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FF6" w:rsidRPr="00063B87" w:rsidRDefault="00063B87">
      <w:pPr>
        <w:spacing w:after="60" w:line="360" w:lineRule="auto"/>
        <w:jc w:val="center"/>
      </w:pPr>
      <w:r w:rsidRPr="00063B87">
        <w:rPr>
          <w:b/>
          <w:bCs/>
          <w:sz w:val="24"/>
          <w:szCs w:val="24"/>
        </w:rPr>
        <w:t>Financial Accounting</w:t>
      </w:r>
    </w:p>
    <w:p w:rsidR="00597FF6" w:rsidRPr="00063B87" w:rsidRDefault="00063B87">
      <w:pPr>
        <w:spacing w:after="300" w:line="360" w:lineRule="auto"/>
        <w:jc w:val="center"/>
        <w:rPr>
          <w:b/>
          <w:bCs/>
          <w:sz w:val="24"/>
          <w:szCs w:val="24"/>
        </w:rPr>
      </w:pPr>
      <w:r w:rsidRPr="00063B87">
        <w:rPr>
          <w:b/>
          <w:bCs/>
          <w:sz w:val="24"/>
          <w:szCs w:val="24"/>
        </w:rPr>
        <w:t>Dec 2026 Examination</w:t>
      </w:r>
    </w:p>
    <w:p w:rsidR="00063B87" w:rsidRPr="00063B87" w:rsidRDefault="00063B87">
      <w:pPr>
        <w:spacing w:after="300" w:line="360" w:lineRule="auto"/>
        <w:jc w:val="center"/>
        <w:rPr>
          <w:b/>
          <w:bCs/>
          <w:sz w:val="24"/>
          <w:szCs w:val="24"/>
        </w:rPr>
      </w:pPr>
    </w:p>
    <w:p w:rsidR="00063B87" w:rsidRPr="00063B87" w:rsidRDefault="00063B87">
      <w:pPr>
        <w:spacing w:after="300" w:line="360" w:lineRule="auto"/>
        <w:jc w:val="center"/>
      </w:pPr>
    </w:p>
    <w:p w:rsidR="00063B87" w:rsidRDefault="00063B87">
      <w:pPr>
        <w:spacing w:after="200" w:line="360" w:lineRule="auto"/>
        <w:jc w:val="both"/>
        <w:rPr>
          <w:b/>
          <w:bCs/>
          <w:iCs/>
          <w:sz w:val="24"/>
          <w:szCs w:val="24"/>
        </w:rPr>
      </w:pPr>
      <w:r w:rsidRPr="00063B87">
        <w:rPr>
          <w:b/>
          <w:bCs/>
          <w:iCs/>
          <w:sz w:val="24"/>
          <w:szCs w:val="24"/>
        </w:rPr>
        <w:t xml:space="preserve">Q1 Riya commenced a business on 1 April 2026 with the following opening balances: </w:t>
      </w:r>
    </w:p>
    <w:p w:rsidR="00063B87" w:rsidRDefault="00063B87">
      <w:pPr>
        <w:spacing w:after="200" w:line="360" w:lineRule="auto"/>
        <w:jc w:val="both"/>
        <w:rPr>
          <w:b/>
          <w:bCs/>
          <w:iCs/>
          <w:sz w:val="24"/>
          <w:szCs w:val="24"/>
        </w:rPr>
      </w:pPr>
      <w:r w:rsidRPr="00063B87">
        <w:rPr>
          <w:b/>
          <w:bCs/>
          <w:iCs/>
          <w:sz w:val="24"/>
          <w:szCs w:val="24"/>
        </w:rPr>
        <w:t>Cash Rs.80</w:t>
      </w:r>
      <w:proofErr w:type="gramStart"/>
      <w:r w:rsidRPr="00063B87">
        <w:rPr>
          <w:b/>
          <w:bCs/>
          <w:iCs/>
          <w:sz w:val="24"/>
          <w:szCs w:val="24"/>
        </w:rPr>
        <w:t>,000</w:t>
      </w:r>
      <w:proofErr w:type="gramEnd"/>
      <w:r w:rsidRPr="00063B87">
        <w:rPr>
          <w:b/>
          <w:bCs/>
          <w:iCs/>
          <w:sz w:val="24"/>
          <w:szCs w:val="24"/>
        </w:rPr>
        <w:t xml:space="preserve">; </w:t>
      </w:r>
    </w:p>
    <w:p w:rsidR="00063B87" w:rsidRDefault="00063B87">
      <w:pPr>
        <w:spacing w:after="200" w:line="360" w:lineRule="auto"/>
        <w:jc w:val="both"/>
        <w:rPr>
          <w:b/>
          <w:bCs/>
          <w:iCs/>
          <w:sz w:val="24"/>
          <w:szCs w:val="24"/>
        </w:rPr>
      </w:pPr>
      <w:r w:rsidRPr="00063B87">
        <w:rPr>
          <w:b/>
          <w:bCs/>
          <w:iCs/>
          <w:sz w:val="24"/>
          <w:szCs w:val="24"/>
        </w:rPr>
        <w:t>Bank Rs.1</w:t>
      </w:r>
      <w:proofErr w:type="gramStart"/>
      <w:r w:rsidRPr="00063B87">
        <w:rPr>
          <w:b/>
          <w:bCs/>
          <w:iCs/>
          <w:sz w:val="24"/>
          <w:szCs w:val="24"/>
        </w:rPr>
        <w:t>,20,000</w:t>
      </w:r>
      <w:proofErr w:type="gramEnd"/>
      <w:r w:rsidRPr="00063B87">
        <w:rPr>
          <w:b/>
          <w:bCs/>
          <w:iCs/>
          <w:sz w:val="24"/>
          <w:szCs w:val="24"/>
        </w:rPr>
        <w:t xml:space="preserve">; </w:t>
      </w:r>
    </w:p>
    <w:p w:rsidR="00063B87" w:rsidRDefault="00063B87">
      <w:pPr>
        <w:spacing w:after="200" w:line="360" w:lineRule="auto"/>
        <w:jc w:val="both"/>
        <w:rPr>
          <w:b/>
          <w:bCs/>
          <w:iCs/>
          <w:sz w:val="24"/>
          <w:szCs w:val="24"/>
        </w:rPr>
      </w:pPr>
      <w:r w:rsidRPr="00063B87">
        <w:rPr>
          <w:b/>
          <w:bCs/>
          <w:iCs/>
          <w:sz w:val="24"/>
          <w:szCs w:val="24"/>
        </w:rPr>
        <w:t>Inventory Rs.60</w:t>
      </w:r>
      <w:proofErr w:type="gramStart"/>
      <w:r w:rsidRPr="00063B87">
        <w:rPr>
          <w:b/>
          <w:bCs/>
          <w:iCs/>
          <w:sz w:val="24"/>
          <w:szCs w:val="24"/>
        </w:rPr>
        <w:t>,000</w:t>
      </w:r>
      <w:proofErr w:type="gramEnd"/>
      <w:r w:rsidRPr="00063B87">
        <w:rPr>
          <w:b/>
          <w:bCs/>
          <w:iCs/>
          <w:sz w:val="24"/>
          <w:szCs w:val="24"/>
        </w:rPr>
        <w:t xml:space="preserve">; </w:t>
      </w:r>
    </w:p>
    <w:p w:rsidR="00063B87" w:rsidRDefault="00063B87">
      <w:pPr>
        <w:spacing w:after="200" w:line="360" w:lineRule="auto"/>
        <w:jc w:val="both"/>
        <w:rPr>
          <w:b/>
          <w:bCs/>
          <w:iCs/>
          <w:sz w:val="24"/>
          <w:szCs w:val="24"/>
        </w:rPr>
      </w:pPr>
      <w:r w:rsidRPr="00063B87">
        <w:rPr>
          <w:b/>
          <w:bCs/>
          <w:iCs/>
          <w:sz w:val="24"/>
          <w:szCs w:val="24"/>
        </w:rPr>
        <w:t>Furniture Rs.40</w:t>
      </w:r>
      <w:proofErr w:type="gramStart"/>
      <w:r w:rsidRPr="00063B87">
        <w:rPr>
          <w:b/>
          <w:bCs/>
          <w:iCs/>
          <w:sz w:val="24"/>
          <w:szCs w:val="24"/>
        </w:rPr>
        <w:t>,000</w:t>
      </w:r>
      <w:proofErr w:type="gramEnd"/>
      <w:r w:rsidRPr="00063B87">
        <w:rPr>
          <w:b/>
          <w:bCs/>
          <w:iCs/>
          <w:sz w:val="24"/>
          <w:szCs w:val="24"/>
        </w:rPr>
        <w:t xml:space="preserve">; </w:t>
      </w:r>
    </w:p>
    <w:p w:rsidR="00063B87" w:rsidRDefault="00063B87">
      <w:pPr>
        <w:spacing w:after="200" w:line="360" w:lineRule="auto"/>
        <w:jc w:val="both"/>
        <w:rPr>
          <w:b/>
          <w:bCs/>
          <w:iCs/>
          <w:sz w:val="24"/>
          <w:szCs w:val="24"/>
        </w:rPr>
      </w:pPr>
      <w:r w:rsidRPr="00063B87">
        <w:rPr>
          <w:b/>
          <w:bCs/>
          <w:iCs/>
          <w:sz w:val="24"/>
          <w:szCs w:val="24"/>
        </w:rPr>
        <w:t>Creditors Rs.50</w:t>
      </w:r>
      <w:proofErr w:type="gramStart"/>
      <w:r w:rsidRPr="00063B87">
        <w:rPr>
          <w:b/>
          <w:bCs/>
          <w:iCs/>
          <w:sz w:val="24"/>
          <w:szCs w:val="24"/>
        </w:rPr>
        <w:t>,000</w:t>
      </w:r>
      <w:proofErr w:type="gramEnd"/>
      <w:r w:rsidRPr="00063B87">
        <w:rPr>
          <w:b/>
          <w:bCs/>
          <w:iCs/>
          <w:sz w:val="24"/>
          <w:szCs w:val="24"/>
        </w:rPr>
        <w:t xml:space="preserve">. </w:t>
      </w:r>
    </w:p>
    <w:p w:rsidR="00063B87" w:rsidRDefault="00063B87">
      <w:pPr>
        <w:spacing w:after="200" w:line="360" w:lineRule="auto"/>
        <w:jc w:val="both"/>
        <w:rPr>
          <w:b/>
          <w:bCs/>
          <w:iCs/>
          <w:sz w:val="24"/>
          <w:szCs w:val="24"/>
        </w:rPr>
      </w:pPr>
      <w:r w:rsidRPr="00063B87">
        <w:rPr>
          <w:b/>
          <w:bCs/>
          <w:iCs/>
          <w:sz w:val="24"/>
          <w:szCs w:val="24"/>
        </w:rPr>
        <w:t xml:space="preserve">During April 2026, the following transactions took place: </w:t>
      </w:r>
    </w:p>
    <w:p w:rsidR="00063B87" w:rsidRDefault="00063B87">
      <w:pPr>
        <w:spacing w:after="200" w:line="360" w:lineRule="auto"/>
        <w:jc w:val="both"/>
        <w:rPr>
          <w:b/>
          <w:bCs/>
          <w:iCs/>
          <w:sz w:val="24"/>
          <w:szCs w:val="24"/>
        </w:rPr>
      </w:pPr>
      <w:r w:rsidRPr="00063B87">
        <w:rPr>
          <w:b/>
          <w:bCs/>
          <w:iCs/>
          <w:sz w:val="24"/>
          <w:szCs w:val="24"/>
        </w:rPr>
        <w:t>1. Purchased goods on credit from Neha Traders for Rs.45</w:t>
      </w:r>
      <w:proofErr w:type="gramStart"/>
      <w:r w:rsidRPr="00063B87">
        <w:rPr>
          <w:b/>
          <w:bCs/>
          <w:iCs/>
          <w:sz w:val="24"/>
          <w:szCs w:val="24"/>
        </w:rPr>
        <w:t>,000</w:t>
      </w:r>
      <w:proofErr w:type="gramEnd"/>
      <w:r w:rsidRPr="00063B87">
        <w:rPr>
          <w:b/>
          <w:bCs/>
          <w:iCs/>
          <w:sz w:val="24"/>
          <w:szCs w:val="24"/>
        </w:rPr>
        <w:t xml:space="preserve">. </w:t>
      </w:r>
    </w:p>
    <w:p w:rsidR="00063B87" w:rsidRDefault="00063B87">
      <w:pPr>
        <w:spacing w:after="200" w:line="360" w:lineRule="auto"/>
        <w:jc w:val="both"/>
        <w:rPr>
          <w:b/>
          <w:bCs/>
          <w:iCs/>
          <w:sz w:val="24"/>
          <w:szCs w:val="24"/>
        </w:rPr>
      </w:pPr>
      <w:r w:rsidRPr="00063B87">
        <w:rPr>
          <w:b/>
          <w:bCs/>
          <w:iCs/>
          <w:sz w:val="24"/>
          <w:szCs w:val="24"/>
        </w:rPr>
        <w:t>2. Sold goods for cash Rs.30</w:t>
      </w:r>
      <w:proofErr w:type="gramStart"/>
      <w:r w:rsidRPr="00063B87">
        <w:rPr>
          <w:b/>
          <w:bCs/>
          <w:iCs/>
          <w:sz w:val="24"/>
          <w:szCs w:val="24"/>
        </w:rPr>
        <w:t>,000</w:t>
      </w:r>
      <w:proofErr w:type="gramEnd"/>
      <w:r w:rsidRPr="00063B87">
        <w:rPr>
          <w:b/>
          <w:bCs/>
          <w:iCs/>
          <w:sz w:val="24"/>
          <w:szCs w:val="24"/>
        </w:rPr>
        <w:t xml:space="preserve">. </w:t>
      </w:r>
    </w:p>
    <w:p w:rsidR="00063B87" w:rsidRDefault="00063B87">
      <w:pPr>
        <w:spacing w:after="200" w:line="360" w:lineRule="auto"/>
        <w:jc w:val="both"/>
        <w:rPr>
          <w:b/>
          <w:bCs/>
          <w:iCs/>
          <w:sz w:val="24"/>
          <w:szCs w:val="24"/>
        </w:rPr>
      </w:pPr>
      <w:r w:rsidRPr="00063B87">
        <w:rPr>
          <w:b/>
          <w:bCs/>
          <w:iCs/>
          <w:sz w:val="24"/>
          <w:szCs w:val="24"/>
        </w:rPr>
        <w:t>3. Paid rent Rs.8</w:t>
      </w:r>
      <w:proofErr w:type="gramStart"/>
      <w:r w:rsidRPr="00063B87">
        <w:rPr>
          <w:b/>
          <w:bCs/>
          <w:iCs/>
          <w:sz w:val="24"/>
          <w:szCs w:val="24"/>
        </w:rPr>
        <w:t>,000</w:t>
      </w:r>
      <w:proofErr w:type="gramEnd"/>
      <w:r w:rsidRPr="00063B87">
        <w:rPr>
          <w:b/>
          <w:bCs/>
          <w:iCs/>
          <w:sz w:val="24"/>
          <w:szCs w:val="24"/>
        </w:rPr>
        <w:t xml:space="preserve"> and salaries Rs.12,000 through bank. </w:t>
      </w:r>
    </w:p>
    <w:p w:rsidR="00063B87" w:rsidRDefault="00063B87">
      <w:pPr>
        <w:spacing w:after="200" w:line="360" w:lineRule="auto"/>
        <w:jc w:val="both"/>
        <w:rPr>
          <w:b/>
          <w:bCs/>
          <w:iCs/>
          <w:sz w:val="24"/>
          <w:szCs w:val="24"/>
        </w:rPr>
      </w:pPr>
      <w:r w:rsidRPr="00063B87">
        <w:rPr>
          <w:b/>
          <w:bCs/>
          <w:iCs/>
          <w:sz w:val="24"/>
          <w:szCs w:val="24"/>
        </w:rPr>
        <w:t>4. Purchased office equipment for Rs.50</w:t>
      </w:r>
      <w:proofErr w:type="gramStart"/>
      <w:r w:rsidRPr="00063B87">
        <w:rPr>
          <w:b/>
          <w:bCs/>
          <w:iCs/>
          <w:sz w:val="24"/>
          <w:szCs w:val="24"/>
        </w:rPr>
        <w:t>,000</w:t>
      </w:r>
      <w:proofErr w:type="gramEnd"/>
      <w:r w:rsidRPr="00063B87">
        <w:rPr>
          <w:b/>
          <w:bCs/>
          <w:iCs/>
          <w:sz w:val="24"/>
          <w:szCs w:val="24"/>
        </w:rPr>
        <w:t xml:space="preserve">, paying Rs.20,000 by cheque and agreeing to pay the balance later. </w:t>
      </w:r>
    </w:p>
    <w:p w:rsidR="00063B87" w:rsidRDefault="00063B87">
      <w:pPr>
        <w:spacing w:after="200" w:line="360" w:lineRule="auto"/>
        <w:jc w:val="both"/>
        <w:rPr>
          <w:b/>
          <w:bCs/>
          <w:iCs/>
          <w:sz w:val="24"/>
          <w:szCs w:val="24"/>
        </w:rPr>
      </w:pPr>
      <w:r w:rsidRPr="00063B87">
        <w:rPr>
          <w:b/>
          <w:bCs/>
          <w:iCs/>
          <w:sz w:val="24"/>
          <w:szCs w:val="24"/>
        </w:rPr>
        <w:t>5. Received Rs.18</w:t>
      </w:r>
      <w:proofErr w:type="gramStart"/>
      <w:r w:rsidRPr="00063B87">
        <w:rPr>
          <w:b/>
          <w:bCs/>
          <w:iCs/>
          <w:sz w:val="24"/>
          <w:szCs w:val="24"/>
        </w:rPr>
        <w:t>,000</w:t>
      </w:r>
      <w:proofErr w:type="gramEnd"/>
      <w:r w:rsidRPr="00063B87">
        <w:rPr>
          <w:b/>
          <w:bCs/>
          <w:iCs/>
          <w:sz w:val="24"/>
          <w:szCs w:val="24"/>
        </w:rPr>
        <w:t xml:space="preserve"> from a customer in full settlement of a claim of Rs.20,000. </w:t>
      </w:r>
    </w:p>
    <w:p w:rsidR="00597FF6" w:rsidRPr="00063B87" w:rsidRDefault="00063B87">
      <w:pPr>
        <w:spacing w:after="200" w:line="360" w:lineRule="auto"/>
        <w:jc w:val="both"/>
      </w:pPr>
      <w:r w:rsidRPr="00063B87">
        <w:rPr>
          <w:b/>
          <w:bCs/>
          <w:iCs/>
          <w:sz w:val="24"/>
          <w:szCs w:val="24"/>
        </w:rPr>
        <w:t>Prepare the Journal Entries for the above transactions, including the Opening Entry wherever applicable. (10 Marks)</w:t>
      </w:r>
    </w:p>
    <w:p w:rsidR="00597FF6" w:rsidRPr="00063B87" w:rsidRDefault="00063B87">
      <w:pPr>
        <w:spacing w:before="240" w:after="120" w:line="360" w:lineRule="auto"/>
      </w:pPr>
      <w:proofErr w:type="gramStart"/>
      <w:r w:rsidRPr="00063B87">
        <w:rPr>
          <w:b/>
          <w:bCs/>
          <w:sz w:val="24"/>
          <w:szCs w:val="24"/>
        </w:rPr>
        <w:t>Ans 1.</w:t>
      </w:r>
      <w:proofErr w:type="gramEnd"/>
    </w:p>
    <w:p w:rsidR="00597FF6" w:rsidRPr="00063B87" w:rsidRDefault="00063B87">
      <w:pPr>
        <w:spacing w:before="160" w:after="80" w:line="360" w:lineRule="auto"/>
      </w:pPr>
      <w:r w:rsidRPr="00063B87">
        <w:rPr>
          <w:b/>
          <w:bCs/>
          <w:sz w:val="24"/>
          <w:szCs w:val="24"/>
        </w:rPr>
        <w:t>Introduction</w:t>
      </w:r>
    </w:p>
    <w:p w:rsidR="00597FF6" w:rsidRPr="00063B87" w:rsidRDefault="00063B87">
      <w:pPr>
        <w:spacing w:after="160" w:line="360" w:lineRule="auto"/>
        <w:jc w:val="both"/>
      </w:pPr>
      <w:r w:rsidRPr="00063B87">
        <w:rPr>
          <w:sz w:val="24"/>
          <w:szCs w:val="24"/>
        </w:rPr>
        <w:lastRenderedPageBreak/>
        <w:t>Every transaction Riya records this month follows the same basic rule. Every debit needs an equal credit somewhere else. Starting from her opening balances, each entry below applies this rule carefully to her April transactions, keeping her books balanced from day one.</w:t>
      </w:r>
    </w:p>
    <w:p w:rsidR="00597FF6" w:rsidRPr="00063B87" w:rsidRDefault="00063B87">
      <w:pPr>
        <w:spacing w:before="160" w:after="80" w:line="360" w:lineRule="auto"/>
      </w:pPr>
      <w:r w:rsidRPr="00063B87">
        <w:rPr>
          <w:b/>
          <w:bCs/>
          <w:sz w:val="24"/>
          <w:szCs w:val="24"/>
        </w:rPr>
        <w:t>Concept and Application</w:t>
      </w:r>
    </w:p>
    <w:p w:rsidR="00597FF6" w:rsidRPr="00063B87" w:rsidRDefault="00063B87">
      <w:pPr>
        <w:spacing w:before="160" w:after="80" w:line="360" w:lineRule="auto"/>
      </w:pPr>
      <w:r w:rsidRPr="00063B87">
        <w:rPr>
          <w:b/>
          <w:bCs/>
          <w:sz w:val="24"/>
          <w:szCs w:val="24"/>
        </w:rPr>
        <w:t>The Opening Entry and Why It Matters</w:t>
      </w:r>
    </w:p>
    <w:p w:rsidR="00597FF6" w:rsidRPr="00063B87" w:rsidRDefault="00063B87" w:rsidP="00EE7C4D">
      <w:pPr>
        <w:spacing w:after="160" w:line="360" w:lineRule="auto"/>
        <w:jc w:val="both"/>
      </w:pPr>
      <w:r w:rsidRPr="00063B87">
        <w:rPr>
          <w:sz w:val="24"/>
          <w:szCs w:val="24"/>
        </w:rPr>
        <w:t xml:space="preserve">An opening entry brings forward balances from before the books were formally started. Assets are debited, since they represent what the business owns. Liabilities are credited, and the </w:t>
      </w:r>
    </w:p>
    <w:p w:rsidR="00EE7C4D" w:rsidRPr="00EE7C4D" w:rsidRDefault="00EE7C4D" w:rsidP="00EE7C4D">
      <w:pPr>
        <w:shd w:val="clear" w:color="auto" w:fill="FFFFFF"/>
        <w:spacing w:line="276" w:lineRule="auto"/>
        <w:jc w:val="center"/>
        <w:rPr>
          <w:rFonts w:ascii="Arial" w:eastAsia="Calibri" w:hAnsi="Arial"/>
          <w:color w:val="222222"/>
          <w:lang w:val="en-IN"/>
        </w:rPr>
      </w:pPr>
      <w:proofErr w:type="gramStart"/>
      <w:r w:rsidRPr="00EE7C4D">
        <w:rPr>
          <w:rFonts w:ascii="Georgia" w:eastAsia="Calibri" w:hAnsi="Georgia"/>
          <w:color w:val="000000"/>
          <w:sz w:val="33"/>
          <w:szCs w:val="33"/>
          <w:highlight w:val="cyan"/>
          <w:shd w:val="clear" w:color="auto" w:fill="FF0000"/>
          <w:lang w:val="en-IN"/>
        </w:rPr>
        <w:t>Its</w:t>
      </w:r>
      <w:proofErr w:type="gramEnd"/>
      <w:r w:rsidRPr="00EE7C4D">
        <w:rPr>
          <w:rFonts w:ascii="Georgia" w:eastAsia="Calibri" w:hAnsi="Georgia"/>
          <w:color w:val="000000"/>
          <w:sz w:val="33"/>
          <w:szCs w:val="33"/>
          <w:highlight w:val="cyan"/>
          <w:shd w:val="clear" w:color="auto" w:fill="FF0000"/>
          <w:lang w:val="en-IN"/>
        </w:rPr>
        <w:t xml:space="preserve"> Half solved only</w:t>
      </w:r>
    </w:p>
    <w:p w:rsidR="00EE7C4D" w:rsidRPr="00EE7C4D" w:rsidRDefault="00EE7C4D" w:rsidP="00EE7C4D">
      <w:pPr>
        <w:shd w:val="clear" w:color="auto" w:fill="FFFFFF"/>
        <w:spacing w:before="240" w:after="240" w:line="276" w:lineRule="auto"/>
        <w:jc w:val="center"/>
        <w:rPr>
          <w:rFonts w:ascii="Georgia" w:eastAsia="Calibri" w:hAnsi="Georgia"/>
          <w:sz w:val="40"/>
          <w:szCs w:val="33"/>
          <w:shd w:val="clear" w:color="auto" w:fill="FFFF00"/>
          <w:lang w:val="en-IN"/>
        </w:rPr>
      </w:pPr>
      <w:r w:rsidRPr="00EE7C4D">
        <w:rPr>
          <w:rFonts w:ascii="Georgia" w:eastAsia="Calibri" w:hAnsi="Georgia"/>
          <w:sz w:val="40"/>
          <w:szCs w:val="33"/>
          <w:shd w:val="clear" w:color="auto" w:fill="FFFF00"/>
          <w:lang w:val="en-IN"/>
        </w:rPr>
        <w:t xml:space="preserve">Buy </w:t>
      </w:r>
      <w:proofErr w:type="gramStart"/>
      <w:r w:rsidRPr="00EE7C4D">
        <w:rPr>
          <w:rFonts w:ascii="Georgia" w:eastAsia="Calibri" w:hAnsi="Georgia"/>
          <w:sz w:val="40"/>
          <w:szCs w:val="33"/>
          <w:shd w:val="clear" w:color="auto" w:fill="FFFF00"/>
          <w:lang w:val="en-IN"/>
        </w:rPr>
        <w:t>Complete</w:t>
      </w:r>
      <w:proofErr w:type="gramEnd"/>
      <w:r w:rsidRPr="00EE7C4D">
        <w:rPr>
          <w:rFonts w:ascii="Georgia" w:eastAsia="Calibri" w:hAnsi="Georgia"/>
          <w:sz w:val="40"/>
          <w:szCs w:val="33"/>
          <w:shd w:val="clear" w:color="auto" w:fill="FFFF00"/>
          <w:lang w:val="en-IN"/>
        </w:rPr>
        <w:t xml:space="preserve"> assignment from us</w:t>
      </w:r>
    </w:p>
    <w:p w:rsidR="00EE7C4D" w:rsidRPr="00EE7C4D" w:rsidRDefault="00EE7C4D" w:rsidP="00EE7C4D">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EE7C4D">
        <w:rPr>
          <w:rFonts w:ascii="Georgia" w:eastAsia="Calibri" w:hAnsi="Georgia"/>
          <w:b/>
          <w:color w:val="222222"/>
          <w:sz w:val="33"/>
          <w:szCs w:val="33"/>
          <w:shd w:val="clear" w:color="auto" w:fill="FFFF00"/>
          <w:lang w:val="en-IN"/>
        </w:rPr>
        <w:t>Price – 190</w:t>
      </w:r>
      <w:proofErr w:type="gramStart"/>
      <w:r w:rsidRPr="00EE7C4D">
        <w:rPr>
          <w:rFonts w:ascii="Georgia" w:eastAsia="Calibri" w:hAnsi="Georgia"/>
          <w:b/>
          <w:color w:val="222222"/>
          <w:sz w:val="33"/>
          <w:szCs w:val="33"/>
          <w:shd w:val="clear" w:color="auto" w:fill="FFFF00"/>
          <w:lang w:val="en-IN"/>
        </w:rPr>
        <w:t>/  assignment</w:t>
      </w:r>
      <w:proofErr w:type="gramEnd"/>
    </w:p>
    <w:p w:rsidR="00EE7C4D" w:rsidRPr="00EE7C4D" w:rsidRDefault="00EE7C4D" w:rsidP="00EE7C4D">
      <w:pPr>
        <w:spacing w:before="240" w:after="240" w:line="276" w:lineRule="auto"/>
        <w:jc w:val="center"/>
        <w:rPr>
          <w:rFonts w:ascii="Georgia" w:eastAsia="Calibri" w:hAnsi="Georgia"/>
          <w:b/>
          <w:bCs/>
          <w:color w:val="FFFFFF"/>
          <w:sz w:val="36"/>
          <w:szCs w:val="36"/>
          <w:shd w:val="clear" w:color="auto" w:fill="FFFF00"/>
          <w:lang w:val="en-IN"/>
        </w:rPr>
      </w:pPr>
      <w:r w:rsidRPr="00EE7C4D">
        <w:rPr>
          <w:rFonts w:ascii="Georgia" w:eastAsia="Calibri" w:hAnsi="Georgia"/>
          <w:b/>
          <w:sz w:val="40"/>
          <w:szCs w:val="40"/>
          <w:highlight w:val="yellow"/>
          <w:lang w:val="en-IN"/>
        </w:rPr>
        <w:t>NMIMS Online University</w:t>
      </w:r>
      <w:r w:rsidRPr="00EE7C4D">
        <w:rPr>
          <w:rFonts w:ascii="Georgia" w:eastAsia="Calibri" w:hAnsi="Georgia"/>
          <w:b/>
          <w:color w:val="222222"/>
          <w:sz w:val="33"/>
          <w:szCs w:val="33"/>
          <w:highlight w:val="yellow"/>
          <w:shd w:val="clear" w:color="auto" w:fill="FFFF00"/>
          <w:lang w:val="en-IN"/>
        </w:rPr>
        <w:t xml:space="preserve"> </w:t>
      </w:r>
      <w:r w:rsidRPr="00EE7C4D">
        <w:rPr>
          <w:rFonts w:ascii="Georgia" w:eastAsia="Calibri" w:hAnsi="Georgia"/>
          <w:b/>
          <w:sz w:val="36"/>
          <w:szCs w:val="36"/>
          <w:lang w:val="en-IN"/>
        </w:rPr>
        <w:t xml:space="preserve">Complete </w:t>
      </w:r>
      <w:proofErr w:type="gramStart"/>
      <w:r w:rsidRPr="00EE7C4D">
        <w:rPr>
          <w:rFonts w:ascii="Georgia" w:eastAsia="Calibri" w:hAnsi="Georgia"/>
          <w:b/>
          <w:sz w:val="36"/>
          <w:szCs w:val="36"/>
          <w:lang w:val="en-IN"/>
        </w:rPr>
        <w:t>SolvedAssignments</w:t>
      </w:r>
      <w:r w:rsidRPr="00EE7C4D">
        <w:rPr>
          <w:rFonts w:ascii="Georgia" w:eastAsia="Calibri" w:hAnsi="Georgia"/>
          <w:b/>
          <w:color w:val="FF0000"/>
          <w:sz w:val="36"/>
          <w:szCs w:val="36"/>
          <w:lang w:val="en-IN"/>
        </w:rPr>
        <w:t xml:space="preserve">  </w:t>
      </w:r>
      <w:r w:rsidRPr="00EE7C4D">
        <w:rPr>
          <w:rFonts w:ascii="Georgia" w:eastAsia="Calibri" w:hAnsi="Georgia"/>
          <w:b/>
          <w:bCs/>
          <w:color w:val="FFFFFF"/>
          <w:sz w:val="36"/>
          <w:szCs w:val="36"/>
          <w:highlight w:val="red"/>
          <w:shd w:val="clear" w:color="auto" w:fill="FFFF00"/>
          <w:lang w:val="en-IN"/>
        </w:rPr>
        <w:t>session</w:t>
      </w:r>
      <w:proofErr w:type="gramEnd"/>
      <w:r w:rsidRPr="00EE7C4D">
        <w:rPr>
          <w:rFonts w:ascii="Georgia" w:eastAsia="Calibri" w:hAnsi="Georgia"/>
          <w:b/>
          <w:bCs/>
          <w:color w:val="FFFFFF"/>
          <w:sz w:val="36"/>
          <w:szCs w:val="36"/>
          <w:highlight w:val="red"/>
          <w:shd w:val="clear" w:color="auto" w:fill="FFFF00"/>
          <w:lang w:val="en-IN"/>
        </w:rPr>
        <w:t xml:space="preserve"> DEC  2026</w:t>
      </w:r>
    </w:p>
    <w:p w:rsidR="00EE7C4D" w:rsidRPr="00EE7C4D" w:rsidRDefault="00EE7C4D" w:rsidP="00EE7C4D">
      <w:pPr>
        <w:spacing w:before="240" w:after="240" w:line="276" w:lineRule="auto"/>
        <w:jc w:val="center"/>
        <w:rPr>
          <w:rFonts w:ascii="Georgia" w:eastAsia="Calibri" w:hAnsi="Georgia"/>
          <w:b/>
          <w:sz w:val="36"/>
          <w:szCs w:val="36"/>
          <w:lang w:val="en-IN"/>
        </w:rPr>
      </w:pPr>
      <w:r w:rsidRPr="00EE7C4D">
        <w:rPr>
          <w:rFonts w:ascii="Georgia" w:eastAsia="Calibri" w:hAnsi="Georgia"/>
          <w:b/>
          <w:sz w:val="36"/>
          <w:szCs w:val="36"/>
          <w:highlight w:val="cyan"/>
          <w:lang w:val="en-IN"/>
        </w:rPr>
        <w:t>Last date 28 Oct 2026</w:t>
      </w:r>
    </w:p>
    <w:p w:rsidR="00EE7C4D" w:rsidRPr="00EE7C4D" w:rsidRDefault="00EE7C4D" w:rsidP="00EE7C4D">
      <w:pPr>
        <w:spacing w:before="240" w:after="240" w:line="276" w:lineRule="auto"/>
        <w:jc w:val="center"/>
        <w:rPr>
          <w:rFonts w:ascii="Georgia" w:eastAsia="Calibri" w:hAnsi="Georgia"/>
          <w:sz w:val="32"/>
          <w:szCs w:val="32"/>
          <w:lang w:val="en-IN"/>
        </w:rPr>
      </w:pPr>
      <w:proofErr w:type="gramStart"/>
      <w:r w:rsidRPr="00EE7C4D">
        <w:rPr>
          <w:rFonts w:ascii="Georgia" w:eastAsia="Calibri" w:hAnsi="Georgia"/>
          <w:sz w:val="32"/>
          <w:szCs w:val="32"/>
          <w:lang w:val="en-IN"/>
        </w:rPr>
        <w:t>buy</w:t>
      </w:r>
      <w:proofErr w:type="gramEnd"/>
      <w:r w:rsidRPr="00EE7C4D">
        <w:rPr>
          <w:rFonts w:ascii="Georgia" w:eastAsia="Calibri" w:hAnsi="Georgia"/>
          <w:sz w:val="32"/>
          <w:szCs w:val="32"/>
          <w:lang w:val="en-IN"/>
        </w:rPr>
        <w:t xml:space="preserve"> cheap assignment help online from us easily</w:t>
      </w:r>
    </w:p>
    <w:p w:rsidR="00EE7C4D" w:rsidRPr="00EE7C4D" w:rsidRDefault="00EE7C4D" w:rsidP="00EE7C4D">
      <w:pPr>
        <w:spacing w:before="240" w:after="240" w:line="276" w:lineRule="auto"/>
        <w:jc w:val="center"/>
        <w:rPr>
          <w:rFonts w:ascii="Georgia" w:eastAsia="Calibri" w:hAnsi="Georgia"/>
          <w:sz w:val="32"/>
          <w:szCs w:val="32"/>
          <w:lang w:val="en-GB"/>
        </w:rPr>
      </w:pPr>
      <w:proofErr w:type="gramStart"/>
      <w:r w:rsidRPr="00EE7C4D">
        <w:rPr>
          <w:rFonts w:ascii="Georgia" w:eastAsia="Calibri" w:hAnsi="Georgia"/>
          <w:sz w:val="32"/>
          <w:szCs w:val="32"/>
          <w:lang w:val="en-IN"/>
        </w:rPr>
        <w:t>we</w:t>
      </w:r>
      <w:proofErr w:type="gramEnd"/>
      <w:r w:rsidRPr="00EE7C4D">
        <w:rPr>
          <w:rFonts w:ascii="Georgia" w:eastAsia="Calibri" w:hAnsi="Georgia"/>
          <w:sz w:val="32"/>
          <w:szCs w:val="32"/>
          <w:lang w:val="en-IN"/>
        </w:rPr>
        <w:t xml:space="preserve"> are here to help you with the best and cheap help </w:t>
      </w:r>
    </w:p>
    <w:p w:rsidR="00EE7C4D" w:rsidRPr="00EE7C4D" w:rsidRDefault="00EE7C4D" w:rsidP="00EE7C4D">
      <w:pPr>
        <w:spacing w:before="240" w:after="240" w:line="276" w:lineRule="auto"/>
        <w:jc w:val="center"/>
        <w:rPr>
          <w:rFonts w:ascii="Georgia" w:eastAsia="Calibri" w:hAnsi="Georgia"/>
          <w:b/>
          <w:sz w:val="44"/>
          <w:szCs w:val="44"/>
          <w:lang w:val="en-IN"/>
        </w:rPr>
      </w:pPr>
      <w:r w:rsidRPr="00EE7C4D">
        <w:rPr>
          <w:rFonts w:ascii="Georgia" w:eastAsia="Calibri" w:hAnsi="Georgia"/>
          <w:b/>
          <w:sz w:val="36"/>
          <w:szCs w:val="36"/>
          <w:lang w:val="en-IN"/>
        </w:rPr>
        <w:t>Contact No –</w:t>
      </w:r>
      <w:r w:rsidRPr="00EE7C4D">
        <w:rPr>
          <w:rFonts w:ascii="Georgia" w:eastAsia="Calibri" w:hAnsi="Georgia"/>
          <w:b/>
          <w:sz w:val="44"/>
          <w:szCs w:val="44"/>
          <w:lang w:val="en-IN"/>
        </w:rPr>
        <w:t xml:space="preserve"> </w:t>
      </w:r>
      <w:r w:rsidRPr="00EE7C4D">
        <w:rPr>
          <w:rFonts w:ascii="Georgia" w:eastAsia="Calibri" w:hAnsi="Georgia"/>
          <w:b/>
          <w:sz w:val="40"/>
          <w:szCs w:val="40"/>
          <w:highlight w:val="yellow"/>
          <w:lang w:val="en-IN"/>
        </w:rPr>
        <w:t>8791514139</w:t>
      </w:r>
      <w:r w:rsidRPr="00EE7C4D">
        <w:rPr>
          <w:rFonts w:ascii="Georgia" w:eastAsia="Calibri" w:hAnsi="Georgia"/>
          <w:b/>
          <w:sz w:val="40"/>
          <w:szCs w:val="40"/>
          <w:lang w:val="en-IN"/>
        </w:rPr>
        <w:t xml:space="preserve"> (WhatsApp)</w:t>
      </w:r>
    </w:p>
    <w:p w:rsidR="00EE7C4D" w:rsidRPr="00EE7C4D" w:rsidRDefault="00EE7C4D" w:rsidP="00EE7C4D">
      <w:pPr>
        <w:spacing w:before="240" w:after="240" w:line="276" w:lineRule="auto"/>
        <w:jc w:val="center"/>
        <w:rPr>
          <w:rFonts w:ascii="Georgia" w:eastAsia="Calibri" w:hAnsi="Georgia"/>
          <w:b/>
          <w:sz w:val="32"/>
          <w:szCs w:val="32"/>
          <w:lang w:val="en-IN"/>
        </w:rPr>
      </w:pPr>
      <w:r w:rsidRPr="00EE7C4D">
        <w:rPr>
          <w:rFonts w:ascii="Georgia" w:eastAsia="Calibri" w:hAnsi="Georgia"/>
          <w:b/>
          <w:sz w:val="32"/>
          <w:szCs w:val="32"/>
          <w:lang w:val="en-IN"/>
        </w:rPr>
        <w:t>OR</w:t>
      </w:r>
    </w:p>
    <w:p w:rsidR="00EE7C4D" w:rsidRPr="00EE7C4D" w:rsidRDefault="00EE7C4D" w:rsidP="00EE7C4D">
      <w:pPr>
        <w:spacing w:before="240" w:after="240" w:line="276" w:lineRule="auto"/>
        <w:jc w:val="center"/>
        <w:rPr>
          <w:rFonts w:ascii="Georgia" w:eastAsia="Calibri" w:hAnsi="Georgia"/>
          <w:b/>
          <w:sz w:val="32"/>
          <w:szCs w:val="32"/>
          <w:lang w:val="en-IN"/>
        </w:rPr>
      </w:pPr>
      <w:r w:rsidRPr="00EE7C4D">
        <w:rPr>
          <w:rFonts w:ascii="Georgia" w:eastAsia="Calibri" w:hAnsi="Georgia"/>
          <w:b/>
          <w:sz w:val="32"/>
          <w:szCs w:val="32"/>
          <w:lang w:val="en-IN"/>
        </w:rPr>
        <w:t>Mail us</w:t>
      </w:r>
      <w:proofErr w:type="gramStart"/>
      <w:r w:rsidRPr="00EE7C4D">
        <w:rPr>
          <w:rFonts w:ascii="Georgia" w:eastAsia="Calibri" w:hAnsi="Georgia"/>
          <w:b/>
          <w:sz w:val="32"/>
          <w:szCs w:val="32"/>
          <w:lang w:val="en-IN"/>
        </w:rPr>
        <w:t xml:space="preserve">-  </w:t>
      </w:r>
      <w:proofErr w:type="gramEnd"/>
      <w:r w:rsidRPr="00EE7C4D">
        <w:rPr>
          <w:rFonts w:ascii="Calibri" w:eastAsia="Calibri" w:hAnsi="Calibri"/>
          <w:sz w:val="22"/>
          <w:szCs w:val="22"/>
          <w:lang w:val="en-IN"/>
        </w:rPr>
        <w:fldChar w:fldCharType="begin"/>
      </w:r>
      <w:r w:rsidRPr="00EE7C4D">
        <w:rPr>
          <w:rFonts w:ascii="Calibri" w:eastAsia="Calibri" w:hAnsi="Calibri"/>
          <w:sz w:val="22"/>
          <w:szCs w:val="22"/>
          <w:lang w:val="en-IN"/>
        </w:rPr>
        <w:instrText>HYPERLINK "mailto:bestassignment247@gmail.com"</w:instrText>
      </w:r>
      <w:r w:rsidRPr="00EE7C4D">
        <w:rPr>
          <w:rFonts w:ascii="Calibri" w:eastAsia="Calibri" w:hAnsi="Calibri"/>
          <w:sz w:val="22"/>
          <w:szCs w:val="22"/>
          <w:lang w:val="en-IN"/>
        </w:rPr>
        <w:fldChar w:fldCharType="separate"/>
      </w:r>
      <w:r w:rsidRPr="00EE7C4D">
        <w:rPr>
          <w:rFonts w:ascii="Georgia" w:eastAsia="Calibri" w:hAnsi="Georgia"/>
          <w:b/>
          <w:color w:val="0000FF"/>
          <w:sz w:val="32"/>
          <w:szCs w:val="22"/>
          <w:u w:val="single"/>
          <w:lang w:val="en-IN"/>
        </w:rPr>
        <w:t>bestassignment247@gmail.com</w:t>
      </w:r>
      <w:r w:rsidRPr="00EE7C4D">
        <w:rPr>
          <w:rFonts w:ascii="Calibri" w:eastAsia="Calibri" w:hAnsi="Calibri"/>
          <w:sz w:val="22"/>
          <w:szCs w:val="22"/>
          <w:lang w:val="en-IN"/>
        </w:rPr>
        <w:fldChar w:fldCharType="end"/>
      </w:r>
    </w:p>
    <w:p w:rsidR="00EE7C4D" w:rsidRPr="00EE7C4D" w:rsidRDefault="00EE7C4D" w:rsidP="00EE7C4D">
      <w:pPr>
        <w:spacing w:after="200" w:line="360" w:lineRule="auto"/>
        <w:jc w:val="center"/>
        <w:rPr>
          <w:rFonts w:eastAsia="Calibri"/>
          <w:sz w:val="22"/>
          <w:szCs w:val="22"/>
          <w:lang w:val="en-IN"/>
        </w:rPr>
      </w:pPr>
      <w:r w:rsidRPr="00EE7C4D">
        <w:rPr>
          <w:rFonts w:ascii="Georgia" w:eastAsia="Calibri" w:hAnsi="Georgia"/>
          <w:b/>
          <w:sz w:val="32"/>
          <w:szCs w:val="32"/>
          <w:lang w:val="en-IN"/>
        </w:rPr>
        <w:t xml:space="preserve">Our website - </w:t>
      </w:r>
      <w:hyperlink r:id="rId5" w:history="1">
        <w:r w:rsidRPr="00EE7C4D">
          <w:rPr>
            <w:rFonts w:ascii="Georgia" w:eastAsia="Calibri" w:hAnsi="Georgia"/>
            <w:b/>
            <w:color w:val="0000FF"/>
            <w:sz w:val="32"/>
            <w:u w:val="single"/>
            <w:lang w:val="en-IN"/>
          </w:rPr>
          <w:t>www.assignmentsupport.in</w:t>
        </w:r>
      </w:hyperlink>
    </w:p>
    <w:p w:rsidR="00597FF6" w:rsidRPr="00063B87" w:rsidRDefault="00063B87">
      <w:r w:rsidRPr="00063B87">
        <w:br/>
      </w:r>
    </w:p>
    <w:p w:rsidR="00597FF6" w:rsidRPr="00063B87" w:rsidRDefault="00063B87">
      <w:pPr>
        <w:spacing w:after="200" w:line="360" w:lineRule="auto"/>
        <w:jc w:val="both"/>
      </w:pPr>
      <w:r w:rsidRPr="00063B87">
        <w:rPr>
          <w:b/>
          <w:bCs/>
          <w:iCs/>
          <w:sz w:val="24"/>
          <w:szCs w:val="24"/>
        </w:rPr>
        <w:t xml:space="preserve">Q2 (A) A business follows different accounting practices from year to year. In one year, it changes its method of depreciation without a clear justification. It also decides not to </w:t>
      </w:r>
      <w:r w:rsidRPr="00063B87">
        <w:rPr>
          <w:b/>
          <w:bCs/>
          <w:iCs/>
          <w:sz w:val="24"/>
          <w:szCs w:val="24"/>
        </w:rPr>
        <w:lastRenderedPageBreak/>
        <w:t>disclose a relatively small item in its financial statements because management considers it insignificant. Analyse the accounting principles/conventions involved in these decisions and explain how consistency and materiality contribute to reliable and comparable financial reporting. (5 Marks)</w:t>
      </w:r>
    </w:p>
    <w:p w:rsidR="00597FF6" w:rsidRPr="00063B87" w:rsidRDefault="00063B87">
      <w:pPr>
        <w:spacing w:before="240" w:after="120" w:line="360" w:lineRule="auto"/>
      </w:pPr>
      <w:proofErr w:type="gramStart"/>
      <w:r w:rsidRPr="00063B87">
        <w:rPr>
          <w:b/>
          <w:bCs/>
          <w:sz w:val="24"/>
          <w:szCs w:val="24"/>
        </w:rPr>
        <w:t>Ans 2(A).</w:t>
      </w:r>
      <w:proofErr w:type="gramEnd"/>
    </w:p>
    <w:p w:rsidR="00597FF6" w:rsidRPr="00063B87" w:rsidRDefault="00063B87">
      <w:pPr>
        <w:spacing w:before="160" w:after="80" w:line="360" w:lineRule="auto"/>
      </w:pPr>
      <w:r w:rsidRPr="00063B87">
        <w:rPr>
          <w:b/>
          <w:bCs/>
          <w:sz w:val="24"/>
          <w:szCs w:val="24"/>
        </w:rPr>
        <w:t>Introduction</w:t>
      </w:r>
    </w:p>
    <w:p w:rsidR="00597FF6" w:rsidRPr="00063B87" w:rsidRDefault="00063B87">
      <w:pPr>
        <w:spacing w:after="160" w:line="360" w:lineRule="auto"/>
        <w:jc w:val="both"/>
      </w:pPr>
      <w:r w:rsidRPr="00063B87">
        <w:rPr>
          <w:sz w:val="24"/>
          <w:szCs w:val="24"/>
        </w:rPr>
        <w:t>Changing a depreciation method without good reason is not a small choice. It quietly breaks a promise accounting makes to its readers. Consistency and materiality exist precisely to protect that promise, and this business is quietly testing both conventions at the same time.</w:t>
      </w:r>
    </w:p>
    <w:p w:rsidR="00597FF6" w:rsidRPr="00063B87" w:rsidRDefault="00063B87">
      <w:pPr>
        <w:spacing w:before="160" w:after="80" w:line="360" w:lineRule="auto"/>
      </w:pPr>
      <w:r w:rsidRPr="00063B87">
        <w:rPr>
          <w:b/>
          <w:bCs/>
          <w:sz w:val="24"/>
          <w:szCs w:val="24"/>
        </w:rPr>
        <w:t>Concept and Application</w:t>
      </w:r>
    </w:p>
    <w:p w:rsidR="00597FF6" w:rsidRPr="00063B87" w:rsidRDefault="00063B87">
      <w:pPr>
        <w:spacing w:before="160" w:after="80" w:line="360" w:lineRule="auto"/>
      </w:pPr>
      <w:r w:rsidRPr="00063B87">
        <w:rPr>
          <w:b/>
          <w:bCs/>
          <w:sz w:val="24"/>
          <w:szCs w:val="24"/>
        </w:rPr>
        <w:t>The Consistency Convention Protects Comparability</w:t>
      </w:r>
    </w:p>
    <w:p w:rsidR="00597FF6" w:rsidRPr="00063B87" w:rsidRDefault="00063B87" w:rsidP="00EE7C4D">
      <w:pPr>
        <w:spacing w:after="160" w:line="360" w:lineRule="auto"/>
        <w:jc w:val="both"/>
      </w:pPr>
      <w:r w:rsidRPr="00063B87">
        <w:rPr>
          <w:sz w:val="24"/>
          <w:szCs w:val="24"/>
        </w:rPr>
        <w:t xml:space="preserve">Consistency means using the same accounting method across periods, unless a genuinely better </w:t>
      </w:r>
    </w:p>
    <w:p w:rsidR="00597FF6" w:rsidRPr="00063B87" w:rsidRDefault="00063B87">
      <w:r w:rsidRPr="00063B87">
        <w:br/>
      </w:r>
    </w:p>
    <w:p w:rsidR="00597FF6" w:rsidRPr="00063B87" w:rsidRDefault="00063B87">
      <w:pPr>
        <w:spacing w:after="200" w:line="360" w:lineRule="auto"/>
        <w:jc w:val="both"/>
      </w:pPr>
      <w:r w:rsidRPr="00063B87">
        <w:rPr>
          <w:b/>
          <w:bCs/>
          <w:iCs/>
          <w:sz w:val="24"/>
          <w:szCs w:val="24"/>
        </w:rPr>
        <w:t>Q2 (B) A business purchased machinery costing Rs.50</w:t>
      </w:r>
      <w:proofErr w:type="gramStart"/>
      <w:r w:rsidRPr="00063B87">
        <w:rPr>
          <w:b/>
          <w:bCs/>
          <w:iCs/>
          <w:sz w:val="24"/>
          <w:szCs w:val="24"/>
        </w:rPr>
        <w:t>,000</w:t>
      </w:r>
      <w:proofErr w:type="gramEnd"/>
      <w:r w:rsidRPr="00063B87">
        <w:rPr>
          <w:b/>
          <w:bCs/>
          <w:iCs/>
          <w:sz w:val="24"/>
          <w:szCs w:val="24"/>
        </w:rPr>
        <w:t xml:space="preserve"> for cash, but the amount was incorrectly debited to the Repairs Expense Account. The Trial Balance nevertheless agreed. Analyse the error, explain why the Trial Balance still agrees, and pass the necessary rectification entry. (5 Marks)</w:t>
      </w:r>
    </w:p>
    <w:p w:rsidR="00597FF6" w:rsidRPr="00063B87" w:rsidRDefault="00063B87">
      <w:pPr>
        <w:spacing w:before="240" w:after="120" w:line="360" w:lineRule="auto"/>
      </w:pPr>
      <w:proofErr w:type="gramStart"/>
      <w:r w:rsidRPr="00063B87">
        <w:rPr>
          <w:b/>
          <w:bCs/>
          <w:sz w:val="24"/>
          <w:szCs w:val="24"/>
        </w:rPr>
        <w:t>Ans 2(B).</w:t>
      </w:r>
      <w:proofErr w:type="gramEnd"/>
    </w:p>
    <w:p w:rsidR="00597FF6" w:rsidRPr="00063B87" w:rsidRDefault="00063B87">
      <w:pPr>
        <w:spacing w:before="160" w:after="80" w:line="360" w:lineRule="auto"/>
      </w:pPr>
      <w:r w:rsidRPr="00063B87">
        <w:rPr>
          <w:b/>
          <w:bCs/>
          <w:sz w:val="24"/>
          <w:szCs w:val="24"/>
        </w:rPr>
        <w:t>Introduction</w:t>
      </w:r>
    </w:p>
    <w:p w:rsidR="00597FF6" w:rsidRPr="00063B87" w:rsidRDefault="00063B87">
      <w:pPr>
        <w:spacing w:after="160" w:line="360" w:lineRule="auto"/>
        <w:jc w:val="both"/>
      </w:pPr>
      <w:r w:rsidRPr="00063B87">
        <w:rPr>
          <w:sz w:val="24"/>
          <w:szCs w:val="24"/>
        </w:rPr>
        <w:t>A Trial Balance that agrees feels reassuring. But agreement only proves the underlying arithmetic is correct, not that every single entry went to the right account. This machinery purchase shows exactly how a real, genuine error can hide behind a perfectly balanced total.</w:t>
      </w:r>
    </w:p>
    <w:p w:rsidR="00597FF6" w:rsidRPr="00063B87" w:rsidRDefault="00063B87">
      <w:pPr>
        <w:spacing w:before="160" w:after="80" w:line="360" w:lineRule="auto"/>
      </w:pPr>
      <w:r w:rsidRPr="00063B87">
        <w:rPr>
          <w:b/>
          <w:bCs/>
          <w:sz w:val="24"/>
          <w:szCs w:val="24"/>
        </w:rPr>
        <w:t>Concept and Application</w:t>
      </w:r>
    </w:p>
    <w:p w:rsidR="00597FF6" w:rsidRPr="00063B87" w:rsidRDefault="00063B87">
      <w:pPr>
        <w:spacing w:before="160" w:after="80" w:line="360" w:lineRule="auto"/>
      </w:pPr>
      <w:r w:rsidRPr="00063B87">
        <w:rPr>
          <w:b/>
          <w:bCs/>
          <w:sz w:val="24"/>
          <w:szCs w:val="24"/>
        </w:rPr>
        <w:t>Identifying This as an Error of Principle</w:t>
      </w:r>
    </w:p>
    <w:sectPr w:rsidR="00597FF6" w:rsidRPr="00063B87" w:rsidSect="00597FF6">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46B87"/>
    <w:multiLevelType w:val="hybridMultilevel"/>
    <w:tmpl w:val="88F22D14"/>
    <w:lvl w:ilvl="0" w:tplc="A6DA64EC">
      <w:start w:val="1"/>
      <w:numFmt w:val="bullet"/>
      <w:lvlText w:val="●"/>
      <w:lvlJc w:val="left"/>
      <w:pPr>
        <w:ind w:left="720" w:hanging="360"/>
      </w:pPr>
    </w:lvl>
    <w:lvl w:ilvl="1" w:tplc="224E7F02">
      <w:start w:val="1"/>
      <w:numFmt w:val="bullet"/>
      <w:lvlText w:val="○"/>
      <w:lvlJc w:val="left"/>
      <w:pPr>
        <w:ind w:left="1440" w:hanging="360"/>
      </w:pPr>
    </w:lvl>
    <w:lvl w:ilvl="2" w:tplc="044AE6AC">
      <w:start w:val="1"/>
      <w:numFmt w:val="bullet"/>
      <w:lvlText w:val="■"/>
      <w:lvlJc w:val="left"/>
      <w:pPr>
        <w:ind w:left="2160" w:hanging="360"/>
      </w:pPr>
    </w:lvl>
    <w:lvl w:ilvl="3" w:tplc="1ADCBFEE">
      <w:start w:val="1"/>
      <w:numFmt w:val="bullet"/>
      <w:lvlText w:val="●"/>
      <w:lvlJc w:val="left"/>
      <w:pPr>
        <w:ind w:left="2880" w:hanging="360"/>
      </w:pPr>
    </w:lvl>
    <w:lvl w:ilvl="4" w:tplc="88F8F532">
      <w:start w:val="1"/>
      <w:numFmt w:val="bullet"/>
      <w:lvlText w:val="○"/>
      <w:lvlJc w:val="left"/>
      <w:pPr>
        <w:ind w:left="3600" w:hanging="360"/>
      </w:pPr>
    </w:lvl>
    <w:lvl w:ilvl="5" w:tplc="00B0B744">
      <w:start w:val="1"/>
      <w:numFmt w:val="bullet"/>
      <w:lvlText w:val="■"/>
      <w:lvlJc w:val="left"/>
      <w:pPr>
        <w:ind w:left="4320" w:hanging="360"/>
      </w:pPr>
    </w:lvl>
    <w:lvl w:ilvl="6" w:tplc="2D1CD546">
      <w:start w:val="1"/>
      <w:numFmt w:val="bullet"/>
      <w:lvlText w:val="●"/>
      <w:lvlJc w:val="left"/>
      <w:pPr>
        <w:ind w:left="5040" w:hanging="360"/>
      </w:pPr>
    </w:lvl>
    <w:lvl w:ilvl="7" w:tplc="5F583FE6">
      <w:start w:val="1"/>
      <w:numFmt w:val="bullet"/>
      <w:lvlText w:val="●"/>
      <w:lvlJc w:val="left"/>
      <w:pPr>
        <w:ind w:left="5760" w:hanging="360"/>
      </w:pPr>
    </w:lvl>
    <w:lvl w:ilvl="8" w:tplc="D5F6B50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characterSpacingControl w:val="doNotCompress"/>
  <w:compat/>
  <w:rsids>
    <w:rsidRoot w:val="00597FF6"/>
    <w:rsid w:val="00063B87"/>
    <w:rsid w:val="00496300"/>
    <w:rsid w:val="00597FF6"/>
    <w:rsid w:val="00EE7C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300"/>
  </w:style>
  <w:style w:type="paragraph" w:styleId="Heading1">
    <w:name w:val="heading 1"/>
    <w:qFormat/>
    <w:rsid w:val="00597FF6"/>
    <w:pPr>
      <w:outlineLvl w:val="0"/>
    </w:pPr>
    <w:rPr>
      <w:color w:val="2E74B5"/>
      <w:sz w:val="32"/>
      <w:szCs w:val="32"/>
    </w:rPr>
  </w:style>
  <w:style w:type="paragraph" w:styleId="Heading2">
    <w:name w:val="heading 2"/>
    <w:qFormat/>
    <w:rsid w:val="00597FF6"/>
    <w:pPr>
      <w:outlineLvl w:val="1"/>
    </w:pPr>
    <w:rPr>
      <w:color w:val="2E74B5"/>
      <w:sz w:val="26"/>
      <w:szCs w:val="26"/>
    </w:rPr>
  </w:style>
  <w:style w:type="paragraph" w:styleId="Heading3">
    <w:name w:val="heading 3"/>
    <w:qFormat/>
    <w:rsid w:val="00597FF6"/>
    <w:pPr>
      <w:outlineLvl w:val="2"/>
    </w:pPr>
    <w:rPr>
      <w:color w:val="1F4D78"/>
      <w:sz w:val="24"/>
      <w:szCs w:val="24"/>
    </w:rPr>
  </w:style>
  <w:style w:type="paragraph" w:styleId="Heading4">
    <w:name w:val="heading 4"/>
    <w:qFormat/>
    <w:rsid w:val="00597FF6"/>
    <w:pPr>
      <w:outlineLvl w:val="3"/>
    </w:pPr>
    <w:rPr>
      <w:i/>
      <w:iCs/>
      <w:color w:val="2E74B5"/>
    </w:rPr>
  </w:style>
  <w:style w:type="paragraph" w:styleId="Heading5">
    <w:name w:val="heading 5"/>
    <w:qFormat/>
    <w:rsid w:val="00597FF6"/>
    <w:pPr>
      <w:outlineLvl w:val="4"/>
    </w:pPr>
    <w:rPr>
      <w:color w:val="2E74B5"/>
    </w:rPr>
  </w:style>
  <w:style w:type="paragraph" w:styleId="Heading6">
    <w:name w:val="heading 6"/>
    <w:qFormat/>
    <w:rsid w:val="00597FF6"/>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597FF6"/>
    <w:rPr>
      <w:sz w:val="56"/>
      <w:szCs w:val="56"/>
    </w:rPr>
  </w:style>
  <w:style w:type="paragraph" w:customStyle="1" w:styleId="Strong1">
    <w:name w:val="Strong1"/>
    <w:qFormat/>
    <w:rsid w:val="00597FF6"/>
    <w:rPr>
      <w:b/>
      <w:bCs/>
    </w:rPr>
  </w:style>
  <w:style w:type="paragraph" w:styleId="ListParagraph">
    <w:name w:val="List Paragraph"/>
    <w:qFormat/>
    <w:rsid w:val="00597FF6"/>
  </w:style>
  <w:style w:type="character" w:styleId="Hyperlink">
    <w:name w:val="Hyperlink"/>
    <w:uiPriority w:val="99"/>
    <w:unhideWhenUsed/>
    <w:rsid w:val="00597FF6"/>
    <w:rPr>
      <w:color w:val="0563C1"/>
      <w:u w:val="single"/>
    </w:rPr>
  </w:style>
  <w:style w:type="character" w:styleId="FootnoteReference">
    <w:name w:val="footnote reference"/>
    <w:uiPriority w:val="99"/>
    <w:semiHidden/>
    <w:unhideWhenUsed/>
    <w:rsid w:val="00597FF6"/>
    <w:rPr>
      <w:vertAlign w:val="superscript"/>
    </w:rPr>
  </w:style>
  <w:style w:type="paragraph" w:styleId="FootnoteText">
    <w:name w:val="footnote text"/>
    <w:link w:val="FootnoteTextChar"/>
    <w:uiPriority w:val="99"/>
    <w:semiHidden/>
    <w:unhideWhenUsed/>
    <w:rsid w:val="00597FF6"/>
  </w:style>
  <w:style w:type="character" w:customStyle="1" w:styleId="FootnoteTextChar">
    <w:name w:val="Footnote Text Char"/>
    <w:link w:val="FootnoteText"/>
    <w:uiPriority w:val="99"/>
    <w:semiHidden/>
    <w:unhideWhenUsed/>
    <w:rsid w:val="00597FF6"/>
    <w:rPr>
      <w:sz w:val="20"/>
      <w:szCs w:val="20"/>
    </w:rPr>
  </w:style>
  <w:style w:type="character" w:styleId="EndnoteReference">
    <w:name w:val="endnote reference"/>
    <w:uiPriority w:val="99"/>
    <w:semiHidden/>
    <w:unhideWhenUsed/>
    <w:rsid w:val="00597FF6"/>
    <w:rPr>
      <w:vertAlign w:val="superscript"/>
    </w:rPr>
  </w:style>
  <w:style w:type="paragraph" w:styleId="EndnoteText">
    <w:name w:val="endnote text"/>
    <w:link w:val="EndnoteTextChar"/>
    <w:uiPriority w:val="99"/>
    <w:semiHidden/>
    <w:unhideWhenUsed/>
    <w:rsid w:val="00597FF6"/>
  </w:style>
  <w:style w:type="character" w:customStyle="1" w:styleId="EndnoteTextChar">
    <w:name w:val="Endnote Text Char"/>
    <w:link w:val="EndnoteText"/>
    <w:uiPriority w:val="99"/>
    <w:semiHidden/>
    <w:unhideWhenUsed/>
    <w:rsid w:val="00597FF6"/>
    <w:rPr>
      <w:sz w:val="20"/>
      <w:szCs w:val="20"/>
    </w:rPr>
  </w:style>
  <w:style w:type="table" w:styleId="TableGrid">
    <w:name w:val="Table Grid"/>
    <w:basedOn w:val="TableNormal"/>
    <w:uiPriority w:val="59"/>
    <w:rsid w:val="00063B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504</Words>
  <Characters>2874</Characters>
  <Application>Microsoft Office Word</Application>
  <DocSecurity>0</DocSecurity>
  <Lines>23</Lines>
  <Paragraphs>6</Paragraphs>
  <ScaleCrop>false</ScaleCrop>
  <Company/>
  <LinksUpToDate>false</LinksUpToDate>
  <CharactersWithSpaces>3372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2026-10-04T18:35:00Z</dcterms:created>
  <dcterms:modified xsi:type="dcterms:W3CDTF">2026-10-04T21:02:00Z</dcterms:modified>
</cp:coreProperties>
</file>