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18" w:type="pct"/>
        <w:jc w:val="center"/>
        <w:tblLook w:val="04A0"/>
      </w:tblPr>
      <w:tblGrid>
        <w:gridCol w:w="3102"/>
        <w:gridCol w:w="6508"/>
      </w:tblGrid>
      <w:tr w:rsidR="00C03D6A" w:rsidRPr="00964FBC" w:rsidTr="00964FBC">
        <w:trPr>
          <w:trHeight w:val="369"/>
          <w:jc w:val="center"/>
        </w:trPr>
        <w:tc>
          <w:tcPr>
            <w:tcW w:w="1614" w:type="pct"/>
            <w:tcBorders>
              <w:top w:val="single" w:sz="4" w:space="0" w:color="auto"/>
              <w:left w:val="single" w:sz="4" w:space="0" w:color="auto"/>
              <w:bottom w:val="single" w:sz="4" w:space="0" w:color="auto"/>
              <w:right w:val="single" w:sz="4" w:space="0" w:color="auto"/>
            </w:tcBorders>
            <w:hideMark/>
          </w:tcPr>
          <w:p w:rsidR="00C03D6A" w:rsidRPr="00964FBC" w:rsidRDefault="00964FBC" w:rsidP="00964FBC">
            <w:pPr>
              <w:spacing w:line="360" w:lineRule="auto"/>
              <w:jc w:val="both"/>
              <w:rPr>
                <w:b/>
              </w:rPr>
            </w:pPr>
            <w:r w:rsidRPr="00964FBC">
              <w:rPr>
                <w:b/>
              </w:rPr>
              <w:t>SESSION</w:t>
            </w:r>
          </w:p>
        </w:tc>
        <w:tc>
          <w:tcPr>
            <w:tcW w:w="3386" w:type="pct"/>
            <w:tcBorders>
              <w:top w:val="single" w:sz="4" w:space="0" w:color="auto"/>
              <w:left w:val="single" w:sz="4" w:space="0" w:color="auto"/>
              <w:bottom w:val="single" w:sz="4" w:space="0" w:color="auto"/>
              <w:right w:val="single" w:sz="4" w:space="0" w:color="auto"/>
            </w:tcBorders>
            <w:hideMark/>
          </w:tcPr>
          <w:p w:rsidR="00C03D6A" w:rsidRPr="00964FBC" w:rsidRDefault="00964FBC" w:rsidP="00964FBC">
            <w:pPr>
              <w:spacing w:line="360" w:lineRule="auto"/>
              <w:jc w:val="both"/>
              <w:rPr>
                <w:b/>
              </w:rPr>
            </w:pPr>
            <w:r w:rsidRPr="00964FBC">
              <w:rPr>
                <w:b/>
              </w:rPr>
              <w:t>APRIL 2025</w:t>
            </w:r>
          </w:p>
        </w:tc>
      </w:tr>
      <w:tr w:rsidR="00C03D6A" w:rsidRPr="00964FBC" w:rsidTr="00964FBC">
        <w:trPr>
          <w:trHeight w:val="369"/>
          <w:jc w:val="center"/>
        </w:trPr>
        <w:tc>
          <w:tcPr>
            <w:tcW w:w="1614" w:type="pct"/>
            <w:tcBorders>
              <w:top w:val="single" w:sz="4" w:space="0" w:color="auto"/>
              <w:left w:val="single" w:sz="4" w:space="0" w:color="auto"/>
              <w:bottom w:val="single" w:sz="4" w:space="0" w:color="auto"/>
              <w:right w:val="single" w:sz="4" w:space="0" w:color="auto"/>
            </w:tcBorders>
            <w:hideMark/>
          </w:tcPr>
          <w:p w:rsidR="00C03D6A" w:rsidRPr="00964FBC" w:rsidRDefault="00964FBC" w:rsidP="00964FBC">
            <w:pPr>
              <w:spacing w:line="360" w:lineRule="auto"/>
              <w:jc w:val="both"/>
              <w:rPr>
                <w:b/>
              </w:rPr>
            </w:pPr>
            <w:r w:rsidRPr="00964FBC">
              <w:rPr>
                <w:b/>
              </w:rPr>
              <w:t>PROGRAM</w:t>
            </w:r>
          </w:p>
        </w:tc>
        <w:tc>
          <w:tcPr>
            <w:tcW w:w="3386" w:type="pct"/>
            <w:tcBorders>
              <w:top w:val="single" w:sz="4" w:space="0" w:color="auto"/>
              <w:left w:val="single" w:sz="4" w:space="0" w:color="auto"/>
              <w:bottom w:val="single" w:sz="4" w:space="0" w:color="auto"/>
              <w:right w:val="single" w:sz="4" w:space="0" w:color="auto"/>
            </w:tcBorders>
            <w:hideMark/>
          </w:tcPr>
          <w:p w:rsidR="00C03D6A" w:rsidRPr="00964FBC" w:rsidRDefault="00964FBC" w:rsidP="00964FBC">
            <w:pPr>
              <w:spacing w:line="360" w:lineRule="auto"/>
              <w:jc w:val="both"/>
              <w:rPr>
                <w:b/>
              </w:rPr>
            </w:pPr>
            <w:r w:rsidRPr="00964FBC">
              <w:rPr>
                <w:b/>
              </w:rPr>
              <w:t xml:space="preserve">BACHELOR OF COMPUTER APPLICATIONS (BCA) </w:t>
            </w:r>
          </w:p>
        </w:tc>
      </w:tr>
      <w:tr w:rsidR="00C03D6A" w:rsidRPr="00964FBC" w:rsidTr="00964FBC">
        <w:trPr>
          <w:trHeight w:val="369"/>
          <w:jc w:val="center"/>
        </w:trPr>
        <w:tc>
          <w:tcPr>
            <w:tcW w:w="1614" w:type="pct"/>
            <w:tcBorders>
              <w:top w:val="single" w:sz="4" w:space="0" w:color="auto"/>
              <w:left w:val="single" w:sz="4" w:space="0" w:color="auto"/>
              <w:bottom w:val="single" w:sz="4" w:space="0" w:color="auto"/>
              <w:right w:val="single" w:sz="4" w:space="0" w:color="auto"/>
            </w:tcBorders>
            <w:hideMark/>
          </w:tcPr>
          <w:p w:rsidR="00C03D6A" w:rsidRPr="00964FBC" w:rsidRDefault="00964FBC" w:rsidP="00964FBC">
            <w:pPr>
              <w:spacing w:line="360" w:lineRule="auto"/>
              <w:jc w:val="both"/>
              <w:rPr>
                <w:b/>
              </w:rPr>
            </w:pPr>
            <w:r w:rsidRPr="00964FBC">
              <w:rPr>
                <w:b/>
              </w:rPr>
              <w:t>SEMESTER</w:t>
            </w:r>
          </w:p>
        </w:tc>
        <w:tc>
          <w:tcPr>
            <w:tcW w:w="3386" w:type="pct"/>
            <w:tcBorders>
              <w:top w:val="single" w:sz="4" w:space="0" w:color="auto"/>
              <w:left w:val="single" w:sz="4" w:space="0" w:color="auto"/>
              <w:bottom w:val="single" w:sz="4" w:space="0" w:color="auto"/>
              <w:right w:val="single" w:sz="4" w:space="0" w:color="auto"/>
            </w:tcBorders>
            <w:hideMark/>
          </w:tcPr>
          <w:p w:rsidR="00C03D6A" w:rsidRPr="00964FBC" w:rsidRDefault="00964FBC" w:rsidP="00964FBC">
            <w:pPr>
              <w:spacing w:line="360" w:lineRule="auto"/>
              <w:jc w:val="both"/>
              <w:rPr>
                <w:b/>
              </w:rPr>
            </w:pPr>
            <w:r w:rsidRPr="00964FBC">
              <w:rPr>
                <w:b/>
              </w:rPr>
              <w:t>VI</w:t>
            </w:r>
          </w:p>
        </w:tc>
      </w:tr>
      <w:tr w:rsidR="003E2414" w:rsidRPr="00964FBC" w:rsidTr="00964FBC">
        <w:trPr>
          <w:trHeight w:val="369"/>
          <w:jc w:val="center"/>
        </w:trPr>
        <w:tc>
          <w:tcPr>
            <w:tcW w:w="1614" w:type="pct"/>
            <w:tcBorders>
              <w:top w:val="single" w:sz="4" w:space="0" w:color="auto"/>
              <w:left w:val="single" w:sz="4" w:space="0" w:color="auto"/>
              <w:bottom w:val="single" w:sz="4" w:space="0" w:color="auto"/>
              <w:right w:val="single" w:sz="4" w:space="0" w:color="auto"/>
            </w:tcBorders>
            <w:hideMark/>
          </w:tcPr>
          <w:p w:rsidR="003E2414" w:rsidRPr="00964FBC" w:rsidRDefault="00964FBC" w:rsidP="00964FBC">
            <w:pPr>
              <w:spacing w:line="360" w:lineRule="auto"/>
              <w:jc w:val="both"/>
              <w:rPr>
                <w:b/>
              </w:rPr>
            </w:pPr>
            <w:r w:rsidRPr="00964FBC">
              <w:rPr>
                <w:b/>
              </w:rPr>
              <w:t>COURSE CODE &amp; NAME</w:t>
            </w:r>
          </w:p>
        </w:tc>
        <w:tc>
          <w:tcPr>
            <w:tcW w:w="3386" w:type="pct"/>
            <w:tcBorders>
              <w:top w:val="single" w:sz="4" w:space="0" w:color="auto"/>
              <w:left w:val="single" w:sz="4" w:space="0" w:color="auto"/>
              <w:bottom w:val="single" w:sz="4" w:space="0" w:color="auto"/>
              <w:right w:val="single" w:sz="4" w:space="0" w:color="auto"/>
            </w:tcBorders>
            <w:hideMark/>
          </w:tcPr>
          <w:p w:rsidR="003E2414" w:rsidRPr="00964FBC" w:rsidRDefault="00964FBC" w:rsidP="00964FBC">
            <w:pPr>
              <w:spacing w:line="360" w:lineRule="auto"/>
              <w:jc w:val="both"/>
              <w:rPr>
                <w:b/>
              </w:rPr>
            </w:pPr>
            <w:r w:rsidRPr="00964FBC">
              <w:rPr>
                <w:b/>
              </w:rPr>
              <w:t>DCA2204 PRINCIPLES OF FINANCIAL ACCOUNTING AND MANAGEMENT</w:t>
            </w:r>
          </w:p>
        </w:tc>
      </w:tr>
      <w:tr w:rsidR="00C03D6A" w:rsidRPr="00964FBC" w:rsidTr="00964FBC">
        <w:trPr>
          <w:trHeight w:val="369"/>
          <w:jc w:val="center"/>
        </w:trPr>
        <w:tc>
          <w:tcPr>
            <w:tcW w:w="1614" w:type="pct"/>
            <w:tcBorders>
              <w:top w:val="single" w:sz="4" w:space="0" w:color="auto"/>
              <w:left w:val="single" w:sz="4" w:space="0" w:color="auto"/>
              <w:bottom w:val="single" w:sz="4" w:space="0" w:color="auto"/>
              <w:right w:val="single" w:sz="4" w:space="0" w:color="auto"/>
            </w:tcBorders>
            <w:hideMark/>
          </w:tcPr>
          <w:p w:rsidR="00C03D6A" w:rsidRPr="00964FBC" w:rsidRDefault="00C03D6A" w:rsidP="00964FBC">
            <w:pPr>
              <w:spacing w:line="360" w:lineRule="auto"/>
              <w:jc w:val="both"/>
              <w:rPr>
                <w:b/>
              </w:rPr>
            </w:pPr>
          </w:p>
        </w:tc>
        <w:tc>
          <w:tcPr>
            <w:tcW w:w="3386" w:type="pct"/>
            <w:tcBorders>
              <w:top w:val="single" w:sz="4" w:space="0" w:color="auto"/>
              <w:left w:val="single" w:sz="4" w:space="0" w:color="auto"/>
              <w:bottom w:val="single" w:sz="4" w:space="0" w:color="auto"/>
              <w:right w:val="single" w:sz="4" w:space="0" w:color="auto"/>
            </w:tcBorders>
            <w:hideMark/>
          </w:tcPr>
          <w:p w:rsidR="00C03D6A" w:rsidRPr="00964FBC" w:rsidRDefault="00C03D6A" w:rsidP="00964FBC">
            <w:pPr>
              <w:spacing w:line="360" w:lineRule="auto"/>
              <w:jc w:val="both"/>
              <w:rPr>
                <w:b/>
              </w:rPr>
            </w:pPr>
          </w:p>
        </w:tc>
      </w:tr>
      <w:tr w:rsidR="00C03D6A" w:rsidRPr="00964FBC" w:rsidTr="00964FBC">
        <w:trPr>
          <w:trHeight w:val="369"/>
          <w:jc w:val="center"/>
        </w:trPr>
        <w:tc>
          <w:tcPr>
            <w:tcW w:w="1614" w:type="pct"/>
            <w:tcBorders>
              <w:top w:val="single" w:sz="4" w:space="0" w:color="auto"/>
              <w:left w:val="single" w:sz="4" w:space="0" w:color="auto"/>
              <w:bottom w:val="single" w:sz="4" w:space="0" w:color="auto"/>
              <w:right w:val="single" w:sz="4" w:space="0" w:color="auto"/>
            </w:tcBorders>
            <w:hideMark/>
          </w:tcPr>
          <w:p w:rsidR="00C03D6A" w:rsidRPr="00964FBC" w:rsidRDefault="00C03D6A" w:rsidP="00964FBC">
            <w:pPr>
              <w:spacing w:line="360" w:lineRule="auto"/>
              <w:jc w:val="both"/>
              <w:rPr>
                <w:b/>
              </w:rPr>
            </w:pPr>
          </w:p>
        </w:tc>
        <w:tc>
          <w:tcPr>
            <w:tcW w:w="3386" w:type="pct"/>
            <w:tcBorders>
              <w:top w:val="single" w:sz="4" w:space="0" w:color="auto"/>
              <w:left w:val="single" w:sz="4" w:space="0" w:color="auto"/>
              <w:bottom w:val="single" w:sz="4" w:space="0" w:color="auto"/>
              <w:right w:val="single" w:sz="4" w:space="0" w:color="auto"/>
            </w:tcBorders>
            <w:hideMark/>
          </w:tcPr>
          <w:p w:rsidR="00C778B1" w:rsidRPr="00964FBC" w:rsidRDefault="00C778B1" w:rsidP="00964FBC">
            <w:pPr>
              <w:spacing w:line="360" w:lineRule="auto"/>
              <w:jc w:val="both"/>
              <w:rPr>
                <w:b/>
              </w:rPr>
            </w:pPr>
          </w:p>
        </w:tc>
      </w:tr>
    </w:tbl>
    <w:p w:rsidR="005F357C" w:rsidRPr="00964FBC" w:rsidRDefault="005F357C" w:rsidP="00964FBC">
      <w:pPr>
        <w:spacing w:after="240" w:line="360" w:lineRule="auto"/>
        <w:jc w:val="both"/>
        <w:rPr>
          <w:rFonts w:eastAsia="Calibri"/>
          <w:b/>
        </w:rPr>
      </w:pPr>
    </w:p>
    <w:p w:rsidR="0081508C" w:rsidRPr="00964FBC" w:rsidRDefault="0081508C" w:rsidP="00964FBC">
      <w:pPr>
        <w:spacing w:after="240" w:line="360" w:lineRule="auto"/>
        <w:jc w:val="both"/>
        <w:rPr>
          <w:b/>
        </w:rPr>
      </w:pPr>
    </w:p>
    <w:p w:rsidR="0081508C" w:rsidRPr="00964FBC" w:rsidRDefault="0081508C" w:rsidP="00964FBC">
      <w:pPr>
        <w:spacing w:after="240" w:line="360" w:lineRule="auto"/>
        <w:jc w:val="center"/>
        <w:rPr>
          <w:b/>
        </w:rPr>
      </w:pPr>
      <w:r w:rsidRPr="00964FBC">
        <w:rPr>
          <w:b/>
        </w:rPr>
        <w:t>Set-I</w:t>
      </w:r>
    </w:p>
    <w:p w:rsidR="00964FBC" w:rsidRPr="00964FBC" w:rsidRDefault="00964FBC" w:rsidP="00964FBC">
      <w:pPr>
        <w:spacing w:after="240" w:line="360" w:lineRule="auto"/>
        <w:jc w:val="both"/>
        <w:rPr>
          <w:b/>
        </w:rPr>
      </w:pPr>
    </w:p>
    <w:p w:rsidR="0081508C" w:rsidRPr="00964FBC" w:rsidRDefault="00964FBC" w:rsidP="00964FBC">
      <w:pPr>
        <w:spacing w:after="240" w:line="360" w:lineRule="auto"/>
        <w:jc w:val="both"/>
        <w:rPr>
          <w:b/>
        </w:rPr>
      </w:pPr>
      <w:r>
        <w:rPr>
          <w:b/>
        </w:rPr>
        <w:t>Q</w:t>
      </w:r>
      <w:r w:rsidR="00C42CD6" w:rsidRPr="00964FBC">
        <w:rPr>
          <w:b/>
        </w:rPr>
        <w:t xml:space="preserve">1. </w:t>
      </w:r>
      <w:r w:rsidR="0081508C" w:rsidRPr="00964FBC">
        <w:rPr>
          <w:b/>
        </w:rPr>
        <w:t xml:space="preserve">Who are the users of Accounting </w:t>
      </w:r>
      <w:proofErr w:type="gramStart"/>
      <w:r w:rsidR="0081508C" w:rsidRPr="00964FBC">
        <w:rPr>
          <w:b/>
        </w:rPr>
        <w:t>Information.</w:t>
      </w:r>
      <w:proofErr w:type="gramEnd"/>
      <w:r w:rsidR="00C42CD6" w:rsidRPr="00964FBC">
        <w:rPr>
          <w:b/>
        </w:rPr>
        <w:t xml:space="preserve"> </w:t>
      </w:r>
      <w:r w:rsidR="0081508C" w:rsidRPr="00964FBC">
        <w:rPr>
          <w:b/>
        </w:rPr>
        <w:t>Explain any 2 accounting concepts.</w:t>
      </w:r>
    </w:p>
    <w:p w:rsidR="00964FBC" w:rsidRDefault="00964FBC" w:rsidP="00964FBC">
      <w:pPr>
        <w:spacing w:after="240" w:line="360" w:lineRule="auto"/>
        <w:jc w:val="both"/>
        <w:rPr>
          <w:b/>
          <w:bCs/>
        </w:rPr>
      </w:pPr>
      <w:proofErr w:type="gramStart"/>
      <w:r>
        <w:rPr>
          <w:b/>
          <w:bCs/>
        </w:rPr>
        <w:t>Ans 1.</w:t>
      </w:r>
      <w:proofErr w:type="gramEnd"/>
    </w:p>
    <w:p w:rsidR="00C42CD6" w:rsidRPr="00964FBC" w:rsidRDefault="00C42CD6" w:rsidP="00964FBC">
      <w:pPr>
        <w:spacing w:after="240" w:line="360" w:lineRule="auto"/>
        <w:jc w:val="both"/>
        <w:rPr>
          <w:b/>
          <w:bCs/>
        </w:rPr>
      </w:pPr>
      <w:r w:rsidRPr="00964FBC">
        <w:rPr>
          <w:b/>
          <w:bCs/>
        </w:rPr>
        <w:t>Users of Accounting Information and Explanation of Two Accounting Concepts</w:t>
      </w:r>
    </w:p>
    <w:p w:rsidR="00C42CD6" w:rsidRPr="00964FBC" w:rsidRDefault="00C42CD6" w:rsidP="00964FBC">
      <w:pPr>
        <w:spacing w:after="240" w:line="360" w:lineRule="auto"/>
        <w:jc w:val="both"/>
        <w:rPr>
          <w:b/>
          <w:bCs/>
        </w:rPr>
      </w:pPr>
      <w:r w:rsidRPr="00964FBC">
        <w:rPr>
          <w:b/>
          <w:bCs/>
        </w:rPr>
        <w:t>Users of Accounting Information</w:t>
      </w:r>
    </w:p>
    <w:p w:rsidR="00C42CD6" w:rsidRPr="00964FBC" w:rsidRDefault="00C42CD6" w:rsidP="00964FBC">
      <w:pPr>
        <w:spacing w:after="240" w:line="360" w:lineRule="auto"/>
        <w:jc w:val="both"/>
      </w:pPr>
      <w:r w:rsidRPr="00964FBC">
        <w:t xml:space="preserve">Accounting information serves a wide range of users who rely on accurate and timely financial data to make informed decisions. These users can be broadly categorized into </w:t>
      </w:r>
      <w:r w:rsidRPr="00964FBC">
        <w:rPr>
          <w:bCs/>
        </w:rPr>
        <w:t>internal and external users</w:t>
      </w:r>
      <w:r w:rsidRPr="00964FBC">
        <w:t>.</w:t>
      </w:r>
    </w:p>
    <w:p w:rsidR="00C42CD6" w:rsidRPr="00964FBC" w:rsidRDefault="00C42CD6" w:rsidP="00062F60">
      <w:pPr>
        <w:spacing w:after="240" w:line="360" w:lineRule="auto"/>
        <w:jc w:val="both"/>
      </w:pPr>
      <w:r w:rsidRPr="00964FBC">
        <w:rPr>
          <w:bCs/>
        </w:rPr>
        <w:t>Internal users</w:t>
      </w:r>
      <w:r w:rsidRPr="00964FBC">
        <w:t xml:space="preserve"> are individuals within the organization, such as managers, owners, and employees. Managers use accounting data to assess the financial health of the business, make strategic decisions, and prepare budgets and forecasts. Employees may also be interested in the financial position of the company to understand job security, performance bonuses, and promotion </w:t>
      </w:r>
    </w:p>
    <w:p w:rsidR="00C42CD6" w:rsidRPr="00964FBC" w:rsidRDefault="00C42CD6" w:rsidP="00964FBC">
      <w:pPr>
        <w:spacing w:after="240" w:line="360" w:lineRule="auto"/>
        <w:jc w:val="both"/>
      </w:pPr>
    </w:p>
    <w:p w:rsidR="00062F60" w:rsidRPr="00062F60" w:rsidRDefault="00062F60" w:rsidP="00062F60">
      <w:pPr>
        <w:shd w:val="clear" w:color="auto" w:fill="FFFFFF"/>
        <w:jc w:val="center"/>
        <w:rPr>
          <w:rFonts w:ascii="Arial" w:eastAsia="Calibri" w:hAnsi="Arial"/>
          <w:color w:val="222222"/>
          <w:sz w:val="20"/>
          <w:szCs w:val="20"/>
          <w:lang w:val="en-IN"/>
        </w:rPr>
      </w:pPr>
      <w:proofErr w:type="gramStart"/>
      <w:r w:rsidRPr="00062F60">
        <w:rPr>
          <w:rFonts w:ascii="Georgia" w:eastAsia="Calibri" w:hAnsi="Georgia"/>
          <w:color w:val="000000"/>
          <w:sz w:val="33"/>
          <w:szCs w:val="33"/>
          <w:highlight w:val="cyan"/>
          <w:shd w:val="clear" w:color="auto" w:fill="FF0000"/>
          <w:lang w:val="en-IN"/>
        </w:rPr>
        <w:t>Its</w:t>
      </w:r>
      <w:proofErr w:type="gramEnd"/>
      <w:r w:rsidRPr="00062F60">
        <w:rPr>
          <w:rFonts w:ascii="Georgia" w:eastAsia="Calibri" w:hAnsi="Georgia"/>
          <w:color w:val="000000"/>
          <w:sz w:val="33"/>
          <w:szCs w:val="33"/>
          <w:highlight w:val="cyan"/>
          <w:shd w:val="clear" w:color="auto" w:fill="FF0000"/>
          <w:lang w:val="en-IN"/>
        </w:rPr>
        <w:t xml:space="preserve"> Half solved only</w:t>
      </w:r>
    </w:p>
    <w:p w:rsidR="00062F60" w:rsidRPr="00062F60" w:rsidRDefault="00062F60" w:rsidP="00062F60">
      <w:pPr>
        <w:shd w:val="clear" w:color="auto" w:fill="FFFFFF"/>
        <w:spacing w:before="240" w:after="240"/>
        <w:jc w:val="center"/>
        <w:rPr>
          <w:rFonts w:ascii="Georgia" w:eastAsia="Calibri" w:hAnsi="Georgia"/>
          <w:sz w:val="40"/>
          <w:szCs w:val="33"/>
          <w:shd w:val="clear" w:color="auto" w:fill="FFFF00"/>
          <w:lang w:val="en-IN"/>
        </w:rPr>
      </w:pPr>
      <w:r w:rsidRPr="00062F60">
        <w:rPr>
          <w:rFonts w:ascii="Georgia" w:eastAsia="Calibri" w:hAnsi="Georgia"/>
          <w:sz w:val="40"/>
          <w:szCs w:val="33"/>
          <w:shd w:val="clear" w:color="auto" w:fill="FFFF00"/>
          <w:lang w:val="en-IN"/>
        </w:rPr>
        <w:lastRenderedPageBreak/>
        <w:t xml:space="preserve">Buy </w:t>
      </w:r>
      <w:proofErr w:type="gramStart"/>
      <w:r w:rsidRPr="00062F60">
        <w:rPr>
          <w:rFonts w:ascii="Georgia" w:eastAsia="Calibri" w:hAnsi="Georgia"/>
          <w:sz w:val="40"/>
          <w:szCs w:val="33"/>
          <w:shd w:val="clear" w:color="auto" w:fill="FFFF00"/>
          <w:lang w:val="en-IN"/>
        </w:rPr>
        <w:t>Complete</w:t>
      </w:r>
      <w:proofErr w:type="gramEnd"/>
      <w:r w:rsidRPr="00062F60">
        <w:rPr>
          <w:rFonts w:ascii="Georgia" w:eastAsia="Calibri" w:hAnsi="Georgia"/>
          <w:sz w:val="40"/>
          <w:szCs w:val="33"/>
          <w:shd w:val="clear" w:color="auto" w:fill="FFFF00"/>
          <w:lang w:val="en-IN"/>
        </w:rPr>
        <w:t xml:space="preserve"> assignment from us</w:t>
      </w:r>
    </w:p>
    <w:p w:rsidR="00062F60" w:rsidRPr="00062F60" w:rsidRDefault="00062F60" w:rsidP="00062F60">
      <w:pPr>
        <w:shd w:val="clear" w:color="auto" w:fill="FFFFFF"/>
        <w:spacing w:before="240" w:after="240"/>
        <w:jc w:val="center"/>
        <w:rPr>
          <w:rFonts w:ascii="Georgia" w:eastAsia="Calibri" w:hAnsi="Georgia"/>
          <w:b/>
          <w:color w:val="222222"/>
          <w:sz w:val="33"/>
          <w:szCs w:val="33"/>
          <w:shd w:val="clear" w:color="auto" w:fill="FFFF00"/>
          <w:lang w:val="en-IN"/>
        </w:rPr>
      </w:pPr>
      <w:r w:rsidRPr="00062F60">
        <w:rPr>
          <w:rFonts w:ascii="Georgia" w:eastAsia="Calibri" w:hAnsi="Georgia"/>
          <w:b/>
          <w:color w:val="222222"/>
          <w:sz w:val="33"/>
          <w:szCs w:val="33"/>
          <w:shd w:val="clear" w:color="auto" w:fill="FFFF00"/>
          <w:lang w:val="en-IN"/>
        </w:rPr>
        <w:t>Price – 190</w:t>
      </w:r>
      <w:proofErr w:type="gramStart"/>
      <w:r w:rsidRPr="00062F60">
        <w:rPr>
          <w:rFonts w:ascii="Georgia" w:eastAsia="Calibri" w:hAnsi="Georgia"/>
          <w:b/>
          <w:color w:val="222222"/>
          <w:sz w:val="33"/>
          <w:szCs w:val="33"/>
          <w:shd w:val="clear" w:color="auto" w:fill="FFFF00"/>
          <w:lang w:val="en-IN"/>
        </w:rPr>
        <w:t>/  assignment</w:t>
      </w:r>
      <w:proofErr w:type="gramEnd"/>
    </w:p>
    <w:p w:rsidR="00062F60" w:rsidRPr="00062F60" w:rsidRDefault="00062F60" w:rsidP="00062F60">
      <w:pPr>
        <w:spacing w:before="240" w:after="240"/>
        <w:jc w:val="center"/>
        <w:rPr>
          <w:rFonts w:ascii="Georgia" w:eastAsia="Calibri" w:hAnsi="Georgia"/>
          <w:b/>
          <w:color w:val="FF0000"/>
          <w:sz w:val="36"/>
          <w:szCs w:val="36"/>
          <w:lang w:val="en-IN"/>
        </w:rPr>
      </w:pPr>
      <w:r w:rsidRPr="00062F60">
        <w:rPr>
          <w:rFonts w:ascii="Georgia" w:eastAsia="Calibri" w:hAnsi="Georgia"/>
          <w:b/>
          <w:sz w:val="40"/>
          <w:szCs w:val="40"/>
          <w:lang w:val="en-IN"/>
        </w:rPr>
        <w:t xml:space="preserve">MUJ </w:t>
      </w:r>
      <w:r w:rsidRPr="00062F60">
        <w:rPr>
          <w:rFonts w:ascii="Georgia" w:eastAsia="Calibri" w:hAnsi="Georgia"/>
          <w:b/>
          <w:sz w:val="40"/>
          <w:szCs w:val="40"/>
          <w:highlight w:val="yellow"/>
          <w:lang w:val="en-IN"/>
        </w:rPr>
        <w:t>Manipal University</w:t>
      </w:r>
      <w:r w:rsidRPr="00062F60">
        <w:rPr>
          <w:rFonts w:ascii="Georgia" w:eastAsia="Calibri" w:hAnsi="Georgia"/>
          <w:b/>
          <w:color w:val="222222"/>
          <w:sz w:val="33"/>
          <w:szCs w:val="33"/>
          <w:highlight w:val="yellow"/>
          <w:shd w:val="clear" w:color="auto" w:fill="FFFF00"/>
          <w:lang w:val="en-IN"/>
        </w:rPr>
        <w:t xml:space="preserve"> </w:t>
      </w:r>
      <w:r w:rsidRPr="00062F60">
        <w:rPr>
          <w:rFonts w:ascii="Georgia" w:eastAsia="Calibri" w:hAnsi="Georgia"/>
          <w:b/>
          <w:sz w:val="36"/>
          <w:szCs w:val="36"/>
          <w:lang w:val="en-IN"/>
        </w:rPr>
        <w:t xml:space="preserve">Complete </w:t>
      </w:r>
      <w:proofErr w:type="gramStart"/>
      <w:r w:rsidRPr="00062F60">
        <w:rPr>
          <w:rFonts w:ascii="Georgia" w:eastAsia="Calibri" w:hAnsi="Georgia"/>
          <w:b/>
          <w:sz w:val="36"/>
          <w:szCs w:val="36"/>
          <w:lang w:val="en-IN"/>
        </w:rPr>
        <w:t>SolvedAssignments</w:t>
      </w:r>
      <w:r w:rsidRPr="00062F60">
        <w:rPr>
          <w:rFonts w:ascii="Georgia" w:eastAsia="Calibri" w:hAnsi="Georgia"/>
          <w:b/>
          <w:bCs/>
          <w:color w:val="FFFFFF"/>
          <w:sz w:val="36"/>
          <w:szCs w:val="36"/>
          <w:highlight w:val="red"/>
          <w:shd w:val="clear" w:color="auto" w:fill="FFFF00"/>
          <w:lang w:val="en-IN"/>
        </w:rPr>
        <w:t xml:space="preserve">  MARCH</w:t>
      </w:r>
      <w:proofErr w:type="gramEnd"/>
      <w:r w:rsidRPr="00062F60">
        <w:rPr>
          <w:rFonts w:ascii="Georgia" w:eastAsia="Calibri" w:hAnsi="Georgia"/>
          <w:b/>
          <w:bCs/>
          <w:color w:val="FFFFFF"/>
          <w:sz w:val="36"/>
          <w:szCs w:val="36"/>
          <w:highlight w:val="red"/>
          <w:shd w:val="clear" w:color="auto" w:fill="FFFF00"/>
          <w:lang w:val="en-IN"/>
        </w:rPr>
        <w:t xml:space="preserve"> 2025</w:t>
      </w:r>
    </w:p>
    <w:p w:rsidR="00062F60" w:rsidRPr="00062F60" w:rsidRDefault="00062F60" w:rsidP="00062F60">
      <w:pPr>
        <w:spacing w:before="240" w:after="240"/>
        <w:jc w:val="center"/>
        <w:rPr>
          <w:rFonts w:ascii="Georgia" w:eastAsia="Calibri" w:hAnsi="Georgia"/>
          <w:sz w:val="32"/>
          <w:szCs w:val="32"/>
          <w:lang w:val="en-IN"/>
        </w:rPr>
      </w:pPr>
      <w:proofErr w:type="gramStart"/>
      <w:r w:rsidRPr="00062F60">
        <w:rPr>
          <w:rFonts w:ascii="Georgia" w:eastAsia="Calibri" w:hAnsi="Georgia"/>
          <w:sz w:val="32"/>
          <w:szCs w:val="32"/>
          <w:lang w:val="en-IN"/>
        </w:rPr>
        <w:t>buy</w:t>
      </w:r>
      <w:proofErr w:type="gramEnd"/>
      <w:r w:rsidRPr="00062F60">
        <w:rPr>
          <w:rFonts w:ascii="Georgia" w:eastAsia="Calibri" w:hAnsi="Georgia"/>
          <w:sz w:val="32"/>
          <w:szCs w:val="32"/>
          <w:lang w:val="en-IN"/>
        </w:rPr>
        <w:t xml:space="preserve"> cheap assignment help online from us easily</w:t>
      </w:r>
    </w:p>
    <w:p w:rsidR="00062F60" w:rsidRPr="00062F60" w:rsidRDefault="00062F60" w:rsidP="00062F60">
      <w:pPr>
        <w:spacing w:before="240" w:after="240"/>
        <w:jc w:val="center"/>
        <w:rPr>
          <w:rFonts w:ascii="Georgia" w:eastAsia="Calibri" w:hAnsi="Georgia"/>
          <w:sz w:val="32"/>
          <w:szCs w:val="32"/>
          <w:lang w:val="en-GB"/>
        </w:rPr>
      </w:pPr>
      <w:proofErr w:type="gramStart"/>
      <w:r w:rsidRPr="00062F60">
        <w:rPr>
          <w:rFonts w:ascii="Georgia" w:eastAsia="Calibri" w:hAnsi="Georgia"/>
          <w:sz w:val="32"/>
          <w:szCs w:val="32"/>
          <w:lang w:val="en-IN"/>
        </w:rPr>
        <w:t>we</w:t>
      </w:r>
      <w:proofErr w:type="gramEnd"/>
      <w:r w:rsidRPr="00062F60">
        <w:rPr>
          <w:rFonts w:ascii="Georgia" w:eastAsia="Calibri" w:hAnsi="Georgia"/>
          <w:sz w:val="32"/>
          <w:szCs w:val="32"/>
          <w:lang w:val="en-IN"/>
        </w:rPr>
        <w:t xml:space="preserve"> are here to help you with the best and cheap help </w:t>
      </w:r>
    </w:p>
    <w:p w:rsidR="00062F60" w:rsidRPr="00062F60" w:rsidRDefault="00062F60" w:rsidP="00062F60">
      <w:pPr>
        <w:spacing w:before="240" w:after="240"/>
        <w:jc w:val="center"/>
        <w:rPr>
          <w:rFonts w:ascii="Georgia" w:eastAsia="Calibri" w:hAnsi="Georgia"/>
          <w:b/>
          <w:sz w:val="44"/>
          <w:szCs w:val="44"/>
          <w:lang w:val="en-IN"/>
        </w:rPr>
      </w:pPr>
      <w:r w:rsidRPr="00062F60">
        <w:rPr>
          <w:rFonts w:ascii="Georgia" w:eastAsia="Calibri" w:hAnsi="Georgia"/>
          <w:b/>
          <w:sz w:val="36"/>
          <w:szCs w:val="36"/>
          <w:lang w:val="en-IN"/>
        </w:rPr>
        <w:t>Contact No –</w:t>
      </w:r>
      <w:r w:rsidRPr="00062F60">
        <w:rPr>
          <w:rFonts w:ascii="Georgia" w:eastAsia="Calibri" w:hAnsi="Georgia"/>
          <w:b/>
          <w:sz w:val="44"/>
          <w:szCs w:val="44"/>
          <w:lang w:val="en-IN"/>
        </w:rPr>
        <w:t xml:space="preserve"> </w:t>
      </w:r>
      <w:r w:rsidRPr="00062F60">
        <w:rPr>
          <w:rFonts w:ascii="Georgia" w:eastAsia="Calibri" w:hAnsi="Georgia"/>
          <w:b/>
          <w:sz w:val="40"/>
          <w:szCs w:val="40"/>
          <w:highlight w:val="yellow"/>
          <w:lang w:val="en-IN"/>
        </w:rPr>
        <w:t>8791514139</w:t>
      </w:r>
      <w:r w:rsidRPr="00062F60">
        <w:rPr>
          <w:rFonts w:ascii="Georgia" w:eastAsia="Calibri" w:hAnsi="Georgia"/>
          <w:b/>
          <w:sz w:val="40"/>
          <w:szCs w:val="40"/>
          <w:lang w:val="en-IN"/>
        </w:rPr>
        <w:t xml:space="preserve"> (WhatsApp)</w:t>
      </w:r>
    </w:p>
    <w:p w:rsidR="00062F60" w:rsidRPr="00062F60" w:rsidRDefault="00062F60" w:rsidP="00062F60">
      <w:pPr>
        <w:spacing w:before="240" w:after="240"/>
        <w:jc w:val="center"/>
        <w:rPr>
          <w:rFonts w:ascii="Georgia" w:eastAsia="Calibri" w:hAnsi="Georgia"/>
          <w:b/>
          <w:sz w:val="32"/>
          <w:szCs w:val="32"/>
          <w:lang w:val="en-IN"/>
        </w:rPr>
      </w:pPr>
      <w:r w:rsidRPr="00062F60">
        <w:rPr>
          <w:rFonts w:ascii="Georgia" w:eastAsia="Calibri" w:hAnsi="Georgia"/>
          <w:b/>
          <w:sz w:val="32"/>
          <w:szCs w:val="32"/>
          <w:lang w:val="en-IN"/>
        </w:rPr>
        <w:t>OR</w:t>
      </w:r>
    </w:p>
    <w:p w:rsidR="00062F60" w:rsidRPr="00062F60" w:rsidRDefault="00062F60" w:rsidP="00062F60">
      <w:pPr>
        <w:spacing w:before="240" w:after="240"/>
        <w:jc w:val="center"/>
        <w:rPr>
          <w:rFonts w:ascii="Georgia" w:eastAsia="Calibri" w:hAnsi="Georgia"/>
          <w:b/>
          <w:sz w:val="32"/>
          <w:szCs w:val="32"/>
          <w:lang w:val="en-IN"/>
        </w:rPr>
      </w:pPr>
      <w:r w:rsidRPr="00062F60">
        <w:rPr>
          <w:rFonts w:ascii="Georgia" w:eastAsia="Calibri" w:hAnsi="Georgia"/>
          <w:b/>
          <w:sz w:val="32"/>
          <w:szCs w:val="32"/>
          <w:lang w:val="en-IN"/>
        </w:rPr>
        <w:t>Mail us</w:t>
      </w:r>
      <w:proofErr w:type="gramStart"/>
      <w:r w:rsidRPr="00062F60">
        <w:rPr>
          <w:rFonts w:ascii="Georgia" w:eastAsia="Calibri" w:hAnsi="Georgia"/>
          <w:b/>
          <w:sz w:val="32"/>
          <w:szCs w:val="32"/>
          <w:lang w:val="en-IN"/>
        </w:rPr>
        <w:t xml:space="preserve">-  </w:t>
      </w:r>
      <w:proofErr w:type="gramEnd"/>
      <w:r w:rsidRPr="00062F60">
        <w:rPr>
          <w:rFonts w:ascii="Calibri" w:eastAsia="Calibri" w:hAnsi="Calibri"/>
          <w:sz w:val="22"/>
          <w:szCs w:val="22"/>
          <w:lang w:val="en-IN"/>
        </w:rPr>
        <w:fldChar w:fldCharType="begin"/>
      </w:r>
      <w:r w:rsidRPr="00062F60">
        <w:rPr>
          <w:rFonts w:ascii="Calibri" w:eastAsia="Calibri" w:hAnsi="Calibri"/>
          <w:sz w:val="22"/>
          <w:szCs w:val="22"/>
          <w:lang w:val="en-IN"/>
        </w:rPr>
        <w:instrText>HYPERLINK "mailto:bestassignment247@gmail.com"</w:instrText>
      </w:r>
      <w:r w:rsidRPr="00062F60">
        <w:rPr>
          <w:rFonts w:ascii="Calibri" w:eastAsia="Calibri" w:hAnsi="Calibri"/>
          <w:sz w:val="22"/>
          <w:szCs w:val="22"/>
          <w:lang w:val="en-IN"/>
        </w:rPr>
        <w:fldChar w:fldCharType="separate"/>
      </w:r>
      <w:r w:rsidRPr="00062F60">
        <w:rPr>
          <w:rFonts w:ascii="Georgia" w:eastAsia="Calibri" w:hAnsi="Georgia"/>
          <w:color w:val="0000FF"/>
          <w:sz w:val="32"/>
          <w:szCs w:val="22"/>
          <w:u w:val="single"/>
          <w:lang w:val="en-IN"/>
        </w:rPr>
        <w:t>bestassignment247@gmail.com</w:t>
      </w:r>
      <w:r w:rsidRPr="00062F60">
        <w:rPr>
          <w:rFonts w:ascii="Calibri" w:eastAsia="Calibri" w:hAnsi="Calibri"/>
          <w:sz w:val="22"/>
          <w:szCs w:val="22"/>
          <w:lang w:val="en-IN"/>
        </w:rPr>
        <w:fldChar w:fldCharType="end"/>
      </w:r>
    </w:p>
    <w:p w:rsidR="00062F60" w:rsidRPr="00062F60" w:rsidRDefault="00062F60" w:rsidP="00062F60">
      <w:pPr>
        <w:spacing w:before="240" w:after="240"/>
        <w:jc w:val="center"/>
        <w:rPr>
          <w:rFonts w:ascii="Georgia" w:eastAsia="Calibri" w:hAnsi="Georgia"/>
          <w:b/>
          <w:color w:val="7030A0"/>
          <w:sz w:val="32"/>
          <w:szCs w:val="32"/>
          <w:lang w:val="en-IN"/>
        </w:rPr>
      </w:pPr>
      <w:r w:rsidRPr="00062F60">
        <w:rPr>
          <w:rFonts w:ascii="Georgia" w:eastAsia="Calibri" w:hAnsi="Georgia"/>
          <w:b/>
          <w:sz w:val="32"/>
          <w:szCs w:val="32"/>
          <w:lang w:val="en-IN"/>
        </w:rPr>
        <w:t xml:space="preserve">Our website - </w:t>
      </w:r>
      <w:hyperlink r:id="rId7" w:history="1">
        <w:r w:rsidRPr="00062F60">
          <w:rPr>
            <w:rFonts w:ascii="Georgia" w:eastAsia="Calibri" w:hAnsi="Georgia"/>
            <w:color w:val="0000FF"/>
            <w:sz w:val="32"/>
            <w:u w:val="single"/>
            <w:lang w:val="en-IN"/>
          </w:rPr>
          <w:t>www.assignmentsupport.in</w:t>
        </w:r>
      </w:hyperlink>
    </w:p>
    <w:p w:rsidR="00C42CD6" w:rsidRPr="00964FBC" w:rsidRDefault="00C42CD6" w:rsidP="00964FBC">
      <w:pPr>
        <w:spacing w:after="240" w:line="360" w:lineRule="auto"/>
        <w:jc w:val="both"/>
        <w:rPr>
          <w:b/>
        </w:rPr>
      </w:pPr>
    </w:p>
    <w:p w:rsidR="0081508C" w:rsidRPr="00964FBC" w:rsidRDefault="00964FBC" w:rsidP="00964FBC">
      <w:pPr>
        <w:spacing w:after="240" w:line="360" w:lineRule="auto"/>
        <w:jc w:val="both"/>
        <w:rPr>
          <w:b/>
        </w:rPr>
      </w:pPr>
      <w:r w:rsidRPr="00964FBC">
        <w:rPr>
          <w:b/>
        </w:rPr>
        <w:t>Q</w:t>
      </w:r>
      <w:r w:rsidR="00C42CD6" w:rsidRPr="00964FBC">
        <w:rPr>
          <w:b/>
        </w:rPr>
        <w:t xml:space="preserve">2. </w:t>
      </w:r>
      <w:r w:rsidR="0081508C" w:rsidRPr="00964FBC">
        <w:rPr>
          <w:b/>
        </w:rPr>
        <w:t>Pass journal entries for the following transactions.</w:t>
      </w:r>
    </w:p>
    <w:p w:rsidR="0081508C" w:rsidRPr="00964FBC" w:rsidRDefault="0081508C" w:rsidP="00964FBC">
      <w:pPr>
        <w:spacing w:after="240" w:line="360" w:lineRule="auto"/>
        <w:jc w:val="both"/>
        <w:rPr>
          <w:b/>
        </w:rPr>
      </w:pPr>
      <w:r w:rsidRPr="00964FBC">
        <w:rPr>
          <w:b/>
        </w:rPr>
        <w:t>1. Ramesh Sharma started business with cash ₹ 50,000.</w:t>
      </w:r>
    </w:p>
    <w:p w:rsidR="0081508C" w:rsidRPr="00964FBC" w:rsidRDefault="0081508C" w:rsidP="00964FBC">
      <w:pPr>
        <w:spacing w:after="240" w:line="360" w:lineRule="auto"/>
        <w:jc w:val="both"/>
        <w:rPr>
          <w:b/>
        </w:rPr>
      </w:pPr>
      <w:r w:rsidRPr="00964FBC">
        <w:rPr>
          <w:b/>
        </w:rPr>
        <w:t>2. Purchased goods from Virat on credit ₹ 20,000.</w:t>
      </w:r>
    </w:p>
    <w:p w:rsidR="0081508C" w:rsidRPr="00964FBC" w:rsidRDefault="0081508C" w:rsidP="00964FBC">
      <w:pPr>
        <w:spacing w:after="240" w:line="360" w:lineRule="auto"/>
        <w:jc w:val="both"/>
        <w:rPr>
          <w:b/>
        </w:rPr>
      </w:pPr>
      <w:r w:rsidRPr="00964FBC">
        <w:rPr>
          <w:b/>
        </w:rPr>
        <w:t>3. Sold goods to Rahul on credit ₹ 30,000.</w:t>
      </w:r>
    </w:p>
    <w:p w:rsidR="0081508C" w:rsidRPr="00964FBC" w:rsidRDefault="0081508C" w:rsidP="00964FBC">
      <w:pPr>
        <w:spacing w:after="240" w:line="360" w:lineRule="auto"/>
        <w:jc w:val="both"/>
        <w:rPr>
          <w:b/>
        </w:rPr>
      </w:pPr>
      <w:r w:rsidRPr="00964FBC">
        <w:rPr>
          <w:b/>
        </w:rPr>
        <w:t>4. Received Dividend₹ 500 from Reliance Industries.</w:t>
      </w:r>
    </w:p>
    <w:p w:rsidR="00960BFB" w:rsidRPr="00964FBC" w:rsidRDefault="0081508C" w:rsidP="00964FBC">
      <w:pPr>
        <w:spacing w:after="240" w:line="360" w:lineRule="auto"/>
        <w:jc w:val="both"/>
        <w:rPr>
          <w:b/>
        </w:rPr>
      </w:pPr>
      <w:r w:rsidRPr="00964FBC">
        <w:rPr>
          <w:b/>
        </w:rPr>
        <w:t xml:space="preserve">5. Paid for </w:t>
      </w:r>
      <w:proofErr w:type="gramStart"/>
      <w:r w:rsidRPr="00964FBC">
        <w:rPr>
          <w:b/>
        </w:rPr>
        <w:t>Advertisement  ₹</w:t>
      </w:r>
      <w:proofErr w:type="gramEnd"/>
      <w:r w:rsidRPr="00964FBC">
        <w:rPr>
          <w:b/>
        </w:rPr>
        <w:t>1500 to Times of India</w:t>
      </w:r>
      <w:r w:rsidRPr="00964FBC">
        <w:rPr>
          <w:b/>
        </w:rPr>
        <w:tab/>
        <w:t>2*5</w:t>
      </w:r>
      <w:r w:rsidRPr="00964FBC">
        <w:rPr>
          <w:b/>
        </w:rPr>
        <w:tab/>
      </w:r>
    </w:p>
    <w:p w:rsidR="00964FBC" w:rsidRPr="00964FBC" w:rsidRDefault="00964FBC" w:rsidP="00964FBC">
      <w:pPr>
        <w:spacing w:after="240" w:line="360" w:lineRule="auto"/>
        <w:jc w:val="both"/>
        <w:rPr>
          <w:b/>
          <w:bCs/>
        </w:rPr>
      </w:pPr>
      <w:proofErr w:type="gramStart"/>
      <w:r w:rsidRPr="00964FBC">
        <w:rPr>
          <w:b/>
          <w:bCs/>
        </w:rPr>
        <w:t>Ans 2.</w:t>
      </w:r>
      <w:proofErr w:type="gramEnd"/>
    </w:p>
    <w:p w:rsidR="00960BFB" w:rsidRPr="00964FBC" w:rsidRDefault="00960BFB" w:rsidP="00964FBC">
      <w:pPr>
        <w:spacing w:after="240" w:line="360" w:lineRule="auto"/>
        <w:jc w:val="both"/>
        <w:rPr>
          <w:b/>
          <w:bCs/>
        </w:rPr>
      </w:pPr>
      <w:r w:rsidRPr="00964FBC">
        <w:rPr>
          <w:b/>
          <w:bCs/>
        </w:rPr>
        <w:t>Journal Entries for the Given Transactions</w:t>
      </w:r>
    </w:p>
    <w:p w:rsidR="00960BFB" w:rsidRPr="00964FBC" w:rsidRDefault="00960BFB" w:rsidP="00964FBC">
      <w:pPr>
        <w:spacing w:after="240" w:line="360" w:lineRule="auto"/>
        <w:jc w:val="both"/>
      </w:pPr>
      <w:r w:rsidRPr="00964FBC">
        <w:lastRenderedPageBreak/>
        <w:t xml:space="preserve">In accounting, a </w:t>
      </w:r>
      <w:r w:rsidRPr="00964FBC">
        <w:rPr>
          <w:bCs/>
        </w:rPr>
        <w:t>journal entry</w:t>
      </w:r>
      <w:r w:rsidRPr="00964FBC">
        <w:t xml:space="preserve"> records a financial transaction in the books of accounts. Each transaction affects two or more accounts and follows the </w:t>
      </w:r>
      <w:r w:rsidRPr="00964FBC">
        <w:rPr>
          <w:bCs/>
        </w:rPr>
        <w:t>double-entry system</w:t>
      </w:r>
      <w:r w:rsidRPr="00964FBC">
        <w:t>, which means every debit must have a corresponding credit.</w:t>
      </w:r>
    </w:p>
    <w:p w:rsidR="00960BFB" w:rsidRPr="00964FBC" w:rsidRDefault="00960BFB" w:rsidP="00964FBC">
      <w:pPr>
        <w:spacing w:after="240" w:line="360" w:lineRule="auto"/>
        <w:jc w:val="both"/>
        <w:rPr>
          <w:b/>
          <w:bCs/>
        </w:rPr>
      </w:pPr>
      <w:r w:rsidRPr="00964FBC">
        <w:rPr>
          <w:b/>
          <w:bCs/>
        </w:rPr>
        <w:t>Transaction 1: Ramesh Sharma started business with cash ₹ 50,000</w:t>
      </w:r>
    </w:p>
    <w:p w:rsidR="00960BFB" w:rsidRPr="00964FBC" w:rsidRDefault="00960BFB" w:rsidP="00062F60">
      <w:pPr>
        <w:numPr>
          <w:ilvl w:val="0"/>
          <w:numId w:val="24"/>
        </w:numPr>
        <w:spacing w:after="240" w:line="360" w:lineRule="auto"/>
        <w:jc w:val="both"/>
      </w:pPr>
      <w:r w:rsidRPr="00964FBC">
        <w:rPr>
          <w:b/>
          <w:bCs/>
        </w:rPr>
        <w:t>Explanation</w:t>
      </w:r>
      <w:r w:rsidRPr="00964FBC">
        <w:t xml:space="preserve">: Cash is coming into the business (asset increase), and Capital is a liability </w:t>
      </w:r>
    </w:p>
    <w:p w:rsidR="00960BFB" w:rsidRPr="00964FBC" w:rsidRDefault="00960BFB" w:rsidP="00964FBC">
      <w:pPr>
        <w:spacing w:after="240" w:line="360" w:lineRule="auto"/>
        <w:jc w:val="both"/>
      </w:pPr>
    </w:p>
    <w:p w:rsidR="00960BFB" w:rsidRPr="00964FBC" w:rsidRDefault="00960BFB" w:rsidP="00964FBC">
      <w:pPr>
        <w:spacing w:after="240" w:line="360" w:lineRule="auto"/>
        <w:jc w:val="both"/>
      </w:pPr>
    </w:p>
    <w:p w:rsidR="0081508C" w:rsidRPr="00964FBC" w:rsidRDefault="00964FBC" w:rsidP="00964FBC">
      <w:pPr>
        <w:spacing w:after="240" w:line="360" w:lineRule="auto"/>
        <w:jc w:val="both"/>
        <w:rPr>
          <w:b/>
        </w:rPr>
      </w:pPr>
      <w:r>
        <w:rPr>
          <w:b/>
        </w:rPr>
        <w:t>Q</w:t>
      </w:r>
      <w:r w:rsidR="00C42CD6" w:rsidRPr="00964FBC">
        <w:rPr>
          <w:b/>
        </w:rPr>
        <w:t>3.</w:t>
      </w:r>
      <w:r w:rsidR="0081508C" w:rsidRPr="00964FBC">
        <w:rPr>
          <w:b/>
        </w:rPr>
        <w:t>a. Explain the concept of liquidity decision.</w:t>
      </w:r>
    </w:p>
    <w:p w:rsidR="0081508C" w:rsidRPr="00964FBC" w:rsidRDefault="0081508C" w:rsidP="00964FBC">
      <w:pPr>
        <w:spacing w:after="240" w:line="360" w:lineRule="auto"/>
        <w:jc w:val="both"/>
        <w:rPr>
          <w:b/>
        </w:rPr>
      </w:pPr>
      <w:r w:rsidRPr="00964FBC">
        <w:rPr>
          <w:b/>
        </w:rPr>
        <w:t>b. Explain factors affecting the composition of working capital.</w:t>
      </w:r>
      <w:r w:rsidR="00C42CD6" w:rsidRPr="00964FBC">
        <w:rPr>
          <w:b/>
        </w:rPr>
        <w:t xml:space="preserve"> </w:t>
      </w:r>
      <w:r w:rsidRPr="00964FBC">
        <w:rPr>
          <w:b/>
        </w:rPr>
        <w:t>5+5</w:t>
      </w:r>
      <w:r w:rsidRPr="00964FBC">
        <w:rPr>
          <w:b/>
        </w:rPr>
        <w:tab/>
      </w:r>
    </w:p>
    <w:p w:rsidR="00964FBC" w:rsidRDefault="00964FBC" w:rsidP="00964FBC">
      <w:pPr>
        <w:spacing w:after="240" w:line="360" w:lineRule="auto"/>
        <w:jc w:val="both"/>
        <w:rPr>
          <w:b/>
          <w:bCs/>
        </w:rPr>
      </w:pPr>
      <w:proofErr w:type="gramStart"/>
      <w:r>
        <w:rPr>
          <w:b/>
          <w:bCs/>
        </w:rPr>
        <w:t>Ans 3.</w:t>
      </w:r>
      <w:proofErr w:type="gramEnd"/>
    </w:p>
    <w:p w:rsidR="00960BFB" w:rsidRPr="00964FBC" w:rsidRDefault="00960BFB" w:rsidP="00964FBC">
      <w:pPr>
        <w:spacing w:after="240" w:line="360" w:lineRule="auto"/>
        <w:jc w:val="both"/>
        <w:rPr>
          <w:b/>
          <w:bCs/>
        </w:rPr>
      </w:pPr>
      <w:r w:rsidRPr="00964FBC">
        <w:rPr>
          <w:b/>
          <w:bCs/>
        </w:rPr>
        <w:t>Concept of Liquidity Decision</w:t>
      </w:r>
    </w:p>
    <w:p w:rsidR="00960BFB" w:rsidRPr="00964FBC" w:rsidRDefault="00960BFB" w:rsidP="00964FBC">
      <w:pPr>
        <w:spacing w:after="240" w:line="360" w:lineRule="auto"/>
        <w:jc w:val="both"/>
      </w:pPr>
      <w:r w:rsidRPr="00964FBC">
        <w:t xml:space="preserve">A </w:t>
      </w:r>
      <w:r w:rsidRPr="00964FBC">
        <w:rPr>
          <w:bCs/>
        </w:rPr>
        <w:t>liquidity decision</w:t>
      </w:r>
      <w:r w:rsidRPr="00964FBC">
        <w:t xml:space="preserve"> refers to a company’s ability to manage its short-term obligations by maintaining an appropriate level of liquid assets. In financial terms, liquidity is the ease with which assets can be converted into cash without a significant loss in value. Therefore, a liquidity decision involves determining the right balance between </w:t>
      </w:r>
      <w:r w:rsidRPr="00964FBC">
        <w:rPr>
          <w:bCs/>
        </w:rPr>
        <w:t>liquid (easily convertible to cash) assets and profitable investments</w:t>
      </w:r>
      <w:r w:rsidRPr="00964FBC">
        <w:t xml:space="preserve"> that may be less liquid.</w:t>
      </w:r>
    </w:p>
    <w:p w:rsidR="00C42CD6" w:rsidRDefault="00960BFB" w:rsidP="00062F60">
      <w:pPr>
        <w:spacing w:after="240" w:line="360" w:lineRule="auto"/>
        <w:jc w:val="both"/>
      </w:pPr>
      <w:r w:rsidRPr="00964FBC">
        <w:t xml:space="preserve">The goal of liquidity management is to ensure that the business has </w:t>
      </w:r>
      <w:r w:rsidRPr="00964FBC">
        <w:rPr>
          <w:bCs/>
        </w:rPr>
        <w:t>enough cash or liquid assets</w:t>
      </w:r>
      <w:r w:rsidRPr="00964FBC">
        <w:t xml:space="preserve"> to meet its day-to-day operational expenses, such as paying wages, settling supplier invoices, and </w:t>
      </w:r>
    </w:p>
    <w:p w:rsidR="00062F60" w:rsidRDefault="00062F60" w:rsidP="00062F60">
      <w:pPr>
        <w:spacing w:after="240" w:line="360" w:lineRule="auto"/>
        <w:jc w:val="both"/>
      </w:pPr>
    </w:p>
    <w:p w:rsidR="00062F60" w:rsidRPr="00964FBC" w:rsidRDefault="00062F60" w:rsidP="00062F60">
      <w:pPr>
        <w:spacing w:after="240" w:line="360" w:lineRule="auto"/>
        <w:jc w:val="both"/>
      </w:pPr>
    </w:p>
    <w:p w:rsidR="0081508C" w:rsidRDefault="0081508C" w:rsidP="00AA7988">
      <w:pPr>
        <w:spacing w:after="240" w:line="360" w:lineRule="auto"/>
        <w:jc w:val="center"/>
        <w:rPr>
          <w:b/>
        </w:rPr>
      </w:pPr>
      <w:r w:rsidRPr="00AA7988">
        <w:rPr>
          <w:b/>
        </w:rPr>
        <w:t>Set-II</w:t>
      </w:r>
      <w:r w:rsidRPr="00AA7988">
        <w:rPr>
          <w:b/>
        </w:rPr>
        <w:cr/>
      </w:r>
    </w:p>
    <w:p w:rsidR="00AA7988" w:rsidRPr="00AA7988" w:rsidRDefault="00AA7988" w:rsidP="00AA7988">
      <w:pPr>
        <w:spacing w:after="240" w:line="360" w:lineRule="auto"/>
        <w:jc w:val="center"/>
        <w:rPr>
          <w:b/>
        </w:rPr>
      </w:pPr>
    </w:p>
    <w:p w:rsidR="0081508C" w:rsidRPr="00AA7988" w:rsidRDefault="00AA7988" w:rsidP="00964FBC">
      <w:pPr>
        <w:spacing w:after="240" w:line="360" w:lineRule="auto"/>
        <w:jc w:val="both"/>
        <w:rPr>
          <w:b/>
        </w:rPr>
      </w:pPr>
      <w:r w:rsidRPr="00AA7988">
        <w:rPr>
          <w:b/>
        </w:rPr>
        <w:lastRenderedPageBreak/>
        <w:t>Q</w:t>
      </w:r>
      <w:r w:rsidR="00C42CD6" w:rsidRPr="00AA7988">
        <w:rPr>
          <w:b/>
        </w:rPr>
        <w:t xml:space="preserve">4. </w:t>
      </w:r>
      <w:r w:rsidR="0081508C" w:rsidRPr="00AA7988">
        <w:rPr>
          <w:b/>
        </w:rPr>
        <w:t>Selling price per unit Rs. 20</w:t>
      </w:r>
    </w:p>
    <w:p w:rsidR="0081508C" w:rsidRPr="00AA7988" w:rsidRDefault="0081508C" w:rsidP="00964FBC">
      <w:pPr>
        <w:spacing w:after="240" w:line="360" w:lineRule="auto"/>
        <w:jc w:val="both"/>
        <w:rPr>
          <w:b/>
        </w:rPr>
      </w:pPr>
      <w:r w:rsidRPr="00AA7988">
        <w:rPr>
          <w:b/>
        </w:rPr>
        <w:t>Variable cost per unit Rs. 15</w:t>
      </w:r>
    </w:p>
    <w:p w:rsidR="0081508C" w:rsidRPr="00AA7988" w:rsidRDefault="0081508C" w:rsidP="00964FBC">
      <w:pPr>
        <w:spacing w:after="240" w:line="360" w:lineRule="auto"/>
        <w:jc w:val="both"/>
        <w:rPr>
          <w:b/>
        </w:rPr>
      </w:pPr>
      <w:r w:rsidRPr="00AA7988">
        <w:rPr>
          <w:b/>
        </w:rPr>
        <w:t>Fixed overheads Rs. 20000</w:t>
      </w:r>
    </w:p>
    <w:p w:rsidR="0081508C" w:rsidRPr="00AA7988" w:rsidRDefault="0081508C" w:rsidP="00964FBC">
      <w:pPr>
        <w:spacing w:after="240" w:line="360" w:lineRule="auto"/>
        <w:jc w:val="both"/>
        <w:rPr>
          <w:b/>
        </w:rPr>
      </w:pPr>
      <w:r w:rsidRPr="00AA7988">
        <w:rPr>
          <w:b/>
        </w:rPr>
        <w:t>From the above given data calculate:</w:t>
      </w:r>
    </w:p>
    <w:p w:rsidR="0081508C" w:rsidRPr="00AA7988" w:rsidRDefault="0081508C" w:rsidP="00964FBC">
      <w:pPr>
        <w:spacing w:after="240" w:line="360" w:lineRule="auto"/>
        <w:jc w:val="both"/>
        <w:rPr>
          <w:b/>
        </w:rPr>
      </w:pPr>
      <w:r w:rsidRPr="00AA7988">
        <w:rPr>
          <w:b/>
        </w:rPr>
        <w:t>a. The breakeven sales in Rupees will be.</w:t>
      </w:r>
    </w:p>
    <w:p w:rsidR="00960BFB" w:rsidRDefault="0081508C" w:rsidP="00AA7988">
      <w:pPr>
        <w:spacing w:after="240" w:line="360" w:lineRule="auto"/>
        <w:jc w:val="both"/>
        <w:rPr>
          <w:b/>
        </w:rPr>
      </w:pPr>
      <w:r w:rsidRPr="00AA7988">
        <w:rPr>
          <w:b/>
        </w:rPr>
        <w:t>b. If sales are 20% above BEP,</w:t>
      </w:r>
      <w:r w:rsidR="00C42CD6" w:rsidRPr="00AA7988">
        <w:rPr>
          <w:b/>
        </w:rPr>
        <w:t xml:space="preserve"> determine the net profit</w:t>
      </w:r>
      <w:r w:rsidR="00C42CD6" w:rsidRPr="00AA7988">
        <w:rPr>
          <w:b/>
        </w:rPr>
        <w:tab/>
        <w:t>5+5</w:t>
      </w:r>
      <w:r w:rsidR="00C42CD6" w:rsidRPr="00AA7988">
        <w:rPr>
          <w:b/>
        </w:rPr>
        <w:tab/>
      </w:r>
    </w:p>
    <w:p w:rsidR="00AA7988" w:rsidRPr="00AA7988" w:rsidRDefault="00AA7988" w:rsidP="00AA7988">
      <w:pPr>
        <w:spacing w:after="240" w:line="360" w:lineRule="auto"/>
        <w:jc w:val="both"/>
        <w:rPr>
          <w:b/>
        </w:rPr>
      </w:pPr>
      <w:proofErr w:type="gramStart"/>
      <w:r>
        <w:rPr>
          <w:b/>
          <w:bCs/>
        </w:rPr>
        <w:t>Ans 4.</w:t>
      </w:r>
      <w:proofErr w:type="gramEnd"/>
    </w:p>
    <w:p w:rsidR="00960BFB" w:rsidRPr="00AA7988" w:rsidRDefault="00960BFB" w:rsidP="00964FBC">
      <w:pPr>
        <w:keepNext/>
        <w:keepLines/>
        <w:spacing w:before="160" w:after="80" w:line="360" w:lineRule="auto"/>
        <w:jc w:val="both"/>
        <w:outlineLvl w:val="2"/>
      </w:pPr>
      <w:bookmarkStart w:id="0" w:name="X70b095f3b36bababd31caa09f4f991542232414"/>
      <w:r w:rsidRPr="00AA7988">
        <w:rPr>
          <w:bCs/>
        </w:rPr>
        <w:t>Break-Even Point and Net Profit Calculation</w:t>
      </w:r>
    </w:p>
    <w:p w:rsidR="00960BFB" w:rsidRPr="00AA7988" w:rsidRDefault="00960BFB" w:rsidP="00964FBC">
      <w:pPr>
        <w:keepNext/>
        <w:keepLines/>
        <w:spacing w:before="80" w:after="40" w:line="360" w:lineRule="auto"/>
        <w:jc w:val="both"/>
        <w:outlineLvl w:val="3"/>
        <w:rPr>
          <w:iCs/>
        </w:rPr>
      </w:pPr>
      <w:bookmarkStart w:id="1" w:name="given-data"/>
      <w:r w:rsidRPr="00AA7988">
        <w:rPr>
          <w:bCs/>
          <w:iCs/>
        </w:rPr>
        <w:t>Given Data:</w:t>
      </w:r>
    </w:p>
    <w:p w:rsidR="00960BFB" w:rsidRPr="00AA7988" w:rsidRDefault="00960BFB" w:rsidP="00964FBC">
      <w:pPr>
        <w:numPr>
          <w:ilvl w:val="0"/>
          <w:numId w:val="29"/>
        </w:numPr>
        <w:spacing w:before="36" w:after="36" w:line="360" w:lineRule="auto"/>
        <w:jc w:val="both"/>
        <w:rPr>
          <w:rFonts w:eastAsia="Aptos"/>
        </w:rPr>
      </w:pPr>
      <w:r w:rsidRPr="00AA7988">
        <w:rPr>
          <w:rFonts w:eastAsia="Aptos"/>
          <w:bCs/>
        </w:rPr>
        <w:t>Selling Price per Unit (SP)</w:t>
      </w:r>
      <w:r w:rsidRPr="00AA7988">
        <w:rPr>
          <w:rFonts w:eastAsia="Aptos"/>
        </w:rPr>
        <w:t xml:space="preserve"> = ₹20</w:t>
      </w:r>
    </w:p>
    <w:p w:rsidR="00960BFB" w:rsidRPr="00AA7988" w:rsidRDefault="00960BFB" w:rsidP="00964FBC">
      <w:pPr>
        <w:numPr>
          <w:ilvl w:val="0"/>
          <w:numId w:val="29"/>
        </w:numPr>
        <w:spacing w:before="36" w:after="36" w:line="360" w:lineRule="auto"/>
        <w:jc w:val="both"/>
        <w:rPr>
          <w:rFonts w:eastAsia="Aptos"/>
        </w:rPr>
      </w:pPr>
      <w:r w:rsidRPr="00AA7988">
        <w:rPr>
          <w:rFonts w:eastAsia="Aptos"/>
          <w:bCs/>
        </w:rPr>
        <w:t>Variable Cost per Unit (VC)</w:t>
      </w:r>
      <w:r w:rsidRPr="00AA7988">
        <w:rPr>
          <w:rFonts w:eastAsia="Aptos"/>
        </w:rPr>
        <w:t xml:space="preserve"> = ₹15</w:t>
      </w:r>
    </w:p>
    <w:p w:rsidR="00960BFB" w:rsidRPr="00AA7988" w:rsidRDefault="00960BFB" w:rsidP="00964FBC">
      <w:pPr>
        <w:numPr>
          <w:ilvl w:val="0"/>
          <w:numId w:val="29"/>
        </w:numPr>
        <w:spacing w:before="36" w:after="36" w:line="360" w:lineRule="auto"/>
        <w:jc w:val="both"/>
        <w:rPr>
          <w:rFonts w:eastAsia="Aptos"/>
        </w:rPr>
      </w:pPr>
      <w:r w:rsidRPr="00AA7988">
        <w:rPr>
          <w:rFonts w:eastAsia="Aptos"/>
          <w:bCs/>
        </w:rPr>
        <w:t>Fixed Overheads (FC)</w:t>
      </w:r>
      <w:r w:rsidRPr="00AA7988">
        <w:rPr>
          <w:rFonts w:eastAsia="Aptos"/>
        </w:rPr>
        <w:t xml:space="preserve"> = ₹20,000</w:t>
      </w:r>
    </w:p>
    <w:p w:rsidR="00960BFB" w:rsidRPr="00964FBC" w:rsidRDefault="00960BFB" w:rsidP="00964FBC">
      <w:pPr>
        <w:keepNext/>
        <w:keepLines/>
        <w:spacing w:before="160" w:after="80" w:line="360" w:lineRule="auto"/>
        <w:jc w:val="both"/>
        <w:outlineLvl w:val="2"/>
      </w:pPr>
      <w:bookmarkStart w:id="2" w:name="X8301079f363b73350d4434d9d3f3ea4ac5a7eb0"/>
      <w:bookmarkEnd w:id="0"/>
      <w:bookmarkEnd w:id="1"/>
      <w:r w:rsidRPr="00964FBC">
        <w:rPr>
          <w:b/>
          <w:bCs/>
        </w:rPr>
        <w:t>Calculation of Break-Even Sales (in Rupees)</w:t>
      </w:r>
    </w:p>
    <w:p w:rsidR="00C42CD6" w:rsidRDefault="00960BFB" w:rsidP="00062F60">
      <w:pPr>
        <w:spacing w:before="180" w:after="180" w:line="360" w:lineRule="auto"/>
        <w:jc w:val="both"/>
        <w:rPr>
          <w:rFonts w:eastAsia="Aptos"/>
        </w:rPr>
      </w:pPr>
      <w:r w:rsidRPr="00964FBC">
        <w:rPr>
          <w:rFonts w:eastAsia="Aptos"/>
        </w:rPr>
        <w:t xml:space="preserve">The break-even point (BEP) is the level of sales at which total revenue equals total cost, resulting </w:t>
      </w:r>
      <w:bookmarkEnd w:id="2"/>
    </w:p>
    <w:p w:rsidR="00062F60" w:rsidRDefault="00062F60" w:rsidP="00062F60">
      <w:pPr>
        <w:spacing w:before="180" w:after="180" w:line="360" w:lineRule="auto"/>
        <w:jc w:val="both"/>
        <w:rPr>
          <w:rFonts w:eastAsia="Aptos"/>
        </w:rPr>
      </w:pPr>
    </w:p>
    <w:p w:rsidR="00062F60" w:rsidRPr="00AA7988" w:rsidRDefault="00062F60" w:rsidP="00062F60">
      <w:pPr>
        <w:spacing w:before="180" w:after="180" w:line="360" w:lineRule="auto"/>
        <w:jc w:val="both"/>
        <w:rPr>
          <w:b/>
        </w:rPr>
      </w:pPr>
    </w:p>
    <w:p w:rsidR="0081508C" w:rsidRPr="00AA7988" w:rsidRDefault="00AA7988" w:rsidP="00964FBC">
      <w:pPr>
        <w:spacing w:after="240" w:line="360" w:lineRule="auto"/>
        <w:jc w:val="both"/>
        <w:rPr>
          <w:b/>
        </w:rPr>
      </w:pPr>
      <w:r w:rsidRPr="00AA7988">
        <w:rPr>
          <w:b/>
        </w:rPr>
        <w:t>Q</w:t>
      </w:r>
      <w:r>
        <w:rPr>
          <w:b/>
        </w:rPr>
        <w:t>5</w:t>
      </w:r>
      <w:r w:rsidR="0081508C" w:rsidRPr="00AA7988">
        <w:rPr>
          <w:b/>
        </w:rPr>
        <w:t>a. Explain the importance of cost accounting.</w:t>
      </w:r>
    </w:p>
    <w:p w:rsidR="00C42CD6" w:rsidRPr="00AA7988" w:rsidRDefault="0081508C" w:rsidP="00964FBC">
      <w:pPr>
        <w:spacing w:after="240" w:line="360" w:lineRule="auto"/>
        <w:jc w:val="both"/>
        <w:rPr>
          <w:b/>
        </w:rPr>
      </w:pPr>
      <w:r w:rsidRPr="00AA7988">
        <w:rPr>
          <w:b/>
        </w:rPr>
        <w:t>b. Discuss the function</w:t>
      </w:r>
      <w:r w:rsidR="00C42CD6" w:rsidRPr="00AA7988">
        <w:rPr>
          <w:b/>
        </w:rPr>
        <w:t>al classification of cost</w:t>
      </w:r>
      <w:r w:rsidR="00C42CD6" w:rsidRPr="00AA7988">
        <w:rPr>
          <w:b/>
        </w:rPr>
        <w:tab/>
        <w:t>4+6</w:t>
      </w:r>
      <w:r w:rsidR="00C42CD6" w:rsidRPr="00AA7988">
        <w:rPr>
          <w:b/>
        </w:rPr>
        <w:tab/>
      </w:r>
    </w:p>
    <w:p w:rsidR="00AA7988" w:rsidRDefault="00AA7988" w:rsidP="00964FBC">
      <w:pPr>
        <w:spacing w:after="240" w:line="360" w:lineRule="auto"/>
        <w:jc w:val="both"/>
        <w:rPr>
          <w:b/>
          <w:bCs/>
        </w:rPr>
      </w:pPr>
      <w:proofErr w:type="gramStart"/>
      <w:r>
        <w:rPr>
          <w:b/>
          <w:bCs/>
        </w:rPr>
        <w:t>Ans 5.</w:t>
      </w:r>
      <w:proofErr w:type="gramEnd"/>
    </w:p>
    <w:p w:rsidR="00960BFB" w:rsidRPr="00964FBC" w:rsidRDefault="00960BFB" w:rsidP="00964FBC">
      <w:pPr>
        <w:spacing w:after="240" w:line="360" w:lineRule="auto"/>
        <w:jc w:val="both"/>
        <w:rPr>
          <w:b/>
          <w:bCs/>
        </w:rPr>
      </w:pPr>
      <w:r w:rsidRPr="00964FBC">
        <w:rPr>
          <w:b/>
          <w:bCs/>
        </w:rPr>
        <w:t>Cost Accounting – Importance and Functional Classification of Cost</w:t>
      </w:r>
    </w:p>
    <w:p w:rsidR="00960BFB" w:rsidRPr="00964FBC" w:rsidRDefault="00960BFB" w:rsidP="00964FBC">
      <w:pPr>
        <w:spacing w:after="240" w:line="360" w:lineRule="auto"/>
        <w:jc w:val="both"/>
        <w:rPr>
          <w:b/>
          <w:bCs/>
        </w:rPr>
      </w:pPr>
      <w:r w:rsidRPr="00964FBC">
        <w:rPr>
          <w:b/>
          <w:bCs/>
        </w:rPr>
        <w:t>a. Importance of Cost Accounting</w:t>
      </w:r>
    </w:p>
    <w:p w:rsidR="00960BFB" w:rsidRPr="00AA7988" w:rsidRDefault="00960BFB" w:rsidP="00062F60">
      <w:pPr>
        <w:spacing w:after="240" w:line="360" w:lineRule="auto"/>
        <w:jc w:val="both"/>
      </w:pPr>
      <w:r w:rsidRPr="00AA7988">
        <w:lastRenderedPageBreak/>
        <w:t xml:space="preserve">Cost accounting is a vital branch of accounting that deals with the recording, classification, analysis, and interpretation of the costs incurred in producing goods or delivering services. It provides management with detailed cost data essential for </w:t>
      </w:r>
      <w:r w:rsidRPr="00AA7988">
        <w:rPr>
          <w:bCs/>
        </w:rPr>
        <w:t>controlling operations</w:t>
      </w:r>
      <w:r w:rsidRPr="00AA7988">
        <w:t xml:space="preserve">, optimizing resource utilization, and enhancing profitability. One of the primary reasons businesses rely on </w:t>
      </w:r>
    </w:p>
    <w:p w:rsidR="00AA7988" w:rsidRDefault="00AA7988" w:rsidP="00964FBC">
      <w:pPr>
        <w:spacing w:after="240" w:line="360" w:lineRule="auto"/>
        <w:jc w:val="both"/>
      </w:pPr>
    </w:p>
    <w:p w:rsidR="00AA7988" w:rsidRPr="00964FBC" w:rsidRDefault="00AA7988" w:rsidP="00964FBC">
      <w:pPr>
        <w:spacing w:after="240" w:line="360" w:lineRule="auto"/>
        <w:jc w:val="both"/>
      </w:pPr>
    </w:p>
    <w:p w:rsidR="00AA7988" w:rsidRPr="00AA7988" w:rsidRDefault="00AA7988" w:rsidP="00AA7988">
      <w:pPr>
        <w:spacing w:after="240" w:line="360" w:lineRule="auto"/>
        <w:jc w:val="both"/>
        <w:rPr>
          <w:b/>
        </w:rPr>
      </w:pPr>
      <w:r>
        <w:rPr>
          <w:b/>
        </w:rPr>
        <w:t>Q</w:t>
      </w:r>
      <w:r w:rsidRPr="00AA7988">
        <w:rPr>
          <w:b/>
        </w:rPr>
        <w:t>6. a. Explain the advantages and limitations of Ratio analysis.</w:t>
      </w:r>
    </w:p>
    <w:p w:rsidR="00AA7988" w:rsidRPr="00AA7988" w:rsidRDefault="00AA7988" w:rsidP="00AA7988">
      <w:pPr>
        <w:spacing w:after="240" w:line="360" w:lineRule="auto"/>
        <w:jc w:val="both"/>
        <w:rPr>
          <w:b/>
        </w:rPr>
      </w:pPr>
      <w:r w:rsidRPr="00AA7988">
        <w:rPr>
          <w:b/>
        </w:rPr>
        <w:t>b. Explain the steps in financial planning. 5+5</w:t>
      </w:r>
      <w:r w:rsidRPr="00AA7988">
        <w:rPr>
          <w:b/>
        </w:rPr>
        <w:tab/>
      </w:r>
    </w:p>
    <w:p w:rsidR="00960BFB" w:rsidRPr="00AA7988" w:rsidRDefault="00AA7988" w:rsidP="00964FBC">
      <w:pPr>
        <w:spacing w:after="240" w:line="360" w:lineRule="auto"/>
        <w:jc w:val="both"/>
        <w:rPr>
          <w:b/>
        </w:rPr>
      </w:pPr>
      <w:proofErr w:type="gramStart"/>
      <w:r w:rsidRPr="00AA7988">
        <w:rPr>
          <w:b/>
        </w:rPr>
        <w:t>Ans 6.</w:t>
      </w:r>
      <w:proofErr w:type="gramEnd"/>
    </w:p>
    <w:p w:rsidR="00960BFB" w:rsidRPr="00964FBC" w:rsidRDefault="00960BFB" w:rsidP="00964FBC">
      <w:pPr>
        <w:spacing w:after="240" w:line="360" w:lineRule="auto"/>
        <w:jc w:val="both"/>
        <w:rPr>
          <w:b/>
          <w:bCs/>
        </w:rPr>
      </w:pPr>
      <w:r w:rsidRPr="00964FBC">
        <w:rPr>
          <w:b/>
          <w:bCs/>
        </w:rPr>
        <w:t>a. Advantages and Limitations of Ratio Analysis</w:t>
      </w:r>
    </w:p>
    <w:p w:rsidR="00960BFB" w:rsidRPr="00AA7988" w:rsidRDefault="00960BFB" w:rsidP="00964FBC">
      <w:pPr>
        <w:spacing w:after="240" w:line="360" w:lineRule="auto"/>
        <w:jc w:val="both"/>
      </w:pPr>
      <w:r w:rsidRPr="00AA7988">
        <w:t xml:space="preserve">Ratio analysis is a powerful financial tool that simplifies the complexities of financial statements into key indicators of business performance. Ratios provide a </w:t>
      </w:r>
      <w:r w:rsidRPr="00AA7988">
        <w:rPr>
          <w:bCs/>
        </w:rPr>
        <w:t>quantitative assessment</w:t>
      </w:r>
      <w:r w:rsidRPr="00AA7988">
        <w:t xml:space="preserve"> of various financial aspects, including liquidity, profitability, efficiency, and solvency. By comparing relationships between figures in the financial statements, ratio analysis helps stakeholders make informed decisions.</w:t>
      </w:r>
    </w:p>
    <w:p w:rsidR="0081508C" w:rsidRPr="00964FBC" w:rsidRDefault="00960BFB" w:rsidP="00062F60">
      <w:pPr>
        <w:spacing w:after="240" w:line="360" w:lineRule="auto"/>
        <w:jc w:val="both"/>
      </w:pPr>
      <w:r w:rsidRPr="00AA7988">
        <w:t xml:space="preserve">One of the major advantages of ratio analysis is that it enables </w:t>
      </w:r>
      <w:r w:rsidRPr="00AA7988">
        <w:rPr>
          <w:bCs/>
        </w:rPr>
        <w:t>trend analysis</w:t>
      </w:r>
      <w:r w:rsidRPr="00AA7988">
        <w:t xml:space="preserve">. By evaluating </w:t>
      </w:r>
    </w:p>
    <w:p w:rsidR="00BD0F8E" w:rsidRPr="00964FBC" w:rsidRDefault="00BD0F8E" w:rsidP="00964FBC">
      <w:pPr>
        <w:spacing w:after="240" w:line="360" w:lineRule="auto"/>
        <w:jc w:val="both"/>
      </w:pPr>
    </w:p>
    <w:sectPr w:rsidR="00BD0F8E" w:rsidRPr="00964FBC" w:rsidSect="00892F01">
      <w:footerReference w:type="default" r:id="rId8"/>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F45" w:rsidRDefault="00FC4F45">
      <w:r>
        <w:separator/>
      </w:r>
    </w:p>
  </w:endnote>
  <w:endnote w:type="continuationSeparator" w:id="0">
    <w:p w:rsidR="00FC4F45" w:rsidRDefault="00FC4F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81508C" w:rsidRPr="00646347" w:rsidRDefault="0081508C" w:rsidP="282A167A">
            <w:pPr>
              <w:pStyle w:val="Footer"/>
              <w:rPr>
                <w:i/>
                <w:iCs/>
                <w:sz w:val="20"/>
                <w:szCs w:val="20"/>
              </w:rPr>
            </w:pPr>
          </w:p>
          <w:p w:rsidR="0081508C" w:rsidRPr="00646347" w:rsidRDefault="00921784">
            <w:pPr>
              <w:pStyle w:val="Footer"/>
              <w:rPr>
                <w:i/>
                <w:iCs/>
                <w:sz w:val="20"/>
                <w:szCs w:val="20"/>
              </w:rPr>
            </w:pPr>
          </w:p>
        </w:sdtContent>
      </w:sdt>
    </w:sdtContent>
  </w:sdt>
  <w:p w:rsidR="0081508C" w:rsidRPr="00B42142" w:rsidRDefault="0081508C"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F45" w:rsidRDefault="00FC4F45">
      <w:r>
        <w:separator/>
      </w:r>
    </w:p>
  </w:footnote>
  <w:footnote w:type="continuationSeparator" w:id="0">
    <w:p w:rsidR="00FC4F45" w:rsidRDefault="00FC4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7AF234B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327A66"/>
    <w:multiLevelType w:val="multilevel"/>
    <w:tmpl w:val="D670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7C3BE3"/>
    <w:multiLevelType w:val="hybridMultilevel"/>
    <w:tmpl w:val="A94C41D4"/>
    <w:lvl w:ilvl="0" w:tplc="8D70A3E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14F831FA"/>
    <w:multiLevelType w:val="hybridMultilevel"/>
    <w:tmpl w:val="D73486C8"/>
    <w:lvl w:ilvl="0" w:tplc="40090019">
      <w:start w:val="1"/>
      <w:numFmt w:val="lowerLetter"/>
      <w:lvlText w:val="%1."/>
      <w:lvlJc w:val="left"/>
      <w:pPr>
        <w:ind w:left="695" w:hanging="360"/>
      </w:pPr>
      <w:rPr>
        <w:rFonts w:hint="default"/>
        <w:sz w:val="22"/>
      </w:rPr>
    </w:lvl>
    <w:lvl w:ilvl="1" w:tplc="40090019" w:tentative="1">
      <w:start w:val="1"/>
      <w:numFmt w:val="lowerLetter"/>
      <w:lvlText w:val="%2."/>
      <w:lvlJc w:val="left"/>
      <w:pPr>
        <w:ind w:left="1415" w:hanging="360"/>
      </w:pPr>
    </w:lvl>
    <w:lvl w:ilvl="2" w:tplc="4009001B" w:tentative="1">
      <w:start w:val="1"/>
      <w:numFmt w:val="lowerRoman"/>
      <w:lvlText w:val="%3."/>
      <w:lvlJc w:val="right"/>
      <w:pPr>
        <w:ind w:left="2135" w:hanging="180"/>
      </w:pPr>
    </w:lvl>
    <w:lvl w:ilvl="3" w:tplc="4009000F" w:tentative="1">
      <w:start w:val="1"/>
      <w:numFmt w:val="decimal"/>
      <w:lvlText w:val="%4."/>
      <w:lvlJc w:val="left"/>
      <w:pPr>
        <w:ind w:left="2855" w:hanging="360"/>
      </w:pPr>
    </w:lvl>
    <w:lvl w:ilvl="4" w:tplc="40090019" w:tentative="1">
      <w:start w:val="1"/>
      <w:numFmt w:val="lowerLetter"/>
      <w:lvlText w:val="%5."/>
      <w:lvlJc w:val="left"/>
      <w:pPr>
        <w:ind w:left="3575" w:hanging="360"/>
      </w:pPr>
    </w:lvl>
    <w:lvl w:ilvl="5" w:tplc="4009001B" w:tentative="1">
      <w:start w:val="1"/>
      <w:numFmt w:val="lowerRoman"/>
      <w:lvlText w:val="%6."/>
      <w:lvlJc w:val="right"/>
      <w:pPr>
        <w:ind w:left="4295" w:hanging="180"/>
      </w:pPr>
    </w:lvl>
    <w:lvl w:ilvl="6" w:tplc="4009000F" w:tentative="1">
      <w:start w:val="1"/>
      <w:numFmt w:val="decimal"/>
      <w:lvlText w:val="%7."/>
      <w:lvlJc w:val="left"/>
      <w:pPr>
        <w:ind w:left="5015" w:hanging="360"/>
      </w:pPr>
    </w:lvl>
    <w:lvl w:ilvl="7" w:tplc="40090019" w:tentative="1">
      <w:start w:val="1"/>
      <w:numFmt w:val="lowerLetter"/>
      <w:lvlText w:val="%8."/>
      <w:lvlJc w:val="left"/>
      <w:pPr>
        <w:ind w:left="5735" w:hanging="360"/>
      </w:pPr>
    </w:lvl>
    <w:lvl w:ilvl="8" w:tplc="4009001B" w:tentative="1">
      <w:start w:val="1"/>
      <w:numFmt w:val="lowerRoman"/>
      <w:lvlText w:val="%9."/>
      <w:lvlJc w:val="right"/>
      <w:pPr>
        <w:ind w:left="6455" w:hanging="180"/>
      </w:pPr>
    </w:lvl>
  </w:abstractNum>
  <w:abstractNum w:abstractNumId="7">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2F63833"/>
    <w:multiLevelType w:val="multilevel"/>
    <w:tmpl w:val="7C84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BC703CE"/>
    <w:multiLevelType w:val="multilevel"/>
    <w:tmpl w:val="5E7E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46F5F1B"/>
    <w:multiLevelType w:val="multilevel"/>
    <w:tmpl w:val="D5B8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DEE4662"/>
    <w:multiLevelType w:val="hybridMultilevel"/>
    <w:tmpl w:val="386C01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E7F7728"/>
    <w:multiLevelType w:val="hybridMultilevel"/>
    <w:tmpl w:val="A130551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6C308C"/>
    <w:multiLevelType w:val="hybridMultilevel"/>
    <w:tmpl w:val="3374345A"/>
    <w:lvl w:ilvl="0" w:tplc="ACF22DA6">
      <w:start w:val="1"/>
      <w:numFmt w:val="decimal"/>
      <w:lvlText w:val="%1)"/>
      <w:lvlJc w:val="left"/>
      <w:pPr>
        <w:ind w:left="1257" w:hanging="521"/>
      </w:pPr>
      <w:rPr>
        <w:rFonts w:ascii="Times New Roman" w:eastAsia="Times New Roman" w:hAnsi="Times New Roman" w:cs="Times New Roman" w:hint="default"/>
        <w:color w:val="231F20"/>
        <w:spacing w:val="-1"/>
        <w:w w:val="95"/>
        <w:sz w:val="24"/>
        <w:szCs w:val="24"/>
        <w:lang w:val="en-US" w:eastAsia="en-US" w:bidi="en-US"/>
      </w:rPr>
    </w:lvl>
    <w:lvl w:ilvl="1" w:tplc="BF28E4D0">
      <w:numFmt w:val="bullet"/>
      <w:lvlText w:val="•"/>
      <w:lvlJc w:val="left"/>
      <w:pPr>
        <w:ind w:left="2192" w:hanging="521"/>
      </w:pPr>
      <w:rPr>
        <w:rFonts w:hint="default"/>
        <w:lang w:val="en-US" w:eastAsia="en-US" w:bidi="en-US"/>
      </w:rPr>
    </w:lvl>
    <w:lvl w:ilvl="2" w:tplc="ABE893C0">
      <w:numFmt w:val="bullet"/>
      <w:lvlText w:val="•"/>
      <w:lvlJc w:val="left"/>
      <w:pPr>
        <w:ind w:left="3125" w:hanging="521"/>
      </w:pPr>
      <w:rPr>
        <w:rFonts w:hint="default"/>
        <w:lang w:val="en-US" w:eastAsia="en-US" w:bidi="en-US"/>
      </w:rPr>
    </w:lvl>
    <w:lvl w:ilvl="3" w:tplc="C644D072">
      <w:numFmt w:val="bullet"/>
      <w:lvlText w:val="•"/>
      <w:lvlJc w:val="left"/>
      <w:pPr>
        <w:ind w:left="4057" w:hanging="521"/>
      </w:pPr>
      <w:rPr>
        <w:rFonts w:hint="default"/>
        <w:lang w:val="en-US" w:eastAsia="en-US" w:bidi="en-US"/>
      </w:rPr>
    </w:lvl>
    <w:lvl w:ilvl="4" w:tplc="5B54F934">
      <w:numFmt w:val="bullet"/>
      <w:lvlText w:val="•"/>
      <w:lvlJc w:val="left"/>
      <w:pPr>
        <w:ind w:left="4990" w:hanging="521"/>
      </w:pPr>
      <w:rPr>
        <w:rFonts w:hint="default"/>
        <w:lang w:val="en-US" w:eastAsia="en-US" w:bidi="en-US"/>
      </w:rPr>
    </w:lvl>
    <w:lvl w:ilvl="5" w:tplc="EC0AED78">
      <w:numFmt w:val="bullet"/>
      <w:lvlText w:val="•"/>
      <w:lvlJc w:val="left"/>
      <w:pPr>
        <w:ind w:left="5922" w:hanging="521"/>
      </w:pPr>
      <w:rPr>
        <w:rFonts w:hint="default"/>
        <w:lang w:val="en-US" w:eastAsia="en-US" w:bidi="en-US"/>
      </w:rPr>
    </w:lvl>
    <w:lvl w:ilvl="6" w:tplc="CA7A275E">
      <w:numFmt w:val="bullet"/>
      <w:lvlText w:val="•"/>
      <w:lvlJc w:val="left"/>
      <w:pPr>
        <w:ind w:left="6855" w:hanging="521"/>
      </w:pPr>
      <w:rPr>
        <w:rFonts w:hint="default"/>
        <w:lang w:val="en-US" w:eastAsia="en-US" w:bidi="en-US"/>
      </w:rPr>
    </w:lvl>
    <w:lvl w:ilvl="7" w:tplc="A82C35E4">
      <w:numFmt w:val="bullet"/>
      <w:lvlText w:val="•"/>
      <w:lvlJc w:val="left"/>
      <w:pPr>
        <w:ind w:left="7787" w:hanging="521"/>
      </w:pPr>
      <w:rPr>
        <w:rFonts w:hint="default"/>
        <w:lang w:val="en-US" w:eastAsia="en-US" w:bidi="en-US"/>
      </w:rPr>
    </w:lvl>
    <w:lvl w:ilvl="8" w:tplc="C09CB9E4">
      <w:numFmt w:val="bullet"/>
      <w:lvlText w:val="•"/>
      <w:lvlJc w:val="left"/>
      <w:pPr>
        <w:ind w:left="8720" w:hanging="521"/>
      </w:pPr>
      <w:rPr>
        <w:rFonts w:hint="default"/>
        <w:lang w:val="en-US" w:eastAsia="en-US" w:bidi="en-US"/>
      </w:rPr>
    </w:lvl>
  </w:abstractNum>
  <w:abstractNum w:abstractNumId="26">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7">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E444208"/>
    <w:multiLevelType w:val="multilevel"/>
    <w:tmpl w:val="B7E6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10"/>
  </w:num>
  <w:num w:numId="4">
    <w:abstractNumId w:val="8"/>
  </w:num>
  <w:num w:numId="5">
    <w:abstractNumId w:val="16"/>
  </w:num>
  <w:num w:numId="6">
    <w:abstractNumId w:val="9"/>
  </w:num>
  <w:num w:numId="7">
    <w:abstractNumId w:val="21"/>
  </w:num>
  <w:num w:numId="8">
    <w:abstractNumId w:val="7"/>
  </w:num>
  <w:num w:numId="9">
    <w:abstractNumId w:val="18"/>
  </w:num>
  <w:num w:numId="10">
    <w:abstractNumId w:val="12"/>
  </w:num>
  <w:num w:numId="11">
    <w:abstractNumId w:val="26"/>
  </w:num>
  <w:num w:numId="12">
    <w:abstractNumId w:val="1"/>
  </w:num>
  <w:num w:numId="13">
    <w:abstractNumId w:val="2"/>
  </w:num>
  <w:num w:numId="14">
    <w:abstractNumId w:val="24"/>
  </w:num>
  <w:num w:numId="15">
    <w:abstractNumId w:val="13"/>
  </w:num>
  <w:num w:numId="16">
    <w:abstractNumId w:val="4"/>
  </w:num>
  <w:num w:numId="17">
    <w:abstractNumId w:val="20"/>
  </w:num>
  <w:num w:numId="18">
    <w:abstractNumId w:val="27"/>
  </w:num>
  <w:num w:numId="19">
    <w:abstractNumId w:val="6"/>
  </w:num>
  <w:num w:numId="20">
    <w:abstractNumId w:val="25"/>
  </w:num>
  <w:num w:numId="21">
    <w:abstractNumId w:val="23"/>
  </w:num>
  <w:num w:numId="22">
    <w:abstractNumId w:val="22"/>
  </w:num>
  <w:num w:numId="23">
    <w:abstractNumId w:val="5"/>
  </w:num>
  <w:num w:numId="24">
    <w:abstractNumId w:val="11"/>
  </w:num>
  <w:num w:numId="25">
    <w:abstractNumId w:val="14"/>
  </w:num>
  <w:num w:numId="26">
    <w:abstractNumId w:val="28"/>
  </w:num>
  <w:num w:numId="27">
    <w:abstractNumId w:val="19"/>
  </w:num>
  <w:num w:numId="28">
    <w:abstractNumId w:val="3"/>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43259B"/>
    <w:rsid w:val="00045DBB"/>
    <w:rsid w:val="00057A4A"/>
    <w:rsid w:val="00062F60"/>
    <w:rsid w:val="000713E5"/>
    <w:rsid w:val="00083786"/>
    <w:rsid w:val="000843B0"/>
    <w:rsid w:val="000A25B2"/>
    <w:rsid w:val="000E3CB9"/>
    <w:rsid w:val="00102174"/>
    <w:rsid w:val="00113FEE"/>
    <w:rsid w:val="001543A0"/>
    <w:rsid w:val="00185929"/>
    <w:rsid w:val="00194173"/>
    <w:rsid w:val="001C3E44"/>
    <w:rsid w:val="001D6D23"/>
    <w:rsid w:val="001F13EA"/>
    <w:rsid w:val="001F1C0A"/>
    <w:rsid w:val="002067AE"/>
    <w:rsid w:val="002111E9"/>
    <w:rsid w:val="00263F02"/>
    <w:rsid w:val="002C1CC5"/>
    <w:rsid w:val="002D18FA"/>
    <w:rsid w:val="002D2481"/>
    <w:rsid w:val="002D25BD"/>
    <w:rsid w:val="002E28FC"/>
    <w:rsid w:val="0030490F"/>
    <w:rsid w:val="00307AA9"/>
    <w:rsid w:val="0034654D"/>
    <w:rsid w:val="00360014"/>
    <w:rsid w:val="00362113"/>
    <w:rsid w:val="003A705D"/>
    <w:rsid w:val="003C41F6"/>
    <w:rsid w:val="003E2414"/>
    <w:rsid w:val="003F0DB2"/>
    <w:rsid w:val="003F694C"/>
    <w:rsid w:val="00420530"/>
    <w:rsid w:val="004264E6"/>
    <w:rsid w:val="0043259B"/>
    <w:rsid w:val="00480154"/>
    <w:rsid w:val="004802B2"/>
    <w:rsid w:val="00482B6D"/>
    <w:rsid w:val="0049302F"/>
    <w:rsid w:val="00496862"/>
    <w:rsid w:val="004C1BD0"/>
    <w:rsid w:val="004D7AFE"/>
    <w:rsid w:val="005143CB"/>
    <w:rsid w:val="00526802"/>
    <w:rsid w:val="0054770A"/>
    <w:rsid w:val="0056056C"/>
    <w:rsid w:val="00594A48"/>
    <w:rsid w:val="005D2943"/>
    <w:rsid w:val="005E5F50"/>
    <w:rsid w:val="005F2F7D"/>
    <w:rsid w:val="005F357C"/>
    <w:rsid w:val="00604995"/>
    <w:rsid w:val="0061120F"/>
    <w:rsid w:val="00611935"/>
    <w:rsid w:val="006304DC"/>
    <w:rsid w:val="006328B7"/>
    <w:rsid w:val="00646347"/>
    <w:rsid w:val="00655525"/>
    <w:rsid w:val="0067335C"/>
    <w:rsid w:val="006B4011"/>
    <w:rsid w:val="006C06CD"/>
    <w:rsid w:val="006D2C67"/>
    <w:rsid w:val="006D7F49"/>
    <w:rsid w:val="00717E0B"/>
    <w:rsid w:val="00742762"/>
    <w:rsid w:val="00742B62"/>
    <w:rsid w:val="00781CD3"/>
    <w:rsid w:val="0081508C"/>
    <w:rsid w:val="00825D03"/>
    <w:rsid w:val="0083438E"/>
    <w:rsid w:val="0085792F"/>
    <w:rsid w:val="008617E4"/>
    <w:rsid w:val="00892AAD"/>
    <w:rsid w:val="00892F01"/>
    <w:rsid w:val="008B2891"/>
    <w:rsid w:val="008C532F"/>
    <w:rsid w:val="00900D7E"/>
    <w:rsid w:val="00921784"/>
    <w:rsid w:val="00941741"/>
    <w:rsid w:val="009420F0"/>
    <w:rsid w:val="00952330"/>
    <w:rsid w:val="00960BFB"/>
    <w:rsid w:val="00963915"/>
    <w:rsid w:val="00964FBC"/>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82FA8"/>
    <w:rsid w:val="00AA2716"/>
    <w:rsid w:val="00AA7988"/>
    <w:rsid w:val="00AE02BF"/>
    <w:rsid w:val="00AF71DA"/>
    <w:rsid w:val="00B27AC4"/>
    <w:rsid w:val="00B42142"/>
    <w:rsid w:val="00B44813"/>
    <w:rsid w:val="00B507E2"/>
    <w:rsid w:val="00B51ED9"/>
    <w:rsid w:val="00B82CA9"/>
    <w:rsid w:val="00B8756E"/>
    <w:rsid w:val="00BB5EB9"/>
    <w:rsid w:val="00BC36EE"/>
    <w:rsid w:val="00BC51BE"/>
    <w:rsid w:val="00BD0F8E"/>
    <w:rsid w:val="00BF5829"/>
    <w:rsid w:val="00C03D6A"/>
    <w:rsid w:val="00C03FF0"/>
    <w:rsid w:val="00C0684D"/>
    <w:rsid w:val="00C26996"/>
    <w:rsid w:val="00C42CD6"/>
    <w:rsid w:val="00C571DE"/>
    <w:rsid w:val="00C616C4"/>
    <w:rsid w:val="00C66D87"/>
    <w:rsid w:val="00C7164A"/>
    <w:rsid w:val="00C724A8"/>
    <w:rsid w:val="00C778B1"/>
    <w:rsid w:val="00C97822"/>
    <w:rsid w:val="00CB7579"/>
    <w:rsid w:val="00CE4F85"/>
    <w:rsid w:val="00DA6F51"/>
    <w:rsid w:val="00DC0E03"/>
    <w:rsid w:val="00DD7A7D"/>
    <w:rsid w:val="00E30BA4"/>
    <w:rsid w:val="00E51DD8"/>
    <w:rsid w:val="00E51DDB"/>
    <w:rsid w:val="00E533FE"/>
    <w:rsid w:val="00E560C0"/>
    <w:rsid w:val="00E60979"/>
    <w:rsid w:val="00E669EF"/>
    <w:rsid w:val="00E70D69"/>
    <w:rsid w:val="00E96EDE"/>
    <w:rsid w:val="00EC3235"/>
    <w:rsid w:val="00F0273A"/>
    <w:rsid w:val="00FA1CEF"/>
    <w:rsid w:val="00FA7FA7"/>
    <w:rsid w:val="00FB5C86"/>
    <w:rsid w:val="00FC417C"/>
    <w:rsid w:val="00FC4F45"/>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qFormat/>
    <w:rsid w:val="00B42142"/>
    <w:pPr>
      <w:autoSpaceDE w:val="0"/>
      <w:autoSpaceDN w:val="0"/>
      <w:ind w:left="47"/>
    </w:pPr>
    <w:rPr>
      <w:rFonts w:ascii="Tahoma" w:eastAsiaTheme="minorHAnsi" w:hAnsi="Tahoma" w:cs="Tahoma"/>
      <w:sz w:val="22"/>
      <w:szCs w:val="22"/>
    </w:rPr>
  </w:style>
  <w:style w:type="paragraph" w:styleId="NormalWeb">
    <w:name w:val="Normal (Web)"/>
    <w:basedOn w:val="Normal"/>
    <w:uiPriority w:val="99"/>
    <w:unhideWhenUsed/>
    <w:rsid w:val="003E2414"/>
    <w:pPr>
      <w:spacing w:before="100" w:beforeAutospacing="1" w:after="100" w:afterAutospacing="1"/>
    </w:pPr>
    <w:rPr>
      <w:lang w:val="en-IN" w:eastAsia="en-IN"/>
    </w:rPr>
  </w:style>
  <w:style w:type="paragraph" w:styleId="BalloonText">
    <w:name w:val="Balloon Text"/>
    <w:basedOn w:val="Normal"/>
    <w:link w:val="BalloonTextChar"/>
    <w:uiPriority w:val="99"/>
    <w:semiHidden/>
    <w:unhideWhenUsed/>
    <w:rsid w:val="005F357C"/>
    <w:rPr>
      <w:rFonts w:ascii="Tahoma" w:hAnsi="Tahoma" w:cs="Tahoma"/>
      <w:sz w:val="16"/>
      <w:szCs w:val="16"/>
    </w:rPr>
  </w:style>
  <w:style w:type="character" w:customStyle="1" w:styleId="BalloonTextChar">
    <w:name w:val="Balloon Text Char"/>
    <w:basedOn w:val="DefaultParagraphFont"/>
    <w:link w:val="BalloonText"/>
    <w:uiPriority w:val="99"/>
    <w:semiHidden/>
    <w:rsid w:val="005F357C"/>
    <w:rPr>
      <w:rFonts w:ascii="Tahoma" w:eastAsia="Times New Roman" w:hAnsi="Tahoma" w:cs="Tahoma"/>
      <w:sz w:val="16"/>
      <w:szCs w:val="16"/>
      <w:lang w:val="en-US"/>
    </w:rPr>
  </w:style>
  <w:style w:type="table" w:customStyle="1" w:styleId="Table">
    <w:name w:val="Table"/>
    <w:semiHidden/>
    <w:unhideWhenUsed/>
    <w:qFormat/>
    <w:rsid w:val="00960BFB"/>
    <w:pPr>
      <w:spacing w:after="20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s>
</file>

<file path=word/webSettings.xml><?xml version="1.0" encoding="utf-8"?>
<w:webSettings xmlns:r="http://schemas.openxmlformats.org/officeDocument/2006/relationships" xmlns:w="http://schemas.openxmlformats.org/wordprocessingml/2006/main">
  <w:divs>
    <w:div w:id="113449318">
      <w:bodyDiv w:val="1"/>
      <w:marLeft w:val="0"/>
      <w:marRight w:val="0"/>
      <w:marTop w:val="0"/>
      <w:marBottom w:val="0"/>
      <w:divBdr>
        <w:top w:val="none" w:sz="0" w:space="0" w:color="auto"/>
        <w:left w:val="none" w:sz="0" w:space="0" w:color="auto"/>
        <w:bottom w:val="none" w:sz="0" w:space="0" w:color="auto"/>
        <w:right w:val="none" w:sz="0" w:space="0" w:color="auto"/>
      </w:divBdr>
      <w:divsChild>
        <w:div w:id="1675300361">
          <w:marLeft w:val="0"/>
          <w:marRight w:val="0"/>
          <w:marTop w:val="0"/>
          <w:marBottom w:val="0"/>
          <w:divBdr>
            <w:top w:val="none" w:sz="0" w:space="0" w:color="auto"/>
            <w:left w:val="none" w:sz="0" w:space="0" w:color="auto"/>
            <w:bottom w:val="none" w:sz="0" w:space="0" w:color="auto"/>
            <w:right w:val="none" w:sz="0" w:space="0" w:color="auto"/>
          </w:divBdr>
          <w:divsChild>
            <w:div w:id="1340350258">
              <w:marLeft w:val="0"/>
              <w:marRight w:val="0"/>
              <w:marTop w:val="0"/>
              <w:marBottom w:val="0"/>
              <w:divBdr>
                <w:top w:val="none" w:sz="0" w:space="0" w:color="auto"/>
                <w:left w:val="none" w:sz="0" w:space="0" w:color="auto"/>
                <w:bottom w:val="none" w:sz="0" w:space="0" w:color="auto"/>
                <w:right w:val="none" w:sz="0" w:space="0" w:color="auto"/>
              </w:divBdr>
              <w:divsChild>
                <w:div w:id="2104646831">
                  <w:marLeft w:val="0"/>
                  <w:marRight w:val="0"/>
                  <w:marTop w:val="0"/>
                  <w:marBottom w:val="0"/>
                  <w:divBdr>
                    <w:top w:val="none" w:sz="0" w:space="0" w:color="auto"/>
                    <w:left w:val="none" w:sz="0" w:space="0" w:color="auto"/>
                    <w:bottom w:val="none" w:sz="0" w:space="0" w:color="auto"/>
                    <w:right w:val="none" w:sz="0" w:space="0" w:color="auto"/>
                  </w:divBdr>
                  <w:divsChild>
                    <w:div w:id="861892609">
                      <w:marLeft w:val="0"/>
                      <w:marRight w:val="0"/>
                      <w:marTop w:val="0"/>
                      <w:marBottom w:val="0"/>
                      <w:divBdr>
                        <w:top w:val="none" w:sz="0" w:space="0" w:color="auto"/>
                        <w:left w:val="none" w:sz="0" w:space="0" w:color="auto"/>
                        <w:bottom w:val="none" w:sz="0" w:space="0" w:color="auto"/>
                        <w:right w:val="none" w:sz="0" w:space="0" w:color="auto"/>
                      </w:divBdr>
                      <w:divsChild>
                        <w:div w:id="2070572928">
                          <w:marLeft w:val="0"/>
                          <w:marRight w:val="0"/>
                          <w:marTop w:val="0"/>
                          <w:marBottom w:val="0"/>
                          <w:divBdr>
                            <w:top w:val="none" w:sz="0" w:space="0" w:color="auto"/>
                            <w:left w:val="none" w:sz="0" w:space="0" w:color="auto"/>
                            <w:bottom w:val="none" w:sz="0" w:space="0" w:color="auto"/>
                            <w:right w:val="none" w:sz="0" w:space="0" w:color="auto"/>
                          </w:divBdr>
                          <w:divsChild>
                            <w:div w:id="903295042">
                              <w:marLeft w:val="0"/>
                              <w:marRight w:val="0"/>
                              <w:marTop w:val="0"/>
                              <w:marBottom w:val="0"/>
                              <w:divBdr>
                                <w:top w:val="none" w:sz="0" w:space="0" w:color="auto"/>
                                <w:left w:val="none" w:sz="0" w:space="0" w:color="auto"/>
                                <w:bottom w:val="none" w:sz="0" w:space="0" w:color="auto"/>
                                <w:right w:val="none" w:sz="0" w:space="0" w:color="auto"/>
                              </w:divBdr>
                              <w:divsChild>
                                <w:div w:id="1540894181">
                                  <w:marLeft w:val="0"/>
                                  <w:marRight w:val="0"/>
                                  <w:marTop w:val="0"/>
                                  <w:marBottom w:val="0"/>
                                  <w:divBdr>
                                    <w:top w:val="none" w:sz="0" w:space="0" w:color="auto"/>
                                    <w:left w:val="none" w:sz="0" w:space="0" w:color="auto"/>
                                    <w:bottom w:val="none" w:sz="0" w:space="0" w:color="auto"/>
                                    <w:right w:val="none" w:sz="0" w:space="0" w:color="auto"/>
                                  </w:divBdr>
                                  <w:divsChild>
                                    <w:div w:id="3862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25310">
      <w:bodyDiv w:val="1"/>
      <w:marLeft w:val="0"/>
      <w:marRight w:val="0"/>
      <w:marTop w:val="0"/>
      <w:marBottom w:val="0"/>
      <w:divBdr>
        <w:top w:val="none" w:sz="0" w:space="0" w:color="auto"/>
        <w:left w:val="none" w:sz="0" w:space="0" w:color="auto"/>
        <w:bottom w:val="none" w:sz="0" w:space="0" w:color="auto"/>
        <w:right w:val="none" w:sz="0" w:space="0" w:color="auto"/>
      </w:divBdr>
    </w:div>
    <w:div w:id="205606494">
      <w:bodyDiv w:val="1"/>
      <w:marLeft w:val="0"/>
      <w:marRight w:val="0"/>
      <w:marTop w:val="0"/>
      <w:marBottom w:val="0"/>
      <w:divBdr>
        <w:top w:val="none" w:sz="0" w:space="0" w:color="auto"/>
        <w:left w:val="none" w:sz="0" w:space="0" w:color="auto"/>
        <w:bottom w:val="none" w:sz="0" w:space="0" w:color="auto"/>
        <w:right w:val="none" w:sz="0" w:space="0" w:color="auto"/>
      </w:divBdr>
      <w:divsChild>
        <w:div w:id="942883528">
          <w:marLeft w:val="0"/>
          <w:marRight w:val="0"/>
          <w:marTop w:val="0"/>
          <w:marBottom w:val="0"/>
          <w:divBdr>
            <w:top w:val="none" w:sz="0" w:space="0" w:color="auto"/>
            <w:left w:val="none" w:sz="0" w:space="0" w:color="auto"/>
            <w:bottom w:val="none" w:sz="0" w:space="0" w:color="auto"/>
            <w:right w:val="none" w:sz="0" w:space="0" w:color="auto"/>
          </w:divBdr>
          <w:divsChild>
            <w:div w:id="1017542442">
              <w:marLeft w:val="0"/>
              <w:marRight w:val="0"/>
              <w:marTop w:val="0"/>
              <w:marBottom w:val="0"/>
              <w:divBdr>
                <w:top w:val="none" w:sz="0" w:space="0" w:color="auto"/>
                <w:left w:val="none" w:sz="0" w:space="0" w:color="auto"/>
                <w:bottom w:val="none" w:sz="0" w:space="0" w:color="auto"/>
                <w:right w:val="none" w:sz="0" w:space="0" w:color="auto"/>
              </w:divBdr>
              <w:divsChild>
                <w:div w:id="930553766">
                  <w:marLeft w:val="0"/>
                  <w:marRight w:val="0"/>
                  <w:marTop w:val="0"/>
                  <w:marBottom w:val="0"/>
                  <w:divBdr>
                    <w:top w:val="none" w:sz="0" w:space="0" w:color="auto"/>
                    <w:left w:val="none" w:sz="0" w:space="0" w:color="auto"/>
                    <w:bottom w:val="none" w:sz="0" w:space="0" w:color="auto"/>
                    <w:right w:val="none" w:sz="0" w:space="0" w:color="auto"/>
                  </w:divBdr>
                  <w:divsChild>
                    <w:div w:id="1289386875">
                      <w:marLeft w:val="0"/>
                      <w:marRight w:val="0"/>
                      <w:marTop w:val="0"/>
                      <w:marBottom w:val="0"/>
                      <w:divBdr>
                        <w:top w:val="none" w:sz="0" w:space="0" w:color="auto"/>
                        <w:left w:val="none" w:sz="0" w:space="0" w:color="auto"/>
                        <w:bottom w:val="none" w:sz="0" w:space="0" w:color="auto"/>
                        <w:right w:val="none" w:sz="0" w:space="0" w:color="auto"/>
                      </w:divBdr>
                      <w:divsChild>
                        <w:div w:id="1522671513">
                          <w:marLeft w:val="0"/>
                          <w:marRight w:val="0"/>
                          <w:marTop w:val="0"/>
                          <w:marBottom w:val="0"/>
                          <w:divBdr>
                            <w:top w:val="none" w:sz="0" w:space="0" w:color="auto"/>
                            <w:left w:val="none" w:sz="0" w:space="0" w:color="auto"/>
                            <w:bottom w:val="none" w:sz="0" w:space="0" w:color="auto"/>
                            <w:right w:val="none" w:sz="0" w:space="0" w:color="auto"/>
                          </w:divBdr>
                          <w:divsChild>
                            <w:div w:id="1563641002">
                              <w:marLeft w:val="0"/>
                              <w:marRight w:val="0"/>
                              <w:marTop w:val="0"/>
                              <w:marBottom w:val="0"/>
                              <w:divBdr>
                                <w:top w:val="none" w:sz="0" w:space="0" w:color="auto"/>
                                <w:left w:val="none" w:sz="0" w:space="0" w:color="auto"/>
                                <w:bottom w:val="none" w:sz="0" w:space="0" w:color="auto"/>
                                <w:right w:val="none" w:sz="0" w:space="0" w:color="auto"/>
                              </w:divBdr>
                              <w:divsChild>
                                <w:div w:id="2032338033">
                                  <w:marLeft w:val="0"/>
                                  <w:marRight w:val="0"/>
                                  <w:marTop w:val="0"/>
                                  <w:marBottom w:val="0"/>
                                  <w:divBdr>
                                    <w:top w:val="none" w:sz="0" w:space="0" w:color="auto"/>
                                    <w:left w:val="none" w:sz="0" w:space="0" w:color="auto"/>
                                    <w:bottom w:val="none" w:sz="0" w:space="0" w:color="auto"/>
                                    <w:right w:val="none" w:sz="0" w:space="0" w:color="auto"/>
                                  </w:divBdr>
                                  <w:divsChild>
                                    <w:div w:id="254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314051">
      <w:bodyDiv w:val="1"/>
      <w:marLeft w:val="0"/>
      <w:marRight w:val="0"/>
      <w:marTop w:val="0"/>
      <w:marBottom w:val="0"/>
      <w:divBdr>
        <w:top w:val="none" w:sz="0" w:space="0" w:color="auto"/>
        <w:left w:val="none" w:sz="0" w:space="0" w:color="auto"/>
        <w:bottom w:val="none" w:sz="0" w:space="0" w:color="auto"/>
        <w:right w:val="none" w:sz="0" w:space="0" w:color="auto"/>
      </w:divBdr>
      <w:divsChild>
        <w:div w:id="574626711">
          <w:marLeft w:val="0"/>
          <w:marRight w:val="0"/>
          <w:marTop w:val="0"/>
          <w:marBottom w:val="0"/>
          <w:divBdr>
            <w:top w:val="none" w:sz="0" w:space="0" w:color="auto"/>
            <w:left w:val="none" w:sz="0" w:space="0" w:color="auto"/>
            <w:bottom w:val="none" w:sz="0" w:space="0" w:color="auto"/>
            <w:right w:val="none" w:sz="0" w:space="0" w:color="auto"/>
          </w:divBdr>
          <w:divsChild>
            <w:div w:id="1392464139">
              <w:marLeft w:val="0"/>
              <w:marRight w:val="0"/>
              <w:marTop w:val="0"/>
              <w:marBottom w:val="0"/>
              <w:divBdr>
                <w:top w:val="none" w:sz="0" w:space="0" w:color="auto"/>
                <w:left w:val="none" w:sz="0" w:space="0" w:color="auto"/>
                <w:bottom w:val="none" w:sz="0" w:space="0" w:color="auto"/>
                <w:right w:val="none" w:sz="0" w:space="0" w:color="auto"/>
              </w:divBdr>
              <w:divsChild>
                <w:div w:id="879903851">
                  <w:marLeft w:val="0"/>
                  <w:marRight w:val="0"/>
                  <w:marTop w:val="0"/>
                  <w:marBottom w:val="0"/>
                  <w:divBdr>
                    <w:top w:val="none" w:sz="0" w:space="0" w:color="auto"/>
                    <w:left w:val="none" w:sz="0" w:space="0" w:color="auto"/>
                    <w:bottom w:val="none" w:sz="0" w:space="0" w:color="auto"/>
                    <w:right w:val="none" w:sz="0" w:space="0" w:color="auto"/>
                  </w:divBdr>
                  <w:divsChild>
                    <w:div w:id="1126970830">
                      <w:marLeft w:val="0"/>
                      <w:marRight w:val="0"/>
                      <w:marTop w:val="0"/>
                      <w:marBottom w:val="0"/>
                      <w:divBdr>
                        <w:top w:val="none" w:sz="0" w:space="0" w:color="auto"/>
                        <w:left w:val="none" w:sz="0" w:space="0" w:color="auto"/>
                        <w:bottom w:val="none" w:sz="0" w:space="0" w:color="auto"/>
                        <w:right w:val="none" w:sz="0" w:space="0" w:color="auto"/>
                      </w:divBdr>
                      <w:divsChild>
                        <w:div w:id="1358769887">
                          <w:marLeft w:val="0"/>
                          <w:marRight w:val="0"/>
                          <w:marTop w:val="0"/>
                          <w:marBottom w:val="0"/>
                          <w:divBdr>
                            <w:top w:val="none" w:sz="0" w:space="0" w:color="auto"/>
                            <w:left w:val="none" w:sz="0" w:space="0" w:color="auto"/>
                            <w:bottom w:val="none" w:sz="0" w:space="0" w:color="auto"/>
                            <w:right w:val="none" w:sz="0" w:space="0" w:color="auto"/>
                          </w:divBdr>
                          <w:divsChild>
                            <w:div w:id="65153326">
                              <w:marLeft w:val="0"/>
                              <w:marRight w:val="0"/>
                              <w:marTop w:val="0"/>
                              <w:marBottom w:val="0"/>
                              <w:divBdr>
                                <w:top w:val="none" w:sz="0" w:space="0" w:color="auto"/>
                                <w:left w:val="none" w:sz="0" w:space="0" w:color="auto"/>
                                <w:bottom w:val="none" w:sz="0" w:space="0" w:color="auto"/>
                                <w:right w:val="none" w:sz="0" w:space="0" w:color="auto"/>
                              </w:divBdr>
                              <w:divsChild>
                                <w:div w:id="1791388019">
                                  <w:marLeft w:val="0"/>
                                  <w:marRight w:val="0"/>
                                  <w:marTop w:val="0"/>
                                  <w:marBottom w:val="0"/>
                                  <w:divBdr>
                                    <w:top w:val="none" w:sz="0" w:space="0" w:color="auto"/>
                                    <w:left w:val="none" w:sz="0" w:space="0" w:color="auto"/>
                                    <w:bottom w:val="none" w:sz="0" w:space="0" w:color="auto"/>
                                    <w:right w:val="none" w:sz="0" w:space="0" w:color="auto"/>
                                  </w:divBdr>
                                  <w:divsChild>
                                    <w:div w:id="1077434994">
                                      <w:marLeft w:val="0"/>
                                      <w:marRight w:val="0"/>
                                      <w:marTop w:val="0"/>
                                      <w:marBottom w:val="0"/>
                                      <w:divBdr>
                                        <w:top w:val="none" w:sz="0" w:space="0" w:color="auto"/>
                                        <w:left w:val="none" w:sz="0" w:space="0" w:color="auto"/>
                                        <w:bottom w:val="none" w:sz="0" w:space="0" w:color="auto"/>
                                        <w:right w:val="none" w:sz="0" w:space="0" w:color="auto"/>
                                      </w:divBdr>
                                      <w:divsChild>
                                        <w:div w:id="245580359">
                                          <w:marLeft w:val="0"/>
                                          <w:marRight w:val="0"/>
                                          <w:marTop w:val="0"/>
                                          <w:marBottom w:val="0"/>
                                          <w:divBdr>
                                            <w:top w:val="none" w:sz="0" w:space="0" w:color="auto"/>
                                            <w:left w:val="none" w:sz="0" w:space="0" w:color="auto"/>
                                            <w:bottom w:val="none" w:sz="0" w:space="0" w:color="auto"/>
                                            <w:right w:val="none" w:sz="0" w:space="0" w:color="auto"/>
                                          </w:divBdr>
                                          <w:divsChild>
                                            <w:div w:id="12592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84753">
      <w:bodyDiv w:val="1"/>
      <w:marLeft w:val="0"/>
      <w:marRight w:val="0"/>
      <w:marTop w:val="0"/>
      <w:marBottom w:val="0"/>
      <w:divBdr>
        <w:top w:val="none" w:sz="0" w:space="0" w:color="auto"/>
        <w:left w:val="none" w:sz="0" w:space="0" w:color="auto"/>
        <w:bottom w:val="none" w:sz="0" w:space="0" w:color="auto"/>
        <w:right w:val="none" w:sz="0" w:space="0" w:color="auto"/>
      </w:divBdr>
      <w:divsChild>
        <w:div w:id="1246762761">
          <w:marLeft w:val="0"/>
          <w:marRight w:val="0"/>
          <w:marTop w:val="0"/>
          <w:marBottom w:val="0"/>
          <w:divBdr>
            <w:top w:val="none" w:sz="0" w:space="0" w:color="auto"/>
            <w:left w:val="none" w:sz="0" w:space="0" w:color="auto"/>
            <w:bottom w:val="none" w:sz="0" w:space="0" w:color="auto"/>
            <w:right w:val="none" w:sz="0" w:space="0" w:color="auto"/>
          </w:divBdr>
          <w:divsChild>
            <w:div w:id="1632393794">
              <w:marLeft w:val="0"/>
              <w:marRight w:val="0"/>
              <w:marTop w:val="0"/>
              <w:marBottom w:val="0"/>
              <w:divBdr>
                <w:top w:val="none" w:sz="0" w:space="0" w:color="auto"/>
                <w:left w:val="none" w:sz="0" w:space="0" w:color="auto"/>
                <w:bottom w:val="none" w:sz="0" w:space="0" w:color="auto"/>
                <w:right w:val="none" w:sz="0" w:space="0" w:color="auto"/>
              </w:divBdr>
              <w:divsChild>
                <w:div w:id="808549230">
                  <w:marLeft w:val="0"/>
                  <w:marRight w:val="0"/>
                  <w:marTop w:val="0"/>
                  <w:marBottom w:val="0"/>
                  <w:divBdr>
                    <w:top w:val="none" w:sz="0" w:space="0" w:color="auto"/>
                    <w:left w:val="none" w:sz="0" w:space="0" w:color="auto"/>
                    <w:bottom w:val="none" w:sz="0" w:space="0" w:color="auto"/>
                    <w:right w:val="none" w:sz="0" w:space="0" w:color="auto"/>
                  </w:divBdr>
                  <w:divsChild>
                    <w:div w:id="1686320480">
                      <w:marLeft w:val="0"/>
                      <w:marRight w:val="0"/>
                      <w:marTop w:val="0"/>
                      <w:marBottom w:val="0"/>
                      <w:divBdr>
                        <w:top w:val="none" w:sz="0" w:space="0" w:color="auto"/>
                        <w:left w:val="none" w:sz="0" w:space="0" w:color="auto"/>
                        <w:bottom w:val="none" w:sz="0" w:space="0" w:color="auto"/>
                        <w:right w:val="none" w:sz="0" w:space="0" w:color="auto"/>
                      </w:divBdr>
                      <w:divsChild>
                        <w:div w:id="1998532197">
                          <w:marLeft w:val="0"/>
                          <w:marRight w:val="0"/>
                          <w:marTop w:val="0"/>
                          <w:marBottom w:val="0"/>
                          <w:divBdr>
                            <w:top w:val="none" w:sz="0" w:space="0" w:color="auto"/>
                            <w:left w:val="none" w:sz="0" w:space="0" w:color="auto"/>
                            <w:bottom w:val="none" w:sz="0" w:space="0" w:color="auto"/>
                            <w:right w:val="none" w:sz="0" w:space="0" w:color="auto"/>
                          </w:divBdr>
                          <w:divsChild>
                            <w:div w:id="1430354218">
                              <w:marLeft w:val="0"/>
                              <w:marRight w:val="0"/>
                              <w:marTop w:val="0"/>
                              <w:marBottom w:val="0"/>
                              <w:divBdr>
                                <w:top w:val="none" w:sz="0" w:space="0" w:color="auto"/>
                                <w:left w:val="none" w:sz="0" w:space="0" w:color="auto"/>
                                <w:bottom w:val="none" w:sz="0" w:space="0" w:color="auto"/>
                                <w:right w:val="none" w:sz="0" w:space="0" w:color="auto"/>
                              </w:divBdr>
                              <w:divsChild>
                                <w:div w:id="187184818">
                                  <w:marLeft w:val="0"/>
                                  <w:marRight w:val="0"/>
                                  <w:marTop w:val="0"/>
                                  <w:marBottom w:val="0"/>
                                  <w:divBdr>
                                    <w:top w:val="none" w:sz="0" w:space="0" w:color="auto"/>
                                    <w:left w:val="none" w:sz="0" w:space="0" w:color="auto"/>
                                    <w:bottom w:val="none" w:sz="0" w:space="0" w:color="auto"/>
                                    <w:right w:val="none" w:sz="0" w:space="0" w:color="auto"/>
                                  </w:divBdr>
                                  <w:divsChild>
                                    <w:div w:id="750733317">
                                      <w:marLeft w:val="0"/>
                                      <w:marRight w:val="0"/>
                                      <w:marTop w:val="0"/>
                                      <w:marBottom w:val="0"/>
                                      <w:divBdr>
                                        <w:top w:val="none" w:sz="0" w:space="0" w:color="auto"/>
                                        <w:left w:val="none" w:sz="0" w:space="0" w:color="auto"/>
                                        <w:bottom w:val="none" w:sz="0" w:space="0" w:color="auto"/>
                                        <w:right w:val="none" w:sz="0" w:space="0" w:color="auto"/>
                                      </w:divBdr>
                                      <w:divsChild>
                                        <w:div w:id="714544104">
                                          <w:marLeft w:val="0"/>
                                          <w:marRight w:val="0"/>
                                          <w:marTop w:val="0"/>
                                          <w:marBottom w:val="0"/>
                                          <w:divBdr>
                                            <w:top w:val="none" w:sz="0" w:space="0" w:color="auto"/>
                                            <w:left w:val="none" w:sz="0" w:space="0" w:color="auto"/>
                                            <w:bottom w:val="none" w:sz="0" w:space="0" w:color="auto"/>
                                            <w:right w:val="none" w:sz="0" w:space="0" w:color="auto"/>
                                          </w:divBdr>
                                          <w:divsChild>
                                            <w:div w:id="5759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662977">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497498363">
      <w:bodyDiv w:val="1"/>
      <w:marLeft w:val="0"/>
      <w:marRight w:val="0"/>
      <w:marTop w:val="0"/>
      <w:marBottom w:val="0"/>
      <w:divBdr>
        <w:top w:val="none" w:sz="0" w:space="0" w:color="auto"/>
        <w:left w:val="none" w:sz="0" w:space="0" w:color="auto"/>
        <w:bottom w:val="none" w:sz="0" w:space="0" w:color="auto"/>
        <w:right w:val="none" w:sz="0" w:space="0" w:color="auto"/>
      </w:divBdr>
      <w:divsChild>
        <w:div w:id="145249097">
          <w:marLeft w:val="0"/>
          <w:marRight w:val="0"/>
          <w:marTop w:val="0"/>
          <w:marBottom w:val="0"/>
          <w:divBdr>
            <w:top w:val="none" w:sz="0" w:space="0" w:color="auto"/>
            <w:left w:val="none" w:sz="0" w:space="0" w:color="auto"/>
            <w:bottom w:val="none" w:sz="0" w:space="0" w:color="auto"/>
            <w:right w:val="none" w:sz="0" w:space="0" w:color="auto"/>
          </w:divBdr>
          <w:divsChild>
            <w:div w:id="1724518641">
              <w:marLeft w:val="0"/>
              <w:marRight w:val="0"/>
              <w:marTop w:val="0"/>
              <w:marBottom w:val="0"/>
              <w:divBdr>
                <w:top w:val="none" w:sz="0" w:space="0" w:color="auto"/>
                <w:left w:val="none" w:sz="0" w:space="0" w:color="auto"/>
                <w:bottom w:val="none" w:sz="0" w:space="0" w:color="auto"/>
                <w:right w:val="none" w:sz="0" w:space="0" w:color="auto"/>
              </w:divBdr>
            </w:div>
          </w:divsChild>
        </w:div>
        <w:div w:id="1533303717">
          <w:marLeft w:val="0"/>
          <w:marRight w:val="0"/>
          <w:marTop w:val="0"/>
          <w:marBottom w:val="0"/>
          <w:divBdr>
            <w:top w:val="none" w:sz="0" w:space="0" w:color="auto"/>
            <w:left w:val="none" w:sz="0" w:space="0" w:color="auto"/>
            <w:bottom w:val="none" w:sz="0" w:space="0" w:color="auto"/>
            <w:right w:val="none" w:sz="0" w:space="0" w:color="auto"/>
          </w:divBdr>
          <w:divsChild>
            <w:div w:id="1746688599">
              <w:marLeft w:val="0"/>
              <w:marRight w:val="0"/>
              <w:marTop w:val="0"/>
              <w:marBottom w:val="0"/>
              <w:divBdr>
                <w:top w:val="none" w:sz="0" w:space="0" w:color="auto"/>
                <w:left w:val="none" w:sz="0" w:space="0" w:color="auto"/>
                <w:bottom w:val="none" w:sz="0" w:space="0" w:color="auto"/>
                <w:right w:val="none" w:sz="0" w:space="0" w:color="auto"/>
              </w:divBdr>
            </w:div>
          </w:divsChild>
        </w:div>
        <w:div w:id="1241404671">
          <w:marLeft w:val="0"/>
          <w:marRight w:val="0"/>
          <w:marTop w:val="0"/>
          <w:marBottom w:val="0"/>
          <w:divBdr>
            <w:top w:val="none" w:sz="0" w:space="0" w:color="auto"/>
            <w:left w:val="none" w:sz="0" w:space="0" w:color="auto"/>
            <w:bottom w:val="none" w:sz="0" w:space="0" w:color="auto"/>
            <w:right w:val="none" w:sz="0" w:space="0" w:color="auto"/>
          </w:divBdr>
          <w:divsChild>
            <w:div w:id="1303803554">
              <w:marLeft w:val="0"/>
              <w:marRight w:val="0"/>
              <w:marTop w:val="0"/>
              <w:marBottom w:val="0"/>
              <w:divBdr>
                <w:top w:val="none" w:sz="0" w:space="0" w:color="auto"/>
                <w:left w:val="none" w:sz="0" w:space="0" w:color="auto"/>
                <w:bottom w:val="none" w:sz="0" w:space="0" w:color="auto"/>
                <w:right w:val="none" w:sz="0" w:space="0" w:color="auto"/>
              </w:divBdr>
            </w:div>
          </w:divsChild>
        </w:div>
        <w:div w:id="1733578871">
          <w:marLeft w:val="0"/>
          <w:marRight w:val="0"/>
          <w:marTop w:val="0"/>
          <w:marBottom w:val="0"/>
          <w:divBdr>
            <w:top w:val="none" w:sz="0" w:space="0" w:color="auto"/>
            <w:left w:val="none" w:sz="0" w:space="0" w:color="auto"/>
            <w:bottom w:val="none" w:sz="0" w:space="0" w:color="auto"/>
            <w:right w:val="none" w:sz="0" w:space="0" w:color="auto"/>
          </w:divBdr>
          <w:divsChild>
            <w:div w:id="776290341">
              <w:marLeft w:val="0"/>
              <w:marRight w:val="0"/>
              <w:marTop w:val="0"/>
              <w:marBottom w:val="0"/>
              <w:divBdr>
                <w:top w:val="none" w:sz="0" w:space="0" w:color="auto"/>
                <w:left w:val="none" w:sz="0" w:space="0" w:color="auto"/>
                <w:bottom w:val="none" w:sz="0" w:space="0" w:color="auto"/>
                <w:right w:val="none" w:sz="0" w:space="0" w:color="auto"/>
              </w:divBdr>
            </w:div>
          </w:divsChild>
        </w:div>
        <w:div w:id="421220997">
          <w:marLeft w:val="0"/>
          <w:marRight w:val="0"/>
          <w:marTop w:val="0"/>
          <w:marBottom w:val="0"/>
          <w:divBdr>
            <w:top w:val="none" w:sz="0" w:space="0" w:color="auto"/>
            <w:left w:val="none" w:sz="0" w:space="0" w:color="auto"/>
            <w:bottom w:val="none" w:sz="0" w:space="0" w:color="auto"/>
            <w:right w:val="none" w:sz="0" w:space="0" w:color="auto"/>
          </w:divBdr>
          <w:divsChild>
            <w:div w:id="80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428">
      <w:bodyDiv w:val="1"/>
      <w:marLeft w:val="0"/>
      <w:marRight w:val="0"/>
      <w:marTop w:val="0"/>
      <w:marBottom w:val="0"/>
      <w:divBdr>
        <w:top w:val="none" w:sz="0" w:space="0" w:color="auto"/>
        <w:left w:val="none" w:sz="0" w:space="0" w:color="auto"/>
        <w:bottom w:val="none" w:sz="0" w:space="0" w:color="auto"/>
        <w:right w:val="none" w:sz="0" w:space="0" w:color="auto"/>
      </w:divBdr>
      <w:divsChild>
        <w:div w:id="460926044">
          <w:marLeft w:val="0"/>
          <w:marRight w:val="0"/>
          <w:marTop w:val="0"/>
          <w:marBottom w:val="0"/>
          <w:divBdr>
            <w:top w:val="none" w:sz="0" w:space="0" w:color="auto"/>
            <w:left w:val="none" w:sz="0" w:space="0" w:color="auto"/>
            <w:bottom w:val="none" w:sz="0" w:space="0" w:color="auto"/>
            <w:right w:val="none" w:sz="0" w:space="0" w:color="auto"/>
          </w:divBdr>
          <w:divsChild>
            <w:div w:id="1044334364">
              <w:marLeft w:val="0"/>
              <w:marRight w:val="0"/>
              <w:marTop w:val="0"/>
              <w:marBottom w:val="0"/>
              <w:divBdr>
                <w:top w:val="none" w:sz="0" w:space="0" w:color="auto"/>
                <w:left w:val="none" w:sz="0" w:space="0" w:color="auto"/>
                <w:bottom w:val="none" w:sz="0" w:space="0" w:color="auto"/>
                <w:right w:val="none" w:sz="0" w:space="0" w:color="auto"/>
              </w:divBdr>
              <w:divsChild>
                <w:div w:id="2056005623">
                  <w:marLeft w:val="0"/>
                  <w:marRight w:val="0"/>
                  <w:marTop w:val="0"/>
                  <w:marBottom w:val="0"/>
                  <w:divBdr>
                    <w:top w:val="none" w:sz="0" w:space="0" w:color="auto"/>
                    <w:left w:val="none" w:sz="0" w:space="0" w:color="auto"/>
                    <w:bottom w:val="none" w:sz="0" w:space="0" w:color="auto"/>
                    <w:right w:val="none" w:sz="0" w:space="0" w:color="auto"/>
                  </w:divBdr>
                  <w:divsChild>
                    <w:div w:id="1870947311">
                      <w:marLeft w:val="0"/>
                      <w:marRight w:val="0"/>
                      <w:marTop w:val="0"/>
                      <w:marBottom w:val="0"/>
                      <w:divBdr>
                        <w:top w:val="none" w:sz="0" w:space="0" w:color="auto"/>
                        <w:left w:val="none" w:sz="0" w:space="0" w:color="auto"/>
                        <w:bottom w:val="none" w:sz="0" w:space="0" w:color="auto"/>
                        <w:right w:val="none" w:sz="0" w:space="0" w:color="auto"/>
                      </w:divBdr>
                      <w:divsChild>
                        <w:div w:id="1518620297">
                          <w:marLeft w:val="0"/>
                          <w:marRight w:val="0"/>
                          <w:marTop w:val="0"/>
                          <w:marBottom w:val="0"/>
                          <w:divBdr>
                            <w:top w:val="none" w:sz="0" w:space="0" w:color="auto"/>
                            <w:left w:val="none" w:sz="0" w:space="0" w:color="auto"/>
                            <w:bottom w:val="none" w:sz="0" w:space="0" w:color="auto"/>
                            <w:right w:val="none" w:sz="0" w:space="0" w:color="auto"/>
                          </w:divBdr>
                          <w:divsChild>
                            <w:div w:id="252402029">
                              <w:marLeft w:val="0"/>
                              <w:marRight w:val="0"/>
                              <w:marTop w:val="0"/>
                              <w:marBottom w:val="0"/>
                              <w:divBdr>
                                <w:top w:val="none" w:sz="0" w:space="0" w:color="auto"/>
                                <w:left w:val="none" w:sz="0" w:space="0" w:color="auto"/>
                                <w:bottom w:val="none" w:sz="0" w:space="0" w:color="auto"/>
                                <w:right w:val="none" w:sz="0" w:space="0" w:color="auto"/>
                              </w:divBdr>
                              <w:divsChild>
                                <w:div w:id="1809011428">
                                  <w:marLeft w:val="0"/>
                                  <w:marRight w:val="0"/>
                                  <w:marTop w:val="0"/>
                                  <w:marBottom w:val="0"/>
                                  <w:divBdr>
                                    <w:top w:val="none" w:sz="0" w:space="0" w:color="auto"/>
                                    <w:left w:val="none" w:sz="0" w:space="0" w:color="auto"/>
                                    <w:bottom w:val="none" w:sz="0" w:space="0" w:color="auto"/>
                                    <w:right w:val="none" w:sz="0" w:space="0" w:color="auto"/>
                                  </w:divBdr>
                                  <w:divsChild>
                                    <w:div w:id="513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989593">
      <w:bodyDiv w:val="1"/>
      <w:marLeft w:val="0"/>
      <w:marRight w:val="0"/>
      <w:marTop w:val="0"/>
      <w:marBottom w:val="0"/>
      <w:divBdr>
        <w:top w:val="none" w:sz="0" w:space="0" w:color="auto"/>
        <w:left w:val="none" w:sz="0" w:space="0" w:color="auto"/>
        <w:bottom w:val="none" w:sz="0" w:space="0" w:color="auto"/>
        <w:right w:val="none" w:sz="0" w:space="0" w:color="auto"/>
      </w:divBdr>
    </w:div>
    <w:div w:id="1787655422">
      <w:bodyDiv w:val="1"/>
      <w:marLeft w:val="0"/>
      <w:marRight w:val="0"/>
      <w:marTop w:val="0"/>
      <w:marBottom w:val="0"/>
      <w:divBdr>
        <w:top w:val="none" w:sz="0" w:space="0" w:color="auto"/>
        <w:left w:val="none" w:sz="0" w:space="0" w:color="auto"/>
        <w:bottom w:val="none" w:sz="0" w:space="0" w:color="auto"/>
        <w:right w:val="none" w:sz="0" w:space="0" w:color="auto"/>
      </w:divBdr>
      <w:divsChild>
        <w:div w:id="1130053702">
          <w:marLeft w:val="0"/>
          <w:marRight w:val="0"/>
          <w:marTop w:val="0"/>
          <w:marBottom w:val="0"/>
          <w:divBdr>
            <w:top w:val="none" w:sz="0" w:space="0" w:color="auto"/>
            <w:left w:val="none" w:sz="0" w:space="0" w:color="auto"/>
            <w:bottom w:val="none" w:sz="0" w:space="0" w:color="auto"/>
            <w:right w:val="none" w:sz="0" w:space="0" w:color="auto"/>
          </w:divBdr>
          <w:divsChild>
            <w:div w:id="1228296493">
              <w:marLeft w:val="0"/>
              <w:marRight w:val="0"/>
              <w:marTop w:val="0"/>
              <w:marBottom w:val="0"/>
              <w:divBdr>
                <w:top w:val="none" w:sz="0" w:space="0" w:color="auto"/>
                <w:left w:val="none" w:sz="0" w:space="0" w:color="auto"/>
                <w:bottom w:val="none" w:sz="0" w:space="0" w:color="auto"/>
                <w:right w:val="none" w:sz="0" w:space="0" w:color="auto"/>
              </w:divBdr>
              <w:divsChild>
                <w:div w:id="561600587">
                  <w:marLeft w:val="0"/>
                  <w:marRight w:val="0"/>
                  <w:marTop w:val="0"/>
                  <w:marBottom w:val="0"/>
                  <w:divBdr>
                    <w:top w:val="none" w:sz="0" w:space="0" w:color="auto"/>
                    <w:left w:val="none" w:sz="0" w:space="0" w:color="auto"/>
                    <w:bottom w:val="none" w:sz="0" w:space="0" w:color="auto"/>
                    <w:right w:val="none" w:sz="0" w:space="0" w:color="auto"/>
                  </w:divBdr>
                  <w:divsChild>
                    <w:div w:id="1034577227">
                      <w:marLeft w:val="0"/>
                      <w:marRight w:val="0"/>
                      <w:marTop w:val="0"/>
                      <w:marBottom w:val="0"/>
                      <w:divBdr>
                        <w:top w:val="none" w:sz="0" w:space="0" w:color="auto"/>
                        <w:left w:val="none" w:sz="0" w:space="0" w:color="auto"/>
                        <w:bottom w:val="none" w:sz="0" w:space="0" w:color="auto"/>
                        <w:right w:val="none" w:sz="0" w:space="0" w:color="auto"/>
                      </w:divBdr>
                      <w:divsChild>
                        <w:div w:id="1884636116">
                          <w:marLeft w:val="0"/>
                          <w:marRight w:val="0"/>
                          <w:marTop w:val="0"/>
                          <w:marBottom w:val="0"/>
                          <w:divBdr>
                            <w:top w:val="none" w:sz="0" w:space="0" w:color="auto"/>
                            <w:left w:val="none" w:sz="0" w:space="0" w:color="auto"/>
                            <w:bottom w:val="none" w:sz="0" w:space="0" w:color="auto"/>
                            <w:right w:val="none" w:sz="0" w:space="0" w:color="auto"/>
                          </w:divBdr>
                          <w:divsChild>
                            <w:div w:id="878208073">
                              <w:marLeft w:val="0"/>
                              <w:marRight w:val="0"/>
                              <w:marTop w:val="0"/>
                              <w:marBottom w:val="0"/>
                              <w:divBdr>
                                <w:top w:val="none" w:sz="0" w:space="0" w:color="auto"/>
                                <w:left w:val="none" w:sz="0" w:space="0" w:color="auto"/>
                                <w:bottom w:val="none" w:sz="0" w:space="0" w:color="auto"/>
                                <w:right w:val="none" w:sz="0" w:space="0" w:color="auto"/>
                              </w:divBdr>
                              <w:divsChild>
                                <w:div w:id="839927831">
                                  <w:marLeft w:val="0"/>
                                  <w:marRight w:val="0"/>
                                  <w:marTop w:val="0"/>
                                  <w:marBottom w:val="0"/>
                                  <w:divBdr>
                                    <w:top w:val="none" w:sz="0" w:space="0" w:color="auto"/>
                                    <w:left w:val="none" w:sz="0" w:space="0" w:color="auto"/>
                                    <w:bottom w:val="none" w:sz="0" w:space="0" w:color="auto"/>
                                    <w:right w:val="none" w:sz="0" w:space="0" w:color="auto"/>
                                  </w:divBdr>
                                  <w:divsChild>
                                    <w:div w:id="18248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389157">
      <w:bodyDiv w:val="1"/>
      <w:marLeft w:val="0"/>
      <w:marRight w:val="0"/>
      <w:marTop w:val="0"/>
      <w:marBottom w:val="0"/>
      <w:divBdr>
        <w:top w:val="none" w:sz="0" w:space="0" w:color="auto"/>
        <w:left w:val="none" w:sz="0" w:space="0" w:color="auto"/>
        <w:bottom w:val="none" w:sz="0" w:space="0" w:color="auto"/>
        <w:right w:val="none" w:sz="0" w:space="0" w:color="auto"/>
      </w:divBdr>
    </w:div>
    <w:div w:id="2133790598">
      <w:bodyDiv w:val="1"/>
      <w:marLeft w:val="0"/>
      <w:marRight w:val="0"/>
      <w:marTop w:val="0"/>
      <w:marBottom w:val="0"/>
      <w:divBdr>
        <w:top w:val="none" w:sz="0" w:space="0" w:color="auto"/>
        <w:left w:val="none" w:sz="0" w:space="0" w:color="auto"/>
        <w:bottom w:val="none" w:sz="0" w:space="0" w:color="auto"/>
        <w:right w:val="none" w:sz="0" w:space="0" w:color="auto"/>
      </w:divBdr>
      <w:divsChild>
        <w:div w:id="678628674">
          <w:marLeft w:val="0"/>
          <w:marRight w:val="0"/>
          <w:marTop w:val="0"/>
          <w:marBottom w:val="0"/>
          <w:divBdr>
            <w:top w:val="none" w:sz="0" w:space="0" w:color="auto"/>
            <w:left w:val="none" w:sz="0" w:space="0" w:color="auto"/>
            <w:bottom w:val="none" w:sz="0" w:space="0" w:color="auto"/>
            <w:right w:val="none" w:sz="0" w:space="0" w:color="auto"/>
          </w:divBdr>
          <w:divsChild>
            <w:div w:id="152261042">
              <w:marLeft w:val="0"/>
              <w:marRight w:val="0"/>
              <w:marTop w:val="0"/>
              <w:marBottom w:val="0"/>
              <w:divBdr>
                <w:top w:val="none" w:sz="0" w:space="0" w:color="auto"/>
                <w:left w:val="none" w:sz="0" w:space="0" w:color="auto"/>
                <w:bottom w:val="none" w:sz="0" w:space="0" w:color="auto"/>
                <w:right w:val="none" w:sz="0" w:space="0" w:color="auto"/>
              </w:divBdr>
            </w:div>
          </w:divsChild>
        </w:div>
        <w:div w:id="531307745">
          <w:marLeft w:val="0"/>
          <w:marRight w:val="0"/>
          <w:marTop w:val="0"/>
          <w:marBottom w:val="0"/>
          <w:divBdr>
            <w:top w:val="none" w:sz="0" w:space="0" w:color="auto"/>
            <w:left w:val="none" w:sz="0" w:space="0" w:color="auto"/>
            <w:bottom w:val="none" w:sz="0" w:space="0" w:color="auto"/>
            <w:right w:val="none" w:sz="0" w:space="0" w:color="auto"/>
          </w:divBdr>
          <w:divsChild>
            <w:div w:id="45298115">
              <w:marLeft w:val="0"/>
              <w:marRight w:val="0"/>
              <w:marTop w:val="0"/>
              <w:marBottom w:val="0"/>
              <w:divBdr>
                <w:top w:val="none" w:sz="0" w:space="0" w:color="auto"/>
                <w:left w:val="none" w:sz="0" w:space="0" w:color="auto"/>
                <w:bottom w:val="none" w:sz="0" w:space="0" w:color="auto"/>
                <w:right w:val="none" w:sz="0" w:space="0" w:color="auto"/>
              </w:divBdr>
            </w:div>
          </w:divsChild>
        </w:div>
        <w:div w:id="629895384">
          <w:marLeft w:val="0"/>
          <w:marRight w:val="0"/>
          <w:marTop w:val="0"/>
          <w:marBottom w:val="0"/>
          <w:divBdr>
            <w:top w:val="none" w:sz="0" w:space="0" w:color="auto"/>
            <w:left w:val="none" w:sz="0" w:space="0" w:color="auto"/>
            <w:bottom w:val="none" w:sz="0" w:space="0" w:color="auto"/>
            <w:right w:val="none" w:sz="0" w:space="0" w:color="auto"/>
          </w:divBdr>
          <w:divsChild>
            <w:div w:id="2039159180">
              <w:marLeft w:val="0"/>
              <w:marRight w:val="0"/>
              <w:marTop w:val="0"/>
              <w:marBottom w:val="0"/>
              <w:divBdr>
                <w:top w:val="none" w:sz="0" w:space="0" w:color="auto"/>
                <w:left w:val="none" w:sz="0" w:space="0" w:color="auto"/>
                <w:bottom w:val="none" w:sz="0" w:space="0" w:color="auto"/>
                <w:right w:val="none" w:sz="0" w:space="0" w:color="auto"/>
              </w:divBdr>
            </w:div>
          </w:divsChild>
        </w:div>
        <w:div w:id="1265502910">
          <w:marLeft w:val="0"/>
          <w:marRight w:val="0"/>
          <w:marTop w:val="0"/>
          <w:marBottom w:val="0"/>
          <w:divBdr>
            <w:top w:val="none" w:sz="0" w:space="0" w:color="auto"/>
            <w:left w:val="none" w:sz="0" w:space="0" w:color="auto"/>
            <w:bottom w:val="none" w:sz="0" w:space="0" w:color="auto"/>
            <w:right w:val="none" w:sz="0" w:space="0" w:color="auto"/>
          </w:divBdr>
          <w:divsChild>
            <w:div w:id="764811725">
              <w:marLeft w:val="0"/>
              <w:marRight w:val="0"/>
              <w:marTop w:val="0"/>
              <w:marBottom w:val="0"/>
              <w:divBdr>
                <w:top w:val="none" w:sz="0" w:space="0" w:color="auto"/>
                <w:left w:val="none" w:sz="0" w:space="0" w:color="auto"/>
                <w:bottom w:val="none" w:sz="0" w:space="0" w:color="auto"/>
                <w:right w:val="none" w:sz="0" w:space="0" w:color="auto"/>
              </w:divBdr>
            </w:div>
          </w:divsChild>
        </w:div>
        <w:div w:id="157233155">
          <w:marLeft w:val="0"/>
          <w:marRight w:val="0"/>
          <w:marTop w:val="0"/>
          <w:marBottom w:val="0"/>
          <w:divBdr>
            <w:top w:val="none" w:sz="0" w:space="0" w:color="auto"/>
            <w:left w:val="none" w:sz="0" w:space="0" w:color="auto"/>
            <w:bottom w:val="none" w:sz="0" w:space="0" w:color="auto"/>
            <w:right w:val="none" w:sz="0" w:space="0" w:color="auto"/>
          </w:divBdr>
          <w:divsChild>
            <w:div w:id="20961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12</cp:revision>
  <dcterms:created xsi:type="dcterms:W3CDTF">2024-09-30T11:11:00Z</dcterms:created>
  <dcterms:modified xsi:type="dcterms:W3CDTF">2025-06-02T02:11:00Z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