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34" w:rsidRPr="003E548C" w:rsidRDefault="00D26434" w:rsidP="00D26434">
      <w:pPr>
        <w:spacing w:line="360" w:lineRule="auto"/>
        <w:jc w:val="center"/>
        <w:rPr>
          <w:rFonts w:ascii="Times New Roman" w:hAnsi="Times New Roman" w:cs="Times New Roman"/>
          <w:b/>
          <w:sz w:val="24"/>
          <w:szCs w:val="24"/>
        </w:rPr>
      </w:pPr>
      <w:r w:rsidRPr="003E548C">
        <w:rPr>
          <w:rFonts w:ascii="Times New Roman" w:hAnsi="Times New Roman" w:cs="Times New Roman"/>
          <w:b/>
          <w:sz w:val="24"/>
          <w:szCs w:val="24"/>
        </w:rPr>
        <w:t>Financial Accounting</w:t>
      </w:r>
    </w:p>
    <w:p w:rsidR="00D26434" w:rsidRPr="003E548C" w:rsidRDefault="00D26434" w:rsidP="00D26434">
      <w:pPr>
        <w:spacing w:line="360" w:lineRule="auto"/>
        <w:jc w:val="center"/>
        <w:rPr>
          <w:rFonts w:ascii="Times New Roman" w:hAnsi="Times New Roman" w:cs="Times New Roman"/>
          <w:b/>
          <w:sz w:val="24"/>
          <w:szCs w:val="24"/>
        </w:rPr>
      </w:pPr>
      <w:r w:rsidRPr="003E548C">
        <w:rPr>
          <w:rFonts w:ascii="Times New Roman" w:hAnsi="Times New Roman" w:cs="Times New Roman"/>
          <w:b/>
          <w:sz w:val="24"/>
          <w:szCs w:val="24"/>
        </w:rPr>
        <w:t>Jun 2025 Examination</w:t>
      </w:r>
    </w:p>
    <w:p w:rsidR="00D26434" w:rsidRPr="003E548C" w:rsidRDefault="00D26434" w:rsidP="00D26434">
      <w:pPr>
        <w:spacing w:line="360" w:lineRule="auto"/>
        <w:jc w:val="both"/>
        <w:rPr>
          <w:rFonts w:ascii="Times New Roman" w:hAnsi="Times New Roman" w:cs="Times New Roman"/>
          <w:b/>
          <w:sz w:val="24"/>
          <w:szCs w:val="24"/>
        </w:rPr>
      </w:pPr>
    </w:p>
    <w:p w:rsidR="003E548C" w:rsidRPr="003E548C" w:rsidRDefault="003E548C" w:rsidP="00D26434">
      <w:pPr>
        <w:spacing w:line="360" w:lineRule="auto"/>
        <w:jc w:val="both"/>
        <w:rPr>
          <w:rFonts w:ascii="Times New Roman" w:hAnsi="Times New Roman" w:cs="Times New Roman"/>
          <w:b/>
          <w:sz w:val="24"/>
          <w:szCs w:val="24"/>
        </w:rPr>
      </w:pPr>
    </w:p>
    <w:p w:rsidR="000979C3"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Q1.  XYZ Ltd. started its business on 1st March 2025 with the following transactions.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Pass the necessary journal entries and post them into the ledger accounts.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1. Business started with cash Rs.5,00,000 and bank balance Rs.3,00,000.</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2. Purchased goods worth Rs.2,00,000 on credit from ABC Traders.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3. Sold goods worth Rs.1,50,000 for cash (Cost of goods sold: Rs.1,00,000).</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4. Paid Rs.50,000 to ABC Traders in full settlement of their dues.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5. Purchased office furniture for Rs.80,000, paying 50% in cash and the rest on credit. (10 Marks)</w:t>
      </w:r>
    </w:p>
    <w:p w:rsidR="003E548C" w:rsidRPr="003E548C" w:rsidRDefault="003E548C"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Ans 1.</w:t>
      </w:r>
    </w:p>
    <w:p w:rsidR="000979C3" w:rsidRPr="003E548C" w:rsidRDefault="000979C3" w:rsidP="000979C3">
      <w:pPr>
        <w:spacing w:line="360" w:lineRule="auto"/>
        <w:jc w:val="both"/>
        <w:rPr>
          <w:rFonts w:ascii="Times New Roman" w:hAnsi="Times New Roman" w:cs="Times New Roman"/>
          <w:b/>
          <w:bCs/>
          <w:sz w:val="24"/>
          <w:szCs w:val="24"/>
        </w:rPr>
      </w:pPr>
      <w:r w:rsidRPr="003E548C">
        <w:rPr>
          <w:rFonts w:ascii="Times New Roman" w:hAnsi="Times New Roman" w:cs="Times New Roman"/>
          <w:b/>
          <w:bCs/>
          <w:sz w:val="24"/>
          <w:szCs w:val="24"/>
        </w:rPr>
        <w:t xml:space="preserve">Introduction </w:t>
      </w:r>
    </w:p>
    <w:p w:rsidR="000979C3" w:rsidRDefault="000979C3" w:rsidP="00694902">
      <w:pPr>
        <w:spacing w:line="360" w:lineRule="auto"/>
        <w:jc w:val="both"/>
        <w:rPr>
          <w:rFonts w:ascii="Times New Roman" w:hAnsi="Times New Roman" w:cs="Times New Roman"/>
          <w:sz w:val="24"/>
          <w:szCs w:val="24"/>
        </w:rPr>
      </w:pPr>
      <w:r w:rsidRPr="003E548C">
        <w:rPr>
          <w:rFonts w:ascii="Times New Roman" w:hAnsi="Times New Roman" w:cs="Times New Roman"/>
          <w:sz w:val="24"/>
          <w:szCs w:val="24"/>
        </w:rPr>
        <w:t xml:space="preserve">Financial accounting plays a critical role in every business by systematically recording, summarizing, and reporting financial transactions. It helps in maintaining transparency and provides stakeholders with an accurate picture of the company’s financial performance. At the core of this process are </w:t>
      </w:r>
      <w:r w:rsidRPr="003E548C">
        <w:rPr>
          <w:rFonts w:ascii="Times New Roman" w:hAnsi="Times New Roman" w:cs="Times New Roman"/>
          <w:b/>
          <w:bCs/>
          <w:sz w:val="24"/>
          <w:szCs w:val="24"/>
        </w:rPr>
        <w:t>journal entries</w:t>
      </w:r>
      <w:r w:rsidRPr="003E548C">
        <w:rPr>
          <w:rFonts w:ascii="Times New Roman" w:hAnsi="Times New Roman" w:cs="Times New Roman"/>
          <w:sz w:val="24"/>
          <w:szCs w:val="24"/>
        </w:rPr>
        <w:t xml:space="preserve"> and </w:t>
      </w:r>
      <w:r w:rsidRPr="003E548C">
        <w:rPr>
          <w:rFonts w:ascii="Times New Roman" w:hAnsi="Times New Roman" w:cs="Times New Roman"/>
          <w:b/>
          <w:bCs/>
          <w:sz w:val="24"/>
          <w:szCs w:val="24"/>
        </w:rPr>
        <w:t>ledger postings</w:t>
      </w:r>
      <w:r w:rsidRPr="003E548C">
        <w:rPr>
          <w:rFonts w:ascii="Times New Roman" w:hAnsi="Times New Roman" w:cs="Times New Roman"/>
          <w:sz w:val="24"/>
          <w:szCs w:val="24"/>
        </w:rPr>
        <w:t xml:space="preserve">, which serve as the building blocks of double-entry bookkeeping. Journal entries are the first formal record of business transactions, while ledgers organize this information by account type. These tools are essential for ensuring that every transaction is correctly captured and categorized. This answer aims to apply theoretical knowledge of journalizing and ledger posting in a practical scenario, where XYZ Ltd. begins its business and records multiple transactions. The exercise enhances </w:t>
      </w:r>
    </w:p>
    <w:p w:rsidR="00694902" w:rsidRDefault="00694902" w:rsidP="0069490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694902" w:rsidRDefault="00694902" w:rsidP="0069490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94902" w:rsidRDefault="00694902" w:rsidP="0069490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94902" w:rsidRDefault="00694902" w:rsidP="00694902">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694902" w:rsidRDefault="00694902" w:rsidP="00694902">
      <w:pPr>
        <w:spacing w:before="240" w:after="240"/>
        <w:jc w:val="center"/>
        <w:rPr>
          <w:rFonts w:ascii="Georgia" w:hAnsi="Georgia"/>
          <w:sz w:val="32"/>
          <w:szCs w:val="32"/>
        </w:rPr>
      </w:pPr>
      <w:r>
        <w:rPr>
          <w:rFonts w:ascii="Georgia" w:hAnsi="Georgia"/>
          <w:sz w:val="32"/>
          <w:szCs w:val="32"/>
        </w:rPr>
        <w:t>buy cheap assignment help online from us easily</w:t>
      </w:r>
    </w:p>
    <w:p w:rsidR="00694902" w:rsidRDefault="00694902" w:rsidP="0069490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94902" w:rsidRDefault="00694902" w:rsidP="00694902">
      <w:pPr>
        <w:spacing w:before="240" w:after="240"/>
        <w:jc w:val="center"/>
        <w:rPr>
          <w:rFonts w:ascii="Georgia" w:hAnsi="Georgia"/>
          <w:b/>
          <w:sz w:val="40"/>
          <w:szCs w:val="40"/>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94902" w:rsidRDefault="00694902" w:rsidP="00694902">
      <w:pPr>
        <w:spacing w:line="360" w:lineRule="auto"/>
        <w:jc w:val="center"/>
        <w:rPr>
          <w:rFonts w:ascii="Georgia" w:hAnsi="Georgia"/>
          <w:b/>
          <w:sz w:val="32"/>
          <w:szCs w:val="32"/>
        </w:rPr>
      </w:pPr>
      <w:r>
        <w:rPr>
          <w:rFonts w:ascii="Georgia" w:hAnsi="Georgia"/>
          <w:b/>
          <w:sz w:val="32"/>
          <w:szCs w:val="32"/>
        </w:rPr>
        <w:t>Message ASSIGNMENT SUPPORT on WhatsApp. https://wa.me/918791514139</w:t>
      </w:r>
    </w:p>
    <w:p w:rsidR="00694902" w:rsidRDefault="00694902" w:rsidP="00694902">
      <w:pPr>
        <w:spacing w:before="240" w:after="240"/>
        <w:jc w:val="center"/>
        <w:rPr>
          <w:rFonts w:ascii="Georgia" w:hAnsi="Georgia"/>
          <w:b/>
          <w:sz w:val="32"/>
          <w:szCs w:val="32"/>
        </w:rPr>
      </w:pPr>
      <w:r>
        <w:rPr>
          <w:rFonts w:ascii="Georgia" w:hAnsi="Georgia"/>
          <w:b/>
          <w:sz w:val="32"/>
          <w:szCs w:val="32"/>
        </w:rPr>
        <w:t>OR</w:t>
      </w:r>
    </w:p>
    <w:p w:rsidR="00694902" w:rsidRDefault="00694902" w:rsidP="00694902">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694902" w:rsidRDefault="00694902" w:rsidP="00694902">
      <w:pPr>
        <w:spacing w:line="360" w:lineRule="auto"/>
        <w:jc w:val="center"/>
        <w:rPr>
          <w:rFonts w:ascii="Times New Roman" w:hAnsi="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694902" w:rsidRPr="003E548C" w:rsidRDefault="00694902" w:rsidP="00694902">
      <w:pPr>
        <w:spacing w:line="360" w:lineRule="auto"/>
        <w:jc w:val="both"/>
        <w:rPr>
          <w:rFonts w:ascii="Times New Roman" w:hAnsi="Times New Roman" w:cs="Times New Roman"/>
          <w:sz w:val="24"/>
          <w:szCs w:val="24"/>
        </w:rPr>
      </w:pPr>
    </w:p>
    <w:p w:rsidR="000979C3" w:rsidRPr="003E548C" w:rsidRDefault="000979C3" w:rsidP="00D26434">
      <w:pPr>
        <w:spacing w:line="360" w:lineRule="auto"/>
        <w:jc w:val="both"/>
        <w:rPr>
          <w:rFonts w:ascii="Times New Roman" w:hAnsi="Times New Roman" w:cs="Times New Roman"/>
          <w:b/>
          <w:sz w:val="24"/>
          <w:szCs w:val="24"/>
        </w:rPr>
      </w:pPr>
    </w:p>
    <w:p w:rsidR="003E548C" w:rsidRPr="003E548C" w:rsidRDefault="003E548C" w:rsidP="00D26434">
      <w:pPr>
        <w:spacing w:line="360" w:lineRule="auto"/>
        <w:jc w:val="both"/>
        <w:rPr>
          <w:rFonts w:ascii="Times New Roman" w:hAnsi="Times New Roman" w:cs="Times New Roman"/>
          <w:b/>
          <w:sz w:val="24"/>
          <w:szCs w:val="24"/>
        </w:rPr>
      </w:pP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Q2A. XYZ Ltd., planning to expand its operations globally. The company has been using Indian GAAP for financial reporting, but it faces difficulties in attracting foreign investors and securing international loans due to differences in accounting standards. Potential global investors are hesitant because they struggle to compare XYZ Ltd.'s financial statements with those of international competitors who follow IFRS.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To enhance transparency and gain global credibility, XYZ Ltd. decides to adopt International Financial Reporting Standards (IFRS). However, the transition comes with challenges such as retraining financial staff, adjusting accounting systems, and re-evaluating financial statements based on fair value principles.  (5 Marks)</w:t>
      </w:r>
    </w:p>
    <w:p w:rsidR="003E548C" w:rsidRPr="003E548C" w:rsidRDefault="003E548C"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Ans 2A.</w:t>
      </w:r>
    </w:p>
    <w:p w:rsidR="00A71932" w:rsidRPr="003E548C" w:rsidRDefault="00A71932" w:rsidP="00A71932">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3E548C">
        <w:rPr>
          <w:rFonts w:ascii="Times New Roman" w:eastAsia="Times New Roman" w:hAnsi="Times New Roman" w:cs="Times New Roman"/>
          <w:b/>
          <w:bCs/>
          <w:sz w:val="24"/>
          <w:szCs w:val="24"/>
          <w:lang w:eastAsia="en-IN"/>
        </w:rPr>
        <w:t xml:space="preserve">Introduction </w:t>
      </w:r>
    </w:p>
    <w:p w:rsidR="00A71932" w:rsidRDefault="00A71932" w:rsidP="0069490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E548C">
        <w:rPr>
          <w:rFonts w:ascii="Times New Roman" w:eastAsia="Times New Roman" w:hAnsi="Times New Roman" w:cs="Times New Roman"/>
          <w:sz w:val="24"/>
          <w:szCs w:val="24"/>
          <w:lang w:eastAsia="en-IN"/>
        </w:rPr>
        <w:t xml:space="preserve">XYZ Ltd., an Indian company, is planning to expand globally. Until now, it has used Indian GAAP (Generally Accepted Accounting Principles) for its financial reporting. However, due to differing accounting standards, global investors find it difficult to compare XYZ Ltd.'s financials with those of international companies that follow IFRS. As a result, the company is facing hurdles in attracting foreign investments and obtaining international funding. To address this, XYZ Ltd. has decided to transition to International Financial Reporting Standards (IFRS) </w:t>
      </w:r>
    </w:p>
    <w:p w:rsidR="00694902" w:rsidRPr="003E548C" w:rsidRDefault="00694902" w:rsidP="00694902">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A71932" w:rsidRPr="003E548C" w:rsidRDefault="00A71932" w:rsidP="00D26434">
      <w:pPr>
        <w:spacing w:line="360" w:lineRule="auto"/>
        <w:jc w:val="both"/>
        <w:rPr>
          <w:rFonts w:ascii="Times New Roman" w:hAnsi="Times New Roman" w:cs="Times New Roman"/>
          <w:sz w:val="24"/>
          <w:szCs w:val="24"/>
        </w:rPr>
      </w:pP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Q2B. Bright Industries, a leading automobile parts manufacturer, recently invested significantly in non-current assets, including state-of-the-art machinery, a new production facility, and advanced software systems. The management expects this investment to improve efficiency and profitability in the long run. However, a large portion of the funding was secured through long-term debt.</w:t>
      </w:r>
    </w:p>
    <w:p w:rsidR="00D26434"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As a financial consultant, analyze how these non-current assets could impact the long-term financial health of Bright Industries, considering both the potential benefits and risks involved. (5 Marks)</w:t>
      </w:r>
    </w:p>
    <w:p w:rsidR="003E548C" w:rsidRPr="003E548C" w:rsidRDefault="003E548C" w:rsidP="00D2643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2B.</w:t>
      </w:r>
    </w:p>
    <w:p w:rsidR="00A71932" w:rsidRPr="003E548C" w:rsidRDefault="00A71932" w:rsidP="00A71932">
      <w:pPr>
        <w:spacing w:line="360" w:lineRule="auto"/>
        <w:jc w:val="both"/>
        <w:rPr>
          <w:rFonts w:ascii="Times New Roman" w:hAnsi="Times New Roman" w:cs="Times New Roman"/>
          <w:b/>
          <w:bCs/>
          <w:sz w:val="24"/>
          <w:szCs w:val="24"/>
        </w:rPr>
      </w:pPr>
      <w:r w:rsidRPr="003E548C">
        <w:rPr>
          <w:rFonts w:ascii="Times New Roman" w:hAnsi="Times New Roman" w:cs="Times New Roman"/>
          <w:b/>
          <w:bCs/>
          <w:sz w:val="24"/>
          <w:szCs w:val="24"/>
        </w:rPr>
        <w:t xml:space="preserve">Introduction </w:t>
      </w:r>
    </w:p>
    <w:p w:rsidR="00D26434" w:rsidRPr="003E548C" w:rsidRDefault="00A71932" w:rsidP="00694902">
      <w:pPr>
        <w:spacing w:line="360" w:lineRule="auto"/>
        <w:jc w:val="both"/>
        <w:rPr>
          <w:rFonts w:ascii="Times New Roman" w:hAnsi="Times New Roman" w:cs="Times New Roman"/>
          <w:sz w:val="24"/>
          <w:szCs w:val="24"/>
        </w:rPr>
      </w:pPr>
      <w:r w:rsidRPr="003E548C">
        <w:rPr>
          <w:rFonts w:ascii="Times New Roman" w:hAnsi="Times New Roman" w:cs="Times New Roman"/>
          <w:sz w:val="24"/>
          <w:szCs w:val="24"/>
        </w:rPr>
        <w:t xml:space="preserve">Bright Industries, a prominent name in automobile parts manufacturing, has recently invested heavily in non-current assets like new machinery, advanced software systems, and production facilities. The aim is to enhance productivity, operational efficiency, and future profitability. However, a major portion of this investment has been financed through long-term debt. As a financial consultant, it is essential to analyze how such a capital-intensive move impacts the company’s long-term financial health by evaluating both the potential gains and the associated </w:t>
      </w:r>
      <w:bookmarkStart w:id="0" w:name="_GoBack"/>
      <w:bookmarkEnd w:id="0"/>
    </w:p>
    <w:p w:rsidR="00D521CB" w:rsidRPr="003E548C" w:rsidRDefault="00D521CB" w:rsidP="00D26434">
      <w:pPr>
        <w:spacing w:line="360" w:lineRule="auto"/>
        <w:jc w:val="both"/>
        <w:rPr>
          <w:rFonts w:ascii="Times New Roman" w:hAnsi="Times New Roman" w:cs="Times New Roman"/>
          <w:sz w:val="24"/>
          <w:szCs w:val="24"/>
        </w:rPr>
      </w:pPr>
    </w:p>
    <w:sectPr w:rsidR="00D521CB" w:rsidRPr="003E548C"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E4" w:rsidRDefault="00303AE4">
      <w:pPr>
        <w:spacing w:after="0" w:line="240" w:lineRule="auto"/>
      </w:pPr>
      <w:r>
        <w:separator/>
      </w:r>
    </w:p>
  </w:endnote>
  <w:endnote w:type="continuationSeparator" w:id="0">
    <w:p w:rsidR="00303AE4" w:rsidRDefault="0030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E4" w:rsidRDefault="00303AE4">
      <w:pPr>
        <w:spacing w:after="0" w:line="240" w:lineRule="auto"/>
      </w:pPr>
      <w:r>
        <w:separator/>
      </w:r>
    </w:p>
  </w:footnote>
  <w:footnote w:type="continuationSeparator" w:id="0">
    <w:p w:rsidR="00303AE4" w:rsidRDefault="00303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4"/>
    <w:rsid w:val="000979C3"/>
    <w:rsid w:val="002A706E"/>
    <w:rsid w:val="00303AE4"/>
    <w:rsid w:val="003E548C"/>
    <w:rsid w:val="004405C7"/>
    <w:rsid w:val="00540C60"/>
    <w:rsid w:val="00612B65"/>
    <w:rsid w:val="00694902"/>
    <w:rsid w:val="006B1FC5"/>
    <w:rsid w:val="007268E0"/>
    <w:rsid w:val="007A4DF7"/>
    <w:rsid w:val="00A71564"/>
    <w:rsid w:val="00A71932"/>
    <w:rsid w:val="00C3129A"/>
    <w:rsid w:val="00C42FD7"/>
    <w:rsid w:val="00D26434"/>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C997D"/>
  <w15:chartTrackingRefBased/>
  <w15:docId w15:val="{B7CE939A-5BF7-44EE-AA60-9A72FA0B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link w:val="Heading3Char"/>
    <w:uiPriority w:val="9"/>
    <w:qFormat/>
    <w:rsid w:val="00A7193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93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A71932"/>
    <w:rPr>
      <w:b/>
      <w:bCs/>
    </w:rPr>
  </w:style>
  <w:style w:type="table" w:styleId="TableGrid">
    <w:name w:val="Table Grid"/>
    <w:basedOn w:val="TableNormal"/>
    <w:uiPriority w:val="59"/>
    <w:rsid w:val="003E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94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844">
      <w:bodyDiv w:val="1"/>
      <w:marLeft w:val="0"/>
      <w:marRight w:val="0"/>
      <w:marTop w:val="0"/>
      <w:marBottom w:val="0"/>
      <w:divBdr>
        <w:top w:val="none" w:sz="0" w:space="0" w:color="auto"/>
        <w:left w:val="none" w:sz="0" w:space="0" w:color="auto"/>
        <w:bottom w:val="none" w:sz="0" w:space="0" w:color="auto"/>
        <w:right w:val="none" w:sz="0" w:space="0" w:color="auto"/>
      </w:divBdr>
    </w:div>
    <w:div w:id="204491994">
      <w:bodyDiv w:val="1"/>
      <w:marLeft w:val="0"/>
      <w:marRight w:val="0"/>
      <w:marTop w:val="0"/>
      <w:marBottom w:val="0"/>
      <w:divBdr>
        <w:top w:val="none" w:sz="0" w:space="0" w:color="auto"/>
        <w:left w:val="none" w:sz="0" w:space="0" w:color="auto"/>
        <w:bottom w:val="none" w:sz="0" w:space="0" w:color="auto"/>
        <w:right w:val="none" w:sz="0" w:space="0" w:color="auto"/>
      </w:divBdr>
    </w:div>
    <w:div w:id="443427335">
      <w:bodyDiv w:val="1"/>
      <w:marLeft w:val="0"/>
      <w:marRight w:val="0"/>
      <w:marTop w:val="0"/>
      <w:marBottom w:val="0"/>
      <w:divBdr>
        <w:top w:val="none" w:sz="0" w:space="0" w:color="auto"/>
        <w:left w:val="none" w:sz="0" w:space="0" w:color="auto"/>
        <w:bottom w:val="none" w:sz="0" w:space="0" w:color="auto"/>
        <w:right w:val="none" w:sz="0" w:space="0" w:color="auto"/>
      </w:divBdr>
    </w:div>
    <w:div w:id="452797679">
      <w:bodyDiv w:val="1"/>
      <w:marLeft w:val="0"/>
      <w:marRight w:val="0"/>
      <w:marTop w:val="0"/>
      <w:marBottom w:val="0"/>
      <w:divBdr>
        <w:top w:val="none" w:sz="0" w:space="0" w:color="auto"/>
        <w:left w:val="none" w:sz="0" w:space="0" w:color="auto"/>
        <w:bottom w:val="none" w:sz="0" w:space="0" w:color="auto"/>
        <w:right w:val="none" w:sz="0" w:space="0" w:color="auto"/>
      </w:divBdr>
    </w:div>
    <w:div w:id="466892703">
      <w:bodyDiv w:val="1"/>
      <w:marLeft w:val="0"/>
      <w:marRight w:val="0"/>
      <w:marTop w:val="0"/>
      <w:marBottom w:val="0"/>
      <w:divBdr>
        <w:top w:val="none" w:sz="0" w:space="0" w:color="auto"/>
        <w:left w:val="none" w:sz="0" w:space="0" w:color="auto"/>
        <w:bottom w:val="none" w:sz="0" w:space="0" w:color="auto"/>
        <w:right w:val="none" w:sz="0" w:space="0" w:color="auto"/>
      </w:divBdr>
      <w:divsChild>
        <w:div w:id="575475594">
          <w:marLeft w:val="0"/>
          <w:marRight w:val="0"/>
          <w:marTop w:val="0"/>
          <w:marBottom w:val="0"/>
          <w:divBdr>
            <w:top w:val="none" w:sz="0" w:space="0" w:color="auto"/>
            <w:left w:val="none" w:sz="0" w:space="0" w:color="auto"/>
            <w:bottom w:val="none" w:sz="0" w:space="0" w:color="auto"/>
            <w:right w:val="none" w:sz="0" w:space="0" w:color="auto"/>
          </w:divBdr>
          <w:divsChild>
            <w:div w:id="674574650">
              <w:marLeft w:val="0"/>
              <w:marRight w:val="0"/>
              <w:marTop w:val="0"/>
              <w:marBottom w:val="0"/>
              <w:divBdr>
                <w:top w:val="none" w:sz="0" w:space="0" w:color="auto"/>
                <w:left w:val="none" w:sz="0" w:space="0" w:color="auto"/>
                <w:bottom w:val="none" w:sz="0" w:space="0" w:color="auto"/>
                <w:right w:val="none" w:sz="0" w:space="0" w:color="auto"/>
              </w:divBdr>
              <w:divsChild>
                <w:div w:id="152138904">
                  <w:marLeft w:val="0"/>
                  <w:marRight w:val="0"/>
                  <w:marTop w:val="0"/>
                  <w:marBottom w:val="0"/>
                  <w:divBdr>
                    <w:top w:val="none" w:sz="0" w:space="0" w:color="auto"/>
                    <w:left w:val="none" w:sz="0" w:space="0" w:color="auto"/>
                    <w:bottom w:val="none" w:sz="0" w:space="0" w:color="auto"/>
                    <w:right w:val="none" w:sz="0" w:space="0" w:color="auto"/>
                  </w:divBdr>
                  <w:divsChild>
                    <w:div w:id="1274093340">
                      <w:marLeft w:val="0"/>
                      <w:marRight w:val="0"/>
                      <w:marTop w:val="0"/>
                      <w:marBottom w:val="0"/>
                      <w:divBdr>
                        <w:top w:val="none" w:sz="0" w:space="0" w:color="auto"/>
                        <w:left w:val="none" w:sz="0" w:space="0" w:color="auto"/>
                        <w:bottom w:val="none" w:sz="0" w:space="0" w:color="auto"/>
                        <w:right w:val="none" w:sz="0" w:space="0" w:color="auto"/>
                      </w:divBdr>
                      <w:divsChild>
                        <w:div w:id="1477603011">
                          <w:marLeft w:val="0"/>
                          <w:marRight w:val="0"/>
                          <w:marTop w:val="0"/>
                          <w:marBottom w:val="0"/>
                          <w:divBdr>
                            <w:top w:val="none" w:sz="0" w:space="0" w:color="auto"/>
                            <w:left w:val="none" w:sz="0" w:space="0" w:color="auto"/>
                            <w:bottom w:val="none" w:sz="0" w:space="0" w:color="auto"/>
                            <w:right w:val="none" w:sz="0" w:space="0" w:color="auto"/>
                          </w:divBdr>
                          <w:divsChild>
                            <w:div w:id="244150132">
                              <w:marLeft w:val="0"/>
                              <w:marRight w:val="0"/>
                              <w:marTop w:val="0"/>
                              <w:marBottom w:val="0"/>
                              <w:divBdr>
                                <w:top w:val="none" w:sz="0" w:space="0" w:color="auto"/>
                                <w:left w:val="none" w:sz="0" w:space="0" w:color="auto"/>
                                <w:bottom w:val="none" w:sz="0" w:space="0" w:color="auto"/>
                                <w:right w:val="none" w:sz="0" w:space="0" w:color="auto"/>
                              </w:divBdr>
                              <w:divsChild>
                                <w:div w:id="1171408744">
                                  <w:marLeft w:val="0"/>
                                  <w:marRight w:val="0"/>
                                  <w:marTop w:val="0"/>
                                  <w:marBottom w:val="0"/>
                                  <w:divBdr>
                                    <w:top w:val="none" w:sz="0" w:space="0" w:color="auto"/>
                                    <w:left w:val="none" w:sz="0" w:space="0" w:color="auto"/>
                                    <w:bottom w:val="none" w:sz="0" w:space="0" w:color="auto"/>
                                    <w:right w:val="none" w:sz="0" w:space="0" w:color="auto"/>
                                  </w:divBdr>
                                  <w:divsChild>
                                    <w:div w:id="15214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85934">
          <w:marLeft w:val="0"/>
          <w:marRight w:val="0"/>
          <w:marTop w:val="0"/>
          <w:marBottom w:val="0"/>
          <w:divBdr>
            <w:top w:val="none" w:sz="0" w:space="0" w:color="auto"/>
            <w:left w:val="none" w:sz="0" w:space="0" w:color="auto"/>
            <w:bottom w:val="none" w:sz="0" w:space="0" w:color="auto"/>
            <w:right w:val="none" w:sz="0" w:space="0" w:color="auto"/>
          </w:divBdr>
          <w:divsChild>
            <w:div w:id="694042683">
              <w:marLeft w:val="0"/>
              <w:marRight w:val="0"/>
              <w:marTop w:val="0"/>
              <w:marBottom w:val="0"/>
              <w:divBdr>
                <w:top w:val="none" w:sz="0" w:space="0" w:color="auto"/>
                <w:left w:val="none" w:sz="0" w:space="0" w:color="auto"/>
                <w:bottom w:val="none" w:sz="0" w:space="0" w:color="auto"/>
                <w:right w:val="none" w:sz="0" w:space="0" w:color="auto"/>
              </w:divBdr>
              <w:divsChild>
                <w:div w:id="1263689872">
                  <w:marLeft w:val="0"/>
                  <w:marRight w:val="0"/>
                  <w:marTop w:val="0"/>
                  <w:marBottom w:val="0"/>
                  <w:divBdr>
                    <w:top w:val="none" w:sz="0" w:space="0" w:color="auto"/>
                    <w:left w:val="none" w:sz="0" w:space="0" w:color="auto"/>
                    <w:bottom w:val="none" w:sz="0" w:space="0" w:color="auto"/>
                    <w:right w:val="none" w:sz="0" w:space="0" w:color="auto"/>
                  </w:divBdr>
                  <w:divsChild>
                    <w:div w:id="1354108143">
                      <w:marLeft w:val="0"/>
                      <w:marRight w:val="0"/>
                      <w:marTop w:val="0"/>
                      <w:marBottom w:val="0"/>
                      <w:divBdr>
                        <w:top w:val="none" w:sz="0" w:space="0" w:color="auto"/>
                        <w:left w:val="none" w:sz="0" w:space="0" w:color="auto"/>
                        <w:bottom w:val="none" w:sz="0" w:space="0" w:color="auto"/>
                        <w:right w:val="none" w:sz="0" w:space="0" w:color="auto"/>
                      </w:divBdr>
                      <w:divsChild>
                        <w:div w:id="380255051">
                          <w:marLeft w:val="0"/>
                          <w:marRight w:val="0"/>
                          <w:marTop w:val="0"/>
                          <w:marBottom w:val="0"/>
                          <w:divBdr>
                            <w:top w:val="none" w:sz="0" w:space="0" w:color="auto"/>
                            <w:left w:val="none" w:sz="0" w:space="0" w:color="auto"/>
                            <w:bottom w:val="none" w:sz="0" w:space="0" w:color="auto"/>
                            <w:right w:val="none" w:sz="0" w:space="0" w:color="auto"/>
                          </w:divBdr>
                          <w:divsChild>
                            <w:div w:id="332340884">
                              <w:marLeft w:val="0"/>
                              <w:marRight w:val="0"/>
                              <w:marTop w:val="0"/>
                              <w:marBottom w:val="0"/>
                              <w:divBdr>
                                <w:top w:val="none" w:sz="0" w:space="0" w:color="auto"/>
                                <w:left w:val="none" w:sz="0" w:space="0" w:color="auto"/>
                                <w:bottom w:val="none" w:sz="0" w:space="0" w:color="auto"/>
                                <w:right w:val="none" w:sz="0" w:space="0" w:color="auto"/>
                              </w:divBdr>
                              <w:divsChild>
                                <w:div w:id="1753891818">
                                  <w:marLeft w:val="0"/>
                                  <w:marRight w:val="0"/>
                                  <w:marTop w:val="0"/>
                                  <w:marBottom w:val="0"/>
                                  <w:divBdr>
                                    <w:top w:val="none" w:sz="0" w:space="0" w:color="auto"/>
                                    <w:left w:val="none" w:sz="0" w:space="0" w:color="auto"/>
                                    <w:bottom w:val="none" w:sz="0" w:space="0" w:color="auto"/>
                                    <w:right w:val="none" w:sz="0" w:space="0" w:color="auto"/>
                                  </w:divBdr>
                                  <w:divsChild>
                                    <w:div w:id="1055660703">
                                      <w:marLeft w:val="0"/>
                                      <w:marRight w:val="0"/>
                                      <w:marTop w:val="0"/>
                                      <w:marBottom w:val="0"/>
                                      <w:divBdr>
                                        <w:top w:val="none" w:sz="0" w:space="0" w:color="auto"/>
                                        <w:left w:val="none" w:sz="0" w:space="0" w:color="auto"/>
                                        <w:bottom w:val="none" w:sz="0" w:space="0" w:color="auto"/>
                                        <w:right w:val="none" w:sz="0" w:space="0" w:color="auto"/>
                                      </w:divBdr>
                                      <w:divsChild>
                                        <w:div w:id="904533232">
                                          <w:marLeft w:val="0"/>
                                          <w:marRight w:val="0"/>
                                          <w:marTop w:val="0"/>
                                          <w:marBottom w:val="0"/>
                                          <w:divBdr>
                                            <w:top w:val="none" w:sz="0" w:space="0" w:color="auto"/>
                                            <w:left w:val="none" w:sz="0" w:space="0" w:color="auto"/>
                                            <w:bottom w:val="none" w:sz="0" w:space="0" w:color="auto"/>
                                            <w:right w:val="none" w:sz="0" w:space="0" w:color="auto"/>
                                          </w:divBdr>
                                          <w:divsChild>
                                            <w:div w:id="9491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01422">
          <w:marLeft w:val="0"/>
          <w:marRight w:val="0"/>
          <w:marTop w:val="0"/>
          <w:marBottom w:val="0"/>
          <w:divBdr>
            <w:top w:val="none" w:sz="0" w:space="0" w:color="auto"/>
            <w:left w:val="none" w:sz="0" w:space="0" w:color="auto"/>
            <w:bottom w:val="none" w:sz="0" w:space="0" w:color="auto"/>
            <w:right w:val="none" w:sz="0" w:space="0" w:color="auto"/>
          </w:divBdr>
          <w:divsChild>
            <w:div w:id="1052118305">
              <w:marLeft w:val="0"/>
              <w:marRight w:val="0"/>
              <w:marTop w:val="0"/>
              <w:marBottom w:val="0"/>
              <w:divBdr>
                <w:top w:val="none" w:sz="0" w:space="0" w:color="auto"/>
                <w:left w:val="none" w:sz="0" w:space="0" w:color="auto"/>
                <w:bottom w:val="none" w:sz="0" w:space="0" w:color="auto"/>
                <w:right w:val="none" w:sz="0" w:space="0" w:color="auto"/>
              </w:divBdr>
              <w:divsChild>
                <w:div w:id="1766607986">
                  <w:marLeft w:val="0"/>
                  <w:marRight w:val="0"/>
                  <w:marTop w:val="0"/>
                  <w:marBottom w:val="0"/>
                  <w:divBdr>
                    <w:top w:val="none" w:sz="0" w:space="0" w:color="auto"/>
                    <w:left w:val="none" w:sz="0" w:space="0" w:color="auto"/>
                    <w:bottom w:val="none" w:sz="0" w:space="0" w:color="auto"/>
                    <w:right w:val="none" w:sz="0" w:space="0" w:color="auto"/>
                  </w:divBdr>
                  <w:divsChild>
                    <w:div w:id="556744034">
                      <w:marLeft w:val="0"/>
                      <w:marRight w:val="0"/>
                      <w:marTop w:val="0"/>
                      <w:marBottom w:val="0"/>
                      <w:divBdr>
                        <w:top w:val="none" w:sz="0" w:space="0" w:color="auto"/>
                        <w:left w:val="none" w:sz="0" w:space="0" w:color="auto"/>
                        <w:bottom w:val="none" w:sz="0" w:space="0" w:color="auto"/>
                        <w:right w:val="none" w:sz="0" w:space="0" w:color="auto"/>
                      </w:divBdr>
                      <w:divsChild>
                        <w:div w:id="2138184703">
                          <w:marLeft w:val="0"/>
                          <w:marRight w:val="0"/>
                          <w:marTop w:val="0"/>
                          <w:marBottom w:val="0"/>
                          <w:divBdr>
                            <w:top w:val="none" w:sz="0" w:space="0" w:color="auto"/>
                            <w:left w:val="none" w:sz="0" w:space="0" w:color="auto"/>
                            <w:bottom w:val="none" w:sz="0" w:space="0" w:color="auto"/>
                            <w:right w:val="none" w:sz="0" w:space="0" w:color="auto"/>
                          </w:divBdr>
                          <w:divsChild>
                            <w:div w:id="41634538">
                              <w:marLeft w:val="0"/>
                              <w:marRight w:val="0"/>
                              <w:marTop w:val="0"/>
                              <w:marBottom w:val="0"/>
                              <w:divBdr>
                                <w:top w:val="none" w:sz="0" w:space="0" w:color="auto"/>
                                <w:left w:val="none" w:sz="0" w:space="0" w:color="auto"/>
                                <w:bottom w:val="none" w:sz="0" w:space="0" w:color="auto"/>
                                <w:right w:val="none" w:sz="0" w:space="0" w:color="auto"/>
                              </w:divBdr>
                              <w:divsChild>
                                <w:div w:id="598953232">
                                  <w:marLeft w:val="0"/>
                                  <w:marRight w:val="0"/>
                                  <w:marTop w:val="0"/>
                                  <w:marBottom w:val="0"/>
                                  <w:divBdr>
                                    <w:top w:val="none" w:sz="0" w:space="0" w:color="auto"/>
                                    <w:left w:val="none" w:sz="0" w:space="0" w:color="auto"/>
                                    <w:bottom w:val="none" w:sz="0" w:space="0" w:color="auto"/>
                                    <w:right w:val="none" w:sz="0" w:space="0" w:color="auto"/>
                                  </w:divBdr>
                                  <w:divsChild>
                                    <w:div w:id="10014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811743">
      <w:bodyDiv w:val="1"/>
      <w:marLeft w:val="0"/>
      <w:marRight w:val="0"/>
      <w:marTop w:val="0"/>
      <w:marBottom w:val="0"/>
      <w:divBdr>
        <w:top w:val="none" w:sz="0" w:space="0" w:color="auto"/>
        <w:left w:val="none" w:sz="0" w:space="0" w:color="auto"/>
        <w:bottom w:val="none" w:sz="0" w:space="0" w:color="auto"/>
        <w:right w:val="none" w:sz="0" w:space="0" w:color="auto"/>
      </w:divBdr>
    </w:div>
    <w:div w:id="658077443">
      <w:bodyDiv w:val="1"/>
      <w:marLeft w:val="0"/>
      <w:marRight w:val="0"/>
      <w:marTop w:val="0"/>
      <w:marBottom w:val="0"/>
      <w:divBdr>
        <w:top w:val="none" w:sz="0" w:space="0" w:color="auto"/>
        <w:left w:val="none" w:sz="0" w:space="0" w:color="auto"/>
        <w:bottom w:val="none" w:sz="0" w:space="0" w:color="auto"/>
        <w:right w:val="none" w:sz="0" w:space="0" w:color="auto"/>
      </w:divBdr>
      <w:divsChild>
        <w:div w:id="165097000">
          <w:marLeft w:val="0"/>
          <w:marRight w:val="0"/>
          <w:marTop w:val="0"/>
          <w:marBottom w:val="0"/>
          <w:divBdr>
            <w:top w:val="none" w:sz="0" w:space="0" w:color="auto"/>
            <w:left w:val="none" w:sz="0" w:space="0" w:color="auto"/>
            <w:bottom w:val="none" w:sz="0" w:space="0" w:color="auto"/>
            <w:right w:val="none" w:sz="0" w:space="0" w:color="auto"/>
          </w:divBdr>
          <w:divsChild>
            <w:div w:id="248200467">
              <w:marLeft w:val="0"/>
              <w:marRight w:val="0"/>
              <w:marTop w:val="0"/>
              <w:marBottom w:val="0"/>
              <w:divBdr>
                <w:top w:val="none" w:sz="0" w:space="0" w:color="auto"/>
                <w:left w:val="none" w:sz="0" w:space="0" w:color="auto"/>
                <w:bottom w:val="none" w:sz="0" w:space="0" w:color="auto"/>
                <w:right w:val="none" w:sz="0" w:space="0" w:color="auto"/>
              </w:divBdr>
            </w:div>
          </w:divsChild>
        </w:div>
        <w:div w:id="1862164384">
          <w:marLeft w:val="0"/>
          <w:marRight w:val="0"/>
          <w:marTop w:val="0"/>
          <w:marBottom w:val="0"/>
          <w:divBdr>
            <w:top w:val="none" w:sz="0" w:space="0" w:color="auto"/>
            <w:left w:val="none" w:sz="0" w:space="0" w:color="auto"/>
            <w:bottom w:val="none" w:sz="0" w:space="0" w:color="auto"/>
            <w:right w:val="none" w:sz="0" w:space="0" w:color="auto"/>
          </w:divBdr>
          <w:divsChild>
            <w:div w:id="438987509">
              <w:marLeft w:val="0"/>
              <w:marRight w:val="0"/>
              <w:marTop w:val="0"/>
              <w:marBottom w:val="0"/>
              <w:divBdr>
                <w:top w:val="none" w:sz="0" w:space="0" w:color="auto"/>
                <w:left w:val="none" w:sz="0" w:space="0" w:color="auto"/>
                <w:bottom w:val="none" w:sz="0" w:space="0" w:color="auto"/>
                <w:right w:val="none" w:sz="0" w:space="0" w:color="auto"/>
              </w:divBdr>
            </w:div>
          </w:divsChild>
        </w:div>
        <w:div w:id="1038698486">
          <w:marLeft w:val="0"/>
          <w:marRight w:val="0"/>
          <w:marTop w:val="0"/>
          <w:marBottom w:val="0"/>
          <w:divBdr>
            <w:top w:val="none" w:sz="0" w:space="0" w:color="auto"/>
            <w:left w:val="none" w:sz="0" w:space="0" w:color="auto"/>
            <w:bottom w:val="none" w:sz="0" w:space="0" w:color="auto"/>
            <w:right w:val="none" w:sz="0" w:space="0" w:color="auto"/>
          </w:divBdr>
          <w:divsChild>
            <w:div w:id="323630395">
              <w:marLeft w:val="0"/>
              <w:marRight w:val="0"/>
              <w:marTop w:val="0"/>
              <w:marBottom w:val="0"/>
              <w:divBdr>
                <w:top w:val="none" w:sz="0" w:space="0" w:color="auto"/>
                <w:left w:val="none" w:sz="0" w:space="0" w:color="auto"/>
                <w:bottom w:val="none" w:sz="0" w:space="0" w:color="auto"/>
                <w:right w:val="none" w:sz="0" w:space="0" w:color="auto"/>
              </w:divBdr>
            </w:div>
          </w:divsChild>
        </w:div>
        <w:div w:id="2045212445">
          <w:marLeft w:val="0"/>
          <w:marRight w:val="0"/>
          <w:marTop w:val="0"/>
          <w:marBottom w:val="0"/>
          <w:divBdr>
            <w:top w:val="none" w:sz="0" w:space="0" w:color="auto"/>
            <w:left w:val="none" w:sz="0" w:space="0" w:color="auto"/>
            <w:bottom w:val="none" w:sz="0" w:space="0" w:color="auto"/>
            <w:right w:val="none" w:sz="0" w:space="0" w:color="auto"/>
          </w:divBdr>
          <w:divsChild>
            <w:div w:id="553123926">
              <w:marLeft w:val="0"/>
              <w:marRight w:val="0"/>
              <w:marTop w:val="0"/>
              <w:marBottom w:val="0"/>
              <w:divBdr>
                <w:top w:val="none" w:sz="0" w:space="0" w:color="auto"/>
                <w:left w:val="none" w:sz="0" w:space="0" w:color="auto"/>
                <w:bottom w:val="none" w:sz="0" w:space="0" w:color="auto"/>
                <w:right w:val="none" w:sz="0" w:space="0" w:color="auto"/>
              </w:divBdr>
            </w:div>
          </w:divsChild>
        </w:div>
        <w:div w:id="1452044514">
          <w:marLeft w:val="0"/>
          <w:marRight w:val="0"/>
          <w:marTop w:val="0"/>
          <w:marBottom w:val="0"/>
          <w:divBdr>
            <w:top w:val="none" w:sz="0" w:space="0" w:color="auto"/>
            <w:left w:val="none" w:sz="0" w:space="0" w:color="auto"/>
            <w:bottom w:val="none" w:sz="0" w:space="0" w:color="auto"/>
            <w:right w:val="none" w:sz="0" w:space="0" w:color="auto"/>
          </w:divBdr>
          <w:divsChild>
            <w:div w:id="681278895">
              <w:marLeft w:val="0"/>
              <w:marRight w:val="0"/>
              <w:marTop w:val="0"/>
              <w:marBottom w:val="0"/>
              <w:divBdr>
                <w:top w:val="none" w:sz="0" w:space="0" w:color="auto"/>
                <w:left w:val="none" w:sz="0" w:space="0" w:color="auto"/>
                <w:bottom w:val="none" w:sz="0" w:space="0" w:color="auto"/>
                <w:right w:val="none" w:sz="0" w:space="0" w:color="auto"/>
              </w:divBdr>
            </w:div>
          </w:divsChild>
        </w:div>
        <w:div w:id="1752392497">
          <w:marLeft w:val="0"/>
          <w:marRight w:val="0"/>
          <w:marTop w:val="0"/>
          <w:marBottom w:val="0"/>
          <w:divBdr>
            <w:top w:val="none" w:sz="0" w:space="0" w:color="auto"/>
            <w:left w:val="none" w:sz="0" w:space="0" w:color="auto"/>
            <w:bottom w:val="none" w:sz="0" w:space="0" w:color="auto"/>
            <w:right w:val="none" w:sz="0" w:space="0" w:color="auto"/>
          </w:divBdr>
          <w:divsChild>
            <w:div w:id="1841194374">
              <w:marLeft w:val="0"/>
              <w:marRight w:val="0"/>
              <w:marTop w:val="0"/>
              <w:marBottom w:val="0"/>
              <w:divBdr>
                <w:top w:val="none" w:sz="0" w:space="0" w:color="auto"/>
                <w:left w:val="none" w:sz="0" w:space="0" w:color="auto"/>
                <w:bottom w:val="none" w:sz="0" w:space="0" w:color="auto"/>
                <w:right w:val="none" w:sz="0" w:space="0" w:color="auto"/>
              </w:divBdr>
            </w:div>
          </w:divsChild>
        </w:div>
        <w:div w:id="1594779890">
          <w:marLeft w:val="0"/>
          <w:marRight w:val="0"/>
          <w:marTop w:val="0"/>
          <w:marBottom w:val="0"/>
          <w:divBdr>
            <w:top w:val="none" w:sz="0" w:space="0" w:color="auto"/>
            <w:left w:val="none" w:sz="0" w:space="0" w:color="auto"/>
            <w:bottom w:val="none" w:sz="0" w:space="0" w:color="auto"/>
            <w:right w:val="none" w:sz="0" w:space="0" w:color="auto"/>
          </w:divBdr>
          <w:divsChild>
            <w:div w:id="1306086785">
              <w:marLeft w:val="0"/>
              <w:marRight w:val="0"/>
              <w:marTop w:val="0"/>
              <w:marBottom w:val="0"/>
              <w:divBdr>
                <w:top w:val="none" w:sz="0" w:space="0" w:color="auto"/>
                <w:left w:val="none" w:sz="0" w:space="0" w:color="auto"/>
                <w:bottom w:val="none" w:sz="0" w:space="0" w:color="auto"/>
                <w:right w:val="none" w:sz="0" w:space="0" w:color="auto"/>
              </w:divBdr>
            </w:div>
          </w:divsChild>
        </w:div>
        <w:div w:id="735511950">
          <w:marLeft w:val="0"/>
          <w:marRight w:val="0"/>
          <w:marTop w:val="0"/>
          <w:marBottom w:val="0"/>
          <w:divBdr>
            <w:top w:val="none" w:sz="0" w:space="0" w:color="auto"/>
            <w:left w:val="none" w:sz="0" w:space="0" w:color="auto"/>
            <w:bottom w:val="none" w:sz="0" w:space="0" w:color="auto"/>
            <w:right w:val="none" w:sz="0" w:space="0" w:color="auto"/>
          </w:divBdr>
          <w:divsChild>
            <w:div w:id="1226723091">
              <w:marLeft w:val="0"/>
              <w:marRight w:val="0"/>
              <w:marTop w:val="0"/>
              <w:marBottom w:val="0"/>
              <w:divBdr>
                <w:top w:val="none" w:sz="0" w:space="0" w:color="auto"/>
                <w:left w:val="none" w:sz="0" w:space="0" w:color="auto"/>
                <w:bottom w:val="none" w:sz="0" w:space="0" w:color="auto"/>
                <w:right w:val="none" w:sz="0" w:space="0" w:color="auto"/>
              </w:divBdr>
            </w:div>
          </w:divsChild>
        </w:div>
        <w:div w:id="537014066">
          <w:marLeft w:val="0"/>
          <w:marRight w:val="0"/>
          <w:marTop w:val="0"/>
          <w:marBottom w:val="0"/>
          <w:divBdr>
            <w:top w:val="none" w:sz="0" w:space="0" w:color="auto"/>
            <w:left w:val="none" w:sz="0" w:space="0" w:color="auto"/>
            <w:bottom w:val="none" w:sz="0" w:space="0" w:color="auto"/>
            <w:right w:val="none" w:sz="0" w:space="0" w:color="auto"/>
          </w:divBdr>
          <w:divsChild>
            <w:div w:id="1717050821">
              <w:marLeft w:val="0"/>
              <w:marRight w:val="0"/>
              <w:marTop w:val="0"/>
              <w:marBottom w:val="0"/>
              <w:divBdr>
                <w:top w:val="none" w:sz="0" w:space="0" w:color="auto"/>
                <w:left w:val="none" w:sz="0" w:space="0" w:color="auto"/>
                <w:bottom w:val="none" w:sz="0" w:space="0" w:color="auto"/>
                <w:right w:val="none" w:sz="0" w:space="0" w:color="auto"/>
              </w:divBdr>
            </w:div>
          </w:divsChild>
        </w:div>
        <w:div w:id="25761759">
          <w:marLeft w:val="0"/>
          <w:marRight w:val="0"/>
          <w:marTop w:val="0"/>
          <w:marBottom w:val="0"/>
          <w:divBdr>
            <w:top w:val="none" w:sz="0" w:space="0" w:color="auto"/>
            <w:left w:val="none" w:sz="0" w:space="0" w:color="auto"/>
            <w:bottom w:val="none" w:sz="0" w:space="0" w:color="auto"/>
            <w:right w:val="none" w:sz="0" w:space="0" w:color="auto"/>
          </w:divBdr>
          <w:divsChild>
            <w:div w:id="524103320">
              <w:marLeft w:val="0"/>
              <w:marRight w:val="0"/>
              <w:marTop w:val="0"/>
              <w:marBottom w:val="0"/>
              <w:divBdr>
                <w:top w:val="none" w:sz="0" w:space="0" w:color="auto"/>
                <w:left w:val="none" w:sz="0" w:space="0" w:color="auto"/>
                <w:bottom w:val="none" w:sz="0" w:space="0" w:color="auto"/>
                <w:right w:val="none" w:sz="0" w:space="0" w:color="auto"/>
              </w:divBdr>
            </w:div>
          </w:divsChild>
        </w:div>
        <w:div w:id="1333413924">
          <w:marLeft w:val="0"/>
          <w:marRight w:val="0"/>
          <w:marTop w:val="0"/>
          <w:marBottom w:val="0"/>
          <w:divBdr>
            <w:top w:val="none" w:sz="0" w:space="0" w:color="auto"/>
            <w:left w:val="none" w:sz="0" w:space="0" w:color="auto"/>
            <w:bottom w:val="none" w:sz="0" w:space="0" w:color="auto"/>
            <w:right w:val="none" w:sz="0" w:space="0" w:color="auto"/>
          </w:divBdr>
          <w:divsChild>
            <w:div w:id="117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825">
      <w:bodyDiv w:val="1"/>
      <w:marLeft w:val="0"/>
      <w:marRight w:val="0"/>
      <w:marTop w:val="0"/>
      <w:marBottom w:val="0"/>
      <w:divBdr>
        <w:top w:val="none" w:sz="0" w:space="0" w:color="auto"/>
        <w:left w:val="none" w:sz="0" w:space="0" w:color="auto"/>
        <w:bottom w:val="none" w:sz="0" w:space="0" w:color="auto"/>
        <w:right w:val="none" w:sz="0" w:space="0" w:color="auto"/>
      </w:divBdr>
      <w:divsChild>
        <w:div w:id="1884907170">
          <w:marLeft w:val="0"/>
          <w:marRight w:val="0"/>
          <w:marTop w:val="0"/>
          <w:marBottom w:val="0"/>
          <w:divBdr>
            <w:top w:val="none" w:sz="0" w:space="0" w:color="auto"/>
            <w:left w:val="none" w:sz="0" w:space="0" w:color="auto"/>
            <w:bottom w:val="none" w:sz="0" w:space="0" w:color="auto"/>
            <w:right w:val="none" w:sz="0" w:space="0" w:color="auto"/>
          </w:divBdr>
          <w:divsChild>
            <w:div w:id="685254488">
              <w:marLeft w:val="0"/>
              <w:marRight w:val="0"/>
              <w:marTop w:val="0"/>
              <w:marBottom w:val="0"/>
              <w:divBdr>
                <w:top w:val="none" w:sz="0" w:space="0" w:color="auto"/>
                <w:left w:val="none" w:sz="0" w:space="0" w:color="auto"/>
                <w:bottom w:val="none" w:sz="0" w:space="0" w:color="auto"/>
                <w:right w:val="none" w:sz="0" w:space="0" w:color="auto"/>
              </w:divBdr>
            </w:div>
          </w:divsChild>
        </w:div>
        <w:div w:id="651298984">
          <w:marLeft w:val="0"/>
          <w:marRight w:val="0"/>
          <w:marTop w:val="0"/>
          <w:marBottom w:val="0"/>
          <w:divBdr>
            <w:top w:val="none" w:sz="0" w:space="0" w:color="auto"/>
            <w:left w:val="none" w:sz="0" w:space="0" w:color="auto"/>
            <w:bottom w:val="none" w:sz="0" w:space="0" w:color="auto"/>
            <w:right w:val="none" w:sz="0" w:space="0" w:color="auto"/>
          </w:divBdr>
          <w:divsChild>
            <w:div w:id="18554616">
              <w:marLeft w:val="0"/>
              <w:marRight w:val="0"/>
              <w:marTop w:val="0"/>
              <w:marBottom w:val="0"/>
              <w:divBdr>
                <w:top w:val="none" w:sz="0" w:space="0" w:color="auto"/>
                <w:left w:val="none" w:sz="0" w:space="0" w:color="auto"/>
                <w:bottom w:val="none" w:sz="0" w:space="0" w:color="auto"/>
                <w:right w:val="none" w:sz="0" w:space="0" w:color="auto"/>
              </w:divBdr>
            </w:div>
          </w:divsChild>
        </w:div>
        <w:div w:id="1148673483">
          <w:marLeft w:val="0"/>
          <w:marRight w:val="0"/>
          <w:marTop w:val="0"/>
          <w:marBottom w:val="0"/>
          <w:divBdr>
            <w:top w:val="none" w:sz="0" w:space="0" w:color="auto"/>
            <w:left w:val="none" w:sz="0" w:space="0" w:color="auto"/>
            <w:bottom w:val="none" w:sz="0" w:space="0" w:color="auto"/>
            <w:right w:val="none" w:sz="0" w:space="0" w:color="auto"/>
          </w:divBdr>
          <w:divsChild>
            <w:div w:id="1742629590">
              <w:marLeft w:val="0"/>
              <w:marRight w:val="0"/>
              <w:marTop w:val="0"/>
              <w:marBottom w:val="0"/>
              <w:divBdr>
                <w:top w:val="none" w:sz="0" w:space="0" w:color="auto"/>
                <w:left w:val="none" w:sz="0" w:space="0" w:color="auto"/>
                <w:bottom w:val="none" w:sz="0" w:space="0" w:color="auto"/>
                <w:right w:val="none" w:sz="0" w:space="0" w:color="auto"/>
              </w:divBdr>
            </w:div>
          </w:divsChild>
        </w:div>
        <w:div w:id="1118524322">
          <w:marLeft w:val="0"/>
          <w:marRight w:val="0"/>
          <w:marTop w:val="0"/>
          <w:marBottom w:val="0"/>
          <w:divBdr>
            <w:top w:val="none" w:sz="0" w:space="0" w:color="auto"/>
            <w:left w:val="none" w:sz="0" w:space="0" w:color="auto"/>
            <w:bottom w:val="none" w:sz="0" w:space="0" w:color="auto"/>
            <w:right w:val="none" w:sz="0" w:space="0" w:color="auto"/>
          </w:divBdr>
          <w:divsChild>
            <w:div w:id="1262369758">
              <w:marLeft w:val="0"/>
              <w:marRight w:val="0"/>
              <w:marTop w:val="0"/>
              <w:marBottom w:val="0"/>
              <w:divBdr>
                <w:top w:val="none" w:sz="0" w:space="0" w:color="auto"/>
                <w:left w:val="none" w:sz="0" w:space="0" w:color="auto"/>
                <w:bottom w:val="none" w:sz="0" w:space="0" w:color="auto"/>
                <w:right w:val="none" w:sz="0" w:space="0" w:color="auto"/>
              </w:divBdr>
            </w:div>
          </w:divsChild>
        </w:div>
        <w:div w:id="503861436">
          <w:marLeft w:val="0"/>
          <w:marRight w:val="0"/>
          <w:marTop w:val="0"/>
          <w:marBottom w:val="0"/>
          <w:divBdr>
            <w:top w:val="none" w:sz="0" w:space="0" w:color="auto"/>
            <w:left w:val="none" w:sz="0" w:space="0" w:color="auto"/>
            <w:bottom w:val="none" w:sz="0" w:space="0" w:color="auto"/>
            <w:right w:val="none" w:sz="0" w:space="0" w:color="auto"/>
          </w:divBdr>
          <w:divsChild>
            <w:div w:id="1186406833">
              <w:marLeft w:val="0"/>
              <w:marRight w:val="0"/>
              <w:marTop w:val="0"/>
              <w:marBottom w:val="0"/>
              <w:divBdr>
                <w:top w:val="none" w:sz="0" w:space="0" w:color="auto"/>
                <w:left w:val="none" w:sz="0" w:space="0" w:color="auto"/>
                <w:bottom w:val="none" w:sz="0" w:space="0" w:color="auto"/>
                <w:right w:val="none" w:sz="0" w:space="0" w:color="auto"/>
              </w:divBdr>
            </w:div>
          </w:divsChild>
        </w:div>
        <w:div w:id="1094863646">
          <w:marLeft w:val="0"/>
          <w:marRight w:val="0"/>
          <w:marTop w:val="0"/>
          <w:marBottom w:val="0"/>
          <w:divBdr>
            <w:top w:val="none" w:sz="0" w:space="0" w:color="auto"/>
            <w:left w:val="none" w:sz="0" w:space="0" w:color="auto"/>
            <w:bottom w:val="none" w:sz="0" w:space="0" w:color="auto"/>
            <w:right w:val="none" w:sz="0" w:space="0" w:color="auto"/>
          </w:divBdr>
          <w:divsChild>
            <w:div w:id="1296832198">
              <w:marLeft w:val="0"/>
              <w:marRight w:val="0"/>
              <w:marTop w:val="0"/>
              <w:marBottom w:val="0"/>
              <w:divBdr>
                <w:top w:val="none" w:sz="0" w:space="0" w:color="auto"/>
                <w:left w:val="none" w:sz="0" w:space="0" w:color="auto"/>
                <w:bottom w:val="none" w:sz="0" w:space="0" w:color="auto"/>
                <w:right w:val="none" w:sz="0" w:space="0" w:color="auto"/>
              </w:divBdr>
            </w:div>
          </w:divsChild>
        </w:div>
        <w:div w:id="216280581">
          <w:marLeft w:val="0"/>
          <w:marRight w:val="0"/>
          <w:marTop w:val="0"/>
          <w:marBottom w:val="0"/>
          <w:divBdr>
            <w:top w:val="none" w:sz="0" w:space="0" w:color="auto"/>
            <w:left w:val="none" w:sz="0" w:space="0" w:color="auto"/>
            <w:bottom w:val="none" w:sz="0" w:space="0" w:color="auto"/>
            <w:right w:val="none" w:sz="0" w:space="0" w:color="auto"/>
          </w:divBdr>
          <w:divsChild>
            <w:div w:id="1766875847">
              <w:marLeft w:val="0"/>
              <w:marRight w:val="0"/>
              <w:marTop w:val="0"/>
              <w:marBottom w:val="0"/>
              <w:divBdr>
                <w:top w:val="none" w:sz="0" w:space="0" w:color="auto"/>
                <w:left w:val="none" w:sz="0" w:space="0" w:color="auto"/>
                <w:bottom w:val="none" w:sz="0" w:space="0" w:color="auto"/>
                <w:right w:val="none" w:sz="0" w:space="0" w:color="auto"/>
              </w:divBdr>
            </w:div>
          </w:divsChild>
        </w:div>
        <w:div w:id="354769046">
          <w:marLeft w:val="0"/>
          <w:marRight w:val="0"/>
          <w:marTop w:val="0"/>
          <w:marBottom w:val="0"/>
          <w:divBdr>
            <w:top w:val="none" w:sz="0" w:space="0" w:color="auto"/>
            <w:left w:val="none" w:sz="0" w:space="0" w:color="auto"/>
            <w:bottom w:val="none" w:sz="0" w:space="0" w:color="auto"/>
            <w:right w:val="none" w:sz="0" w:space="0" w:color="auto"/>
          </w:divBdr>
          <w:divsChild>
            <w:div w:id="532691349">
              <w:marLeft w:val="0"/>
              <w:marRight w:val="0"/>
              <w:marTop w:val="0"/>
              <w:marBottom w:val="0"/>
              <w:divBdr>
                <w:top w:val="none" w:sz="0" w:space="0" w:color="auto"/>
                <w:left w:val="none" w:sz="0" w:space="0" w:color="auto"/>
                <w:bottom w:val="none" w:sz="0" w:space="0" w:color="auto"/>
                <w:right w:val="none" w:sz="0" w:space="0" w:color="auto"/>
              </w:divBdr>
            </w:div>
          </w:divsChild>
        </w:div>
        <w:div w:id="829560364">
          <w:marLeft w:val="0"/>
          <w:marRight w:val="0"/>
          <w:marTop w:val="0"/>
          <w:marBottom w:val="0"/>
          <w:divBdr>
            <w:top w:val="none" w:sz="0" w:space="0" w:color="auto"/>
            <w:left w:val="none" w:sz="0" w:space="0" w:color="auto"/>
            <w:bottom w:val="none" w:sz="0" w:space="0" w:color="auto"/>
            <w:right w:val="none" w:sz="0" w:space="0" w:color="auto"/>
          </w:divBdr>
          <w:divsChild>
            <w:div w:id="1241599686">
              <w:marLeft w:val="0"/>
              <w:marRight w:val="0"/>
              <w:marTop w:val="0"/>
              <w:marBottom w:val="0"/>
              <w:divBdr>
                <w:top w:val="none" w:sz="0" w:space="0" w:color="auto"/>
                <w:left w:val="none" w:sz="0" w:space="0" w:color="auto"/>
                <w:bottom w:val="none" w:sz="0" w:space="0" w:color="auto"/>
                <w:right w:val="none" w:sz="0" w:space="0" w:color="auto"/>
              </w:divBdr>
            </w:div>
          </w:divsChild>
        </w:div>
        <w:div w:id="1356157389">
          <w:marLeft w:val="0"/>
          <w:marRight w:val="0"/>
          <w:marTop w:val="0"/>
          <w:marBottom w:val="0"/>
          <w:divBdr>
            <w:top w:val="none" w:sz="0" w:space="0" w:color="auto"/>
            <w:left w:val="none" w:sz="0" w:space="0" w:color="auto"/>
            <w:bottom w:val="none" w:sz="0" w:space="0" w:color="auto"/>
            <w:right w:val="none" w:sz="0" w:space="0" w:color="auto"/>
          </w:divBdr>
          <w:divsChild>
            <w:div w:id="993949856">
              <w:marLeft w:val="0"/>
              <w:marRight w:val="0"/>
              <w:marTop w:val="0"/>
              <w:marBottom w:val="0"/>
              <w:divBdr>
                <w:top w:val="none" w:sz="0" w:space="0" w:color="auto"/>
                <w:left w:val="none" w:sz="0" w:space="0" w:color="auto"/>
                <w:bottom w:val="none" w:sz="0" w:space="0" w:color="auto"/>
                <w:right w:val="none" w:sz="0" w:space="0" w:color="auto"/>
              </w:divBdr>
            </w:div>
          </w:divsChild>
        </w:div>
        <w:div w:id="2076587740">
          <w:marLeft w:val="0"/>
          <w:marRight w:val="0"/>
          <w:marTop w:val="0"/>
          <w:marBottom w:val="0"/>
          <w:divBdr>
            <w:top w:val="none" w:sz="0" w:space="0" w:color="auto"/>
            <w:left w:val="none" w:sz="0" w:space="0" w:color="auto"/>
            <w:bottom w:val="none" w:sz="0" w:space="0" w:color="auto"/>
            <w:right w:val="none" w:sz="0" w:space="0" w:color="auto"/>
          </w:divBdr>
          <w:divsChild>
            <w:div w:id="8917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3974">
      <w:bodyDiv w:val="1"/>
      <w:marLeft w:val="0"/>
      <w:marRight w:val="0"/>
      <w:marTop w:val="0"/>
      <w:marBottom w:val="0"/>
      <w:divBdr>
        <w:top w:val="none" w:sz="0" w:space="0" w:color="auto"/>
        <w:left w:val="none" w:sz="0" w:space="0" w:color="auto"/>
        <w:bottom w:val="none" w:sz="0" w:space="0" w:color="auto"/>
        <w:right w:val="none" w:sz="0" w:space="0" w:color="auto"/>
      </w:divBdr>
    </w:div>
    <w:div w:id="2054428721">
      <w:bodyDiv w:val="1"/>
      <w:marLeft w:val="0"/>
      <w:marRight w:val="0"/>
      <w:marTop w:val="0"/>
      <w:marBottom w:val="0"/>
      <w:divBdr>
        <w:top w:val="none" w:sz="0" w:space="0" w:color="auto"/>
        <w:left w:val="none" w:sz="0" w:space="0" w:color="auto"/>
        <w:bottom w:val="none" w:sz="0" w:space="0" w:color="auto"/>
        <w:right w:val="none" w:sz="0" w:space="0" w:color="auto"/>
      </w:divBdr>
      <w:divsChild>
        <w:div w:id="1550335804">
          <w:marLeft w:val="0"/>
          <w:marRight w:val="0"/>
          <w:marTop w:val="0"/>
          <w:marBottom w:val="0"/>
          <w:divBdr>
            <w:top w:val="none" w:sz="0" w:space="0" w:color="auto"/>
            <w:left w:val="none" w:sz="0" w:space="0" w:color="auto"/>
            <w:bottom w:val="none" w:sz="0" w:space="0" w:color="auto"/>
            <w:right w:val="none" w:sz="0" w:space="0" w:color="auto"/>
          </w:divBdr>
          <w:divsChild>
            <w:div w:id="1804419960">
              <w:marLeft w:val="0"/>
              <w:marRight w:val="0"/>
              <w:marTop w:val="0"/>
              <w:marBottom w:val="0"/>
              <w:divBdr>
                <w:top w:val="none" w:sz="0" w:space="0" w:color="auto"/>
                <w:left w:val="none" w:sz="0" w:space="0" w:color="auto"/>
                <w:bottom w:val="none" w:sz="0" w:space="0" w:color="auto"/>
                <w:right w:val="none" w:sz="0" w:space="0" w:color="auto"/>
              </w:divBdr>
              <w:divsChild>
                <w:div w:id="483859050">
                  <w:marLeft w:val="0"/>
                  <w:marRight w:val="0"/>
                  <w:marTop w:val="0"/>
                  <w:marBottom w:val="0"/>
                  <w:divBdr>
                    <w:top w:val="none" w:sz="0" w:space="0" w:color="auto"/>
                    <w:left w:val="none" w:sz="0" w:space="0" w:color="auto"/>
                    <w:bottom w:val="none" w:sz="0" w:space="0" w:color="auto"/>
                    <w:right w:val="none" w:sz="0" w:space="0" w:color="auto"/>
                  </w:divBdr>
                  <w:divsChild>
                    <w:div w:id="957834631">
                      <w:marLeft w:val="0"/>
                      <w:marRight w:val="0"/>
                      <w:marTop w:val="0"/>
                      <w:marBottom w:val="0"/>
                      <w:divBdr>
                        <w:top w:val="none" w:sz="0" w:space="0" w:color="auto"/>
                        <w:left w:val="none" w:sz="0" w:space="0" w:color="auto"/>
                        <w:bottom w:val="none" w:sz="0" w:space="0" w:color="auto"/>
                        <w:right w:val="none" w:sz="0" w:space="0" w:color="auto"/>
                      </w:divBdr>
                      <w:divsChild>
                        <w:div w:id="9719368">
                          <w:marLeft w:val="0"/>
                          <w:marRight w:val="0"/>
                          <w:marTop w:val="0"/>
                          <w:marBottom w:val="0"/>
                          <w:divBdr>
                            <w:top w:val="none" w:sz="0" w:space="0" w:color="auto"/>
                            <w:left w:val="none" w:sz="0" w:space="0" w:color="auto"/>
                            <w:bottom w:val="none" w:sz="0" w:space="0" w:color="auto"/>
                            <w:right w:val="none" w:sz="0" w:space="0" w:color="auto"/>
                          </w:divBdr>
                          <w:divsChild>
                            <w:div w:id="1777745607">
                              <w:marLeft w:val="0"/>
                              <w:marRight w:val="0"/>
                              <w:marTop w:val="0"/>
                              <w:marBottom w:val="0"/>
                              <w:divBdr>
                                <w:top w:val="none" w:sz="0" w:space="0" w:color="auto"/>
                                <w:left w:val="none" w:sz="0" w:space="0" w:color="auto"/>
                                <w:bottom w:val="none" w:sz="0" w:space="0" w:color="auto"/>
                                <w:right w:val="none" w:sz="0" w:space="0" w:color="auto"/>
                              </w:divBdr>
                              <w:divsChild>
                                <w:div w:id="1819031565">
                                  <w:marLeft w:val="0"/>
                                  <w:marRight w:val="0"/>
                                  <w:marTop w:val="0"/>
                                  <w:marBottom w:val="0"/>
                                  <w:divBdr>
                                    <w:top w:val="none" w:sz="0" w:space="0" w:color="auto"/>
                                    <w:left w:val="none" w:sz="0" w:space="0" w:color="auto"/>
                                    <w:bottom w:val="none" w:sz="0" w:space="0" w:color="auto"/>
                                    <w:right w:val="none" w:sz="0" w:space="0" w:color="auto"/>
                                  </w:divBdr>
                                  <w:divsChild>
                                    <w:div w:id="2109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98042">
          <w:marLeft w:val="0"/>
          <w:marRight w:val="0"/>
          <w:marTop w:val="0"/>
          <w:marBottom w:val="0"/>
          <w:divBdr>
            <w:top w:val="none" w:sz="0" w:space="0" w:color="auto"/>
            <w:left w:val="none" w:sz="0" w:space="0" w:color="auto"/>
            <w:bottom w:val="none" w:sz="0" w:space="0" w:color="auto"/>
            <w:right w:val="none" w:sz="0" w:space="0" w:color="auto"/>
          </w:divBdr>
          <w:divsChild>
            <w:div w:id="110784640">
              <w:marLeft w:val="0"/>
              <w:marRight w:val="0"/>
              <w:marTop w:val="0"/>
              <w:marBottom w:val="0"/>
              <w:divBdr>
                <w:top w:val="none" w:sz="0" w:space="0" w:color="auto"/>
                <w:left w:val="none" w:sz="0" w:space="0" w:color="auto"/>
                <w:bottom w:val="none" w:sz="0" w:space="0" w:color="auto"/>
                <w:right w:val="none" w:sz="0" w:space="0" w:color="auto"/>
              </w:divBdr>
              <w:divsChild>
                <w:div w:id="697707810">
                  <w:marLeft w:val="0"/>
                  <w:marRight w:val="0"/>
                  <w:marTop w:val="0"/>
                  <w:marBottom w:val="0"/>
                  <w:divBdr>
                    <w:top w:val="none" w:sz="0" w:space="0" w:color="auto"/>
                    <w:left w:val="none" w:sz="0" w:space="0" w:color="auto"/>
                    <w:bottom w:val="none" w:sz="0" w:space="0" w:color="auto"/>
                    <w:right w:val="none" w:sz="0" w:space="0" w:color="auto"/>
                  </w:divBdr>
                  <w:divsChild>
                    <w:div w:id="1503202573">
                      <w:marLeft w:val="0"/>
                      <w:marRight w:val="0"/>
                      <w:marTop w:val="0"/>
                      <w:marBottom w:val="0"/>
                      <w:divBdr>
                        <w:top w:val="none" w:sz="0" w:space="0" w:color="auto"/>
                        <w:left w:val="none" w:sz="0" w:space="0" w:color="auto"/>
                        <w:bottom w:val="none" w:sz="0" w:space="0" w:color="auto"/>
                        <w:right w:val="none" w:sz="0" w:space="0" w:color="auto"/>
                      </w:divBdr>
                      <w:divsChild>
                        <w:div w:id="1451322148">
                          <w:marLeft w:val="0"/>
                          <w:marRight w:val="0"/>
                          <w:marTop w:val="0"/>
                          <w:marBottom w:val="0"/>
                          <w:divBdr>
                            <w:top w:val="none" w:sz="0" w:space="0" w:color="auto"/>
                            <w:left w:val="none" w:sz="0" w:space="0" w:color="auto"/>
                            <w:bottom w:val="none" w:sz="0" w:space="0" w:color="auto"/>
                            <w:right w:val="none" w:sz="0" w:space="0" w:color="auto"/>
                          </w:divBdr>
                          <w:divsChild>
                            <w:div w:id="1679769246">
                              <w:marLeft w:val="0"/>
                              <w:marRight w:val="0"/>
                              <w:marTop w:val="0"/>
                              <w:marBottom w:val="0"/>
                              <w:divBdr>
                                <w:top w:val="none" w:sz="0" w:space="0" w:color="auto"/>
                                <w:left w:val="none" w:sz="0" w:space="0" w:color="auto"/>
                                <w:bottom w:val="none" w:sz="0" w:space="0" w:color="auto"/>
                                <w:right w:val="none" w:sz="0" w:space="0" w:color="auto"/>
                              </w:divBdr>
                              <w:divsChild>
                                <w:div w:id="1318413698">
                                  <w:marLeft w:val="0"/>
                                  <w:marRight w:val="0"/>
                                  <w:marTop w:val="0"/>
                                  <w:marBottom w:val="0"/>
                                  <w:divBdr>
                                    <w:top w:val="none" w:sz="0" w:space="0" w:color="auto"/>
                                    <w:left w:val="none" w:sz="0" w:space="0" w:color="auto"/>
                                    <w:bottom w:val="none" w:sz="0" w:space="0" w:color="auto"/>
                                    <w:right w:val="none" w:sz="0" w:space="0" w:color="auto"/>
                                  </w:divBdr>
                                  <w:divsChild>
                                    <w:div w:id="1243684067">
                                      <w:marLeft w:val="0"/>
                                      <w:marRight w:val="0"/>
                                      <w:marTop w:val="0"/>
                                      <w:marBottom w:val="0"/>
                                      <w:divBdr>
                                        <w:top w:val="none" w:sz="0" w:space="0" w:color="auto"/>
                                        <w:left w:val="none" w:sz="0" w:space="0" w:color="auto"/>
                                        <w:bottom w:val="none" w:sz="0" w:space="0" w:color="auto"/>
                                        <w:right w:val="none" w:sz="0" w:space="0" w:color="auto"/>
                                      </w:divBdr>
                                      <w:divsChild>
                                        <w:div w:id="596912213">
                                          <w:marLeft w:val="0"/>
                                          <w:marRight w:val="0"/>
                                          <w:marTop w:val="0"/>
                                          <w:marBottom w:val="0"/>
                                          <w:divBdr>
                                            <w:top w:val="none" w:sz="0" w:space="0" w:color="auto"/>
                                            <w:left w:val="none" w:sz="0" w:space="0" w:color="auto"/>
                                            <w:bottom w:val="none" w:sz="0" w:space="0" w:color="auto"/>
                                            <w:right w:val="none" w:sz="0" w:space="0" w:color="auto"/>
                                          </w:divBdr>
                                          <w:divsChild>
                                            <w:div w:id="1764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893036">
          <w:marLeft w:val="0"/>
          <w:marRight w:val="0"/>
          <w:marTop w:val="0"/>
          <w:marBottom w:val="0"/>
          <w:divBdr>
            <w:top w:val="none" w:sz="0" w:space="0" w:color="auto"/>
            <w:left w:val="none" w:sz="0" w:space="0" w:color="auto"/>
            <w:bottom w:val="none" w:sz="0" w:space="0" w:color="auto"/>
            <w:right w:val="none" w:sz="0" w:space="0" w:color="auto"/>
          </w:divBdr>
          <w:divsChild>
            <w:div w:id="1062826533">
              <w:marLeft w:val="0"/>
              <w:marRight w:val="0"/>
              <w:marTop w:val="0"/>
              <w:marBottom w:val="0"/>
              <w:divBdr>
                <w:top w:val="none" w:sz="0" w:space="0" w:color="auto"/>
                <w:left w:val="none" w:sz="0" w:space="0" w:color="auto"/>
                <w:bottom w:val="none" w:sz="0" w:space="0" w:color="auto"/>
                <w:right w:val="none" w:sz="0" w:space="0" w:color="auto"/>
              </w:divBdr>
              <w:divsChild>
                <w:div w:id="1651473148">
                  <w:marLeft w:val="0"/>
                  <w:marRight w:val="0"/>
                  <w:marTop w:val="0"/>
                  <w:marBottom w:val="0"/>
                  <w:divBdr>
                    <w:top w:val="none" w:sz="0" w:space="0" w:color="auto"/>
                    <w:left w:val="none" w:sz="0" w:space="0" w:color="auto"/>
                    <w:bottom w:val="none" w:sz="0" w:space="0" w:color="auto"/>
                    <w:right w:val="none" w:sz="0" w:space="0" w:color="auto"/>
                  </w:divBdr>
                  <w:divsChild>
                    <w:div w:id="996375546">
                      <w:marLeft w:val="0"/>
                      <w:marRight w:val="0"/>
                      <w:marTop w:val="0"/>
                      <w:marBottom w:val="0"/>
                      <w:divBdr>
                        <w:top w:val="none" w:sz="0" w:space="0" w:color="auto"/>
                        <w:left w:val="none" w:sz="0" w:space="0" w:color="auto"/>
                        <w:bottom w:val="none" w:sz="0" w:space="0" w:color="auto"/>
                        <w:right w:val="none" w:sz="0" w:space="0" w:color="auto"/>
                      </w:divBdr>
                      <w:divsChild>
                        <w:div w:id="1364135625">
                          <w:marLeft w:val="0"/>
                          <w:marRight w:val="0"/>
                          <w:marTop w:val="0"/>
                          <w:marBottom w:val="0"/>
                          <w:divBdr>
                            <w:top w:val="none" w:sz="0" w:space="0" w:color="auto"/>
                            <w:left w:val="none" w:sz="0" w:space="0" w:color="auto"/>
                            <w:bottom w:val="none" w:sz="0" w:space="0" w:color="auto"/>
                            <w:right w:val="none" w:sz="0" w:space="0" w:color="auto"/>
                          </w:divBdr>
                          <w:divsChild>
                            <w:div w:id="1053850354">
                              <w:marLeft w:val="0"/>
                              <w:marRight w:val="0"/>
                              <w:marTop w:val="0"/>
                              <w:marBottom w:val="0"/>
                              <w:divBdr>
                                <w:top w:val="none" w:sz="0" w:space="0" w:color="auto"/>
                                <w:left w:val="none" w:sz="0" w:space="0" w:color="auto"/>
                                <w:bottom w:val="none" w:sz="0" w:space="0" w:color="auto"/>
                                <w:right w:val="none" w:sz="0" w:space="0" w:color="auto"/>
                              </w:divBdr>
                              <w:divsChild>
                                <w:div w:id="326517012">
                                  <w:marLeft w:val="0"/>
                                  <w:marRight w:val="0"/>
                                  <w:marTop w:val="0"/>
                                  <w:marBottom w:val="0"/>
                                  <w:divBdr>
                                    <w:top w:val="none" w:sz="0" w:space="0" w:color="auto"/>
                                    <w:left w:val="none" w:sz="0" w:space="0" w:color="auto"/>
                                    <w:bottom w:val="none" w:sz="0" w:space="0" w:color="auto"/>
                                    <w:right w:val="none" w:sz="0" w:space="0" w:color="auto"/>
                                  </w:divBdr>
                                  <w:divsChild>
                                    <w:div w:id="181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717</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Introduction </vt:lpstr>
      <vt:lpstr>        Conclusion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2025-04-09T10:59:00Z</dcterms:created>
  <dcterms:modified xsi:type="dcterms:W3CDTF">2025-04-09T11:53:00Z</dcterms:modified>
</cp:coreProperties>
</file>