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2601F3" w:rsidRPr="00835520" w14:paraId="6C96B282" w14:textId="77777777" w:rsidTr="00835520">
        <w:trPr>
          <w:jc w:val="center"/>
        </w:trPr>
        <w:tc>
          <w:tcPr>
            <w:tcW w:w="1943" w:type="pct"/>
          </w:tcPr>
          <w:p w14:paraId="236868CE" w14:textId="26FF2EB4" w:rsidR="002601F3" w:rsidRPr="00835520" w:rsidRDefault="00835520" w:rsidP="0093353C">
            <w:pPr>
              <w:spacing w:line="360" w:lineRule="auto"/>
              <w:jc w:val="both"/>
              <w:rPr>
                <w:b/>
                <w:sz w:val="24"/>
                <w:szCs w:val="24"/>
              </w:rPr>
            </w:pPr>
            <w:r w:rsidRPr="00835520">
              <w:rPr>
                <w:b/>
                <w:sz w:val="24"/>
                <w:szCs w:val="24"/>
              </w:rPr>
              <w:t>SESSION</w:t>
            </w:r>
          </w:p>
        </w:tc>
        <w:tc>
          <w:tcPr>
            <w:tcW w:w="3057" w:type="pct"/>
          </w:tcPr>
          <w:p w14:paraId="7789628D" w14:textId="6D110F7C" w:rsidR="002601F3" w:rsidRPr="00835520" w:rsidRDefault="00835520" w:rsidP="0093353C">
            <w:pPr>
              <w:spacing w:line="360" w:lineRule="auto"/>
              <w:jc w:val="both"/>
              <w:rPr>
                <w:b/>
                <w:sz w:val="24"/>
                <w:szCs w:val="24"/>
              </w:rPr>
            </w:pPr>
            <w:r w:rsidRPr="00835520">
              <w:rPr>
                <w:b/>
                <w:sz w:val="24"/>
                <w:szCs w:val="24"/>
              </w:rPr>
              <w:t>JULY-AUG 2024</w:t>
            </w:r>
          </w:p>
        </w:tc>
      </w:tr>
      <w:tr w:rsidR="002601F3" w:rsidRPr="00835520" w14:paraId="45ECA48C" w14:textId="77777777" w:rsidTr="00835520">
        <w:trPr>
          <w:jc w:val="center"/>
        </w:trPr>
        <w:tc>
          <w:tcPr>
            <w:tcW w:w="1943" w:type="pct"/>
          </w:tcPr>
          <w:p w14:paraId="6C4B05A8" w14:textId="0C3D2997" w:rsidR="002601F3" w:rsidRPr="00835520" w:rsidRDefault="00835520" w:rsidP="0093353C">
            <w:pPr>
              <w:spacing w:line="360" w:lineRule="auto"/>
              <w:jc w:val="both"/>
              <w:rPr>
                <w:b/>
                <w:sz w:val="24"/>
                <w:szCs w:val="24"/>
              </w:rPr>
            </w:pPr>
            <w:r w:rsidRPr="00835520">
              <w:rPr>
                <w:b/>
                <w:sz w:val="24"/>
                <w:szCs w:val="24"/>
              </w:rPr>
              <w:t>PROGRAM</w:t>
            </w:r>
          </w:p>
        </w:tc>
        <w:tc>
          <w:tcPr>
            <w:tcW w:w="3057" w:type="pct"/>
          </w:tcPr>
          <w:p w14:paraId="1524F58B" w14:textId="16AA1BC5" w:rsidR="002601F3" w:rsidRPr="00835520" w:rsidRDefault="00835520" w:rsidP="0093353C">
            <w:pPr>
              <w:spacing w:line="360" w:lineRule="auto"/>
              <w:jc w:val="both"/>
              <w:rPr>
                <w:b/>
                <w:sz w:val="24"/>
                <w:szCs w:val="24"/>
              </w:rPr>
            </w:pPr>
            <w:r w:rsidRPr="00835520">
              <w:rPr>
                <w:b/>
                <w:sz w:val="24"/>
                <w:szCs w:val="24"/>
              </w:rPr>
              <w:t>BACHELOR OF COMMERCE (B.COM)</w:t>
            </w:r>
          </w:p>
        </w:tc>
      </w:tr>
      <w:tr w:rsidR="002601F3" w:rsidRPr="00835520" w14:paraId="4DBCBB15" w14:textId="77777777" w:rsidTr="00835520">
        <w:trPr>
          <w:jc w:val="center"/>
        </w:trPr>
        <w:tc>
          <w:tcPr>
            <w:tcW w:w="1943" w:type="pct"/>
          </w:tcPr>
          <w:p w14:paraId="22715A8A" w14:textId="467E66F7" w:rsidR="002601F3" w:rsidRPr="00835520" w:rsidRDefault="00835520" w:rsidP="0093353C">
            <w:pPr>
              <w:spacing w:line="360" w:lineRule="auto"/>
              <w:jc w:val="both"/>
              <w:rPr>
                <w:b/>
                <w:sz w:val="24"/>
                <w:szCs w:val="24"/>
              </w:rPr>
            </w:pPr>
            <w:r w:rsidRPr="00835520">
              <w:rPr>
                <w:b/>
                <w:sz w:val="24"/>
                <w:szCs w:val="24"/>
              </w:rPr>
              <w:t>SEMESTER</w:t>
            </w:r>
          </w:p>
        </w:tc>
        <w:tc>
          <w:tcPr>
            <w:tcW w:w="3057" w:type="pct"/>
          </w:tcPr>
          <w:p w14:paraId="71AB2524" w14:textId="2A4ED28C" w:rsidR="002601F3" w:rsidRPr="00835520" w:rsidRDefault="00835520" w:rsidP="0093353C">
            <w:pPr>
              <w:spacing w:line="360" w:lineRule="auto"/>
              <w:jc w:val="both"/>
              <w:rPr>
                <w:b/>
                <w:sz w:val="24"/>
                <w:szCs w:val="24"/>
              </w:rPr>
            </w:pPr>
            <w:r w:rsidRPr="00835520">
              <w:rPr>
                <w:b/>
                <w:sz w:val="24"/>
                <w:szCs w:val="24"/>
              </w:rPr>
              <w:t>III</w:t>
            </w:r>
          </w:p>
        </w:tc>
      </w:tr>
      <w:tr w:rsidR="002601F3" w:rsidRPr="00835520" w14:paraId="3267F167" w14:textId="77777777" w:rsidTr="00835520">
        <w:trPr>
          <w:jc w:val="center"/>
        </w:trPr>
        <w:tc>
          <w:tcPr>
            <w:tcW w:w="1943" w:type="pct"/>
          </w:tcPr>
          <w:p w14:paraId="5C61E8C6" w14:textId="0DAC4631" w:rsidR="002601F3" w:rsidRPr="00835520" w:rsidRDefault="00835520" w:rsidP="0093353C">
            <w:pPr>
              <w:spacing w:line="360" w:lineRule="auto"/>
              <w:jc w:val="both"/>
              <w:rPr>
                <w:b/>
                <w:sz w:val="24"/>
                <w:szCs w:val="24"/>
              </w:rPr>
            </w:pPr>
            <w:r w:rsidRPr="00835520">
              <w:rPr>
                <w:b/>
                <w:sz w:val="24"/>
                <w:szCs w:val="24"/>
              </w:rPr>
              <w:t>COURSE CODE &amp; NAME</w:t>
            </w:r>
          </w:p>
        </w:tc>
        <w:tc>
          <w:tcPr>
            <w:tcW w:w="3057" w:type="pct"/>
          </w:tcPr>
          <w:p w14:paraId="332BCD18" w14:textId="7C2DCFCB" w:rsidR="002601F3" w:rsidRPr="00835520" w:rsidRDefault="00835520" w:rsidP="0093353C">
            <w:pPr>
              <w:spacing w:line="360" w:lineRule="auto"/>
              <w:jc w:val="both"/>
              <w:rPr>
                <w:b/>
                <w:sz w:val="24"/>
                <w:szCs w:val="24"/>
              </w:rPr>
            </w:pPr>
            <w:r w:rsidRPr="00835520">
              <w:rPr>
                <w:b/>
                <w:sz w:val="24"/>
                <w:szCs w:val="24"/>
              </w:rPr>
              <w:t>DCM2103 COST ACCOUNTING</w:t>
            </w:r>
          </w:p>
        </w:tc>
      </w:tr>
      <w:tr w:rsidR="002601F3" w:rsidRPr="00835520" w14:paraId="5E59FD35" w14:textId="77777777" w:rsidTr="00835520">
        <w:trPr>
          <w:jc w:val="center"/>
        </w:trPr>
        <w:tc>
          <w:tcPr>
            <w:tcW w:w="1943" w:type="pct"/>
          </w:tcPr>
          <w:p w14:paraId="58A4D488" w14:textId="7A799404" w:rsidR="002601F3" w:rsidRPr="00835520" w:rsidRDefault="002601F3" w:rsidP="0093353C">
            <w:pPr>
              <w:spacing w:line="360" w:lineRule="auto"/>
              <w:jc w:val="both"/>
              <w:rPr>
                <w:b/>
                <w:sz w:val="24"/>
                <w:szCs w:val="24"/>
              </w:rPr>
            </w:pPr>
          </w:p>
        </w:tc>
        <w:tc>
          <w:tcPr>
            <w:tcW w:w="3057" w:type="pct"/>
          </w:tcPr>
          <w:p w14:paraId="467A569F" w14:textId="4BD9B820" w:rsidR="002601F3" w:rsidRPr="00835520" w:rsidRDefault="002601F3" w:rsidP="0093353C">
            <w:pPr>
              <w:spacing w:line="360" w:lineRule="auto"/>
              <w:jc w:val="both"/>
              <w:rPr>
                <w:b/>
                <w:sz w:val="24"/>
                <w:szCs w:val="24"/>
              </w:rPr>
            </w:pPr>
          </w:p>
        </w:tc>
      </w:tr>
      <w:tr w:rsidR="002601F3" w:rsidRPr="00835520" w14:paraId="1B6E5124" w14:textId="77777777" w:rsidTr="00835520">
        <w:trPr>
          <w:jc w:val="center"/>
        </w:trPr>
        <w:tc>
          <w:tcPr>
            <w:tcW w:w="1943" w:type="pct"/>
          </w:tcPr>
          <w:p w14:paraId="3D53C63A" w14:textId="486C6B79" w:rsidR="002601F3" w:rsidRPr="00835520" w:rsidRDefault="002601F3" w:rsidP="0093353C">
            <w:pPr>
              <w:spacing w:line="360" w:lineRule="auto"/>
              <w:jc w:val="both"/>
              <w:rPr>
                <w:b/>
                <w:sz w:val="24"/>
                <w:szCs w:val="24"/>
              </w:rPr>
            </w:pPr>
          </w:p>
        </w:tc>
        <w:tc>
          <w:tcPr>
            <w:tcW w:w="3057" w:type="pct"/>
          </w:tcPr>
          <w:p w14:paraId="5CFAC542" w14:textId="253048FA" w:rsidR="002601F3" w:rsidRPr="00835520" w:rsidRDefault="002601F3" w:rsidP="0093353C">
            <w:pPr>
              <w:spacing w:line="360" w:lineRule="auto"/>
              <w:jc w:val="both"/>
              <w:rPr>
                <w:b/>
                <w:sz w:val="24"/>
                <w:szCs w:val="24"/>
              </w:rPr>
            </w:pPr>
          </w:p>
        </w:tc>
      </w:tr>
    </w:tbl>
    <w:p w14:paraId="3E23D918" w14:textId="77777777" w:rsidR="00835520" w:rsidRPr="00835520" w:rsidRDefault="00835520" w:rsidP="0093353C">
      <w:pPr>
        <w:spacing w:line="276" w:lineRule="auto"/>
        <w:jc w:val="both"/>
        <w:rPr>
          <w:rFonts w:ascii="Times New Roman" w:hAnsi="Times New Roman" w:cs="Times New Roman"/>
          <w:b/>
          <w:sz w:val="24"/>
          <w:szCs w:val="24"/>
        </w:rPr>
      </w:pPr>
    </w:p>
    <w:p w14:paraId="0B7BA972" w14:textId="77777777" w:rsidR="00835520" w:rsidRPr="00835520" w:rsidRDefault="00835520" w:rsidP="0093353C">
      <w:pPr>
        <w:spacing w:line="276" w:lineRule="auto"/>
        <w:jc w:val="both"/>
        <w:rPr>
          <w:rFonts w:ascii="Times New Roman" w:hAnsi="Times New Roman" w:cs="Times New Roman"/>
          <w:b/>
          <w:sz w:val="24"/>
          <w:szCs w:val="24"/>
        </w:rPr>
      </w:pPr>
    </w:p>
    <w:p w14:paraId="722B9596" w14:textId="1D44C113" w:rsidR="002601F3" w:rsidRPr="00835520" w:rsidRDefault="00835520" w:rsidP="0093353C">
      <w:pPr>
        <w:spacing w:line="276" w:lineRule="auto"/>
        <w:jc w:val="center"/>
        <w:rPr>
          <w:rFonts w:ascii="Times New Roman" w:hAnsi="Times New Roman" w:cs="Times New Roman"/>
          <w:b/>
          <w:sz w:val="24"/>
          <w:szCs w:val="24"/>
        </w:rPr>
      </w:pPr>
      <w:r w:rsidRPr="00835520">
        <w:rPr>
          <w:rFonts w:ascii="Times New Roman" w:hAnsi="Times New Roman" w:cs="Times New Roman"/>
          <w:b/>
          <w:sz w:val="24"/>
          <w:szCs w:val="24"/>
        </w:rPr>
        <w:t>Set – 1</w:t>
      </w:r>
    </w:p>
    <w:p w14:paraId="71AFC70C" w14:textId="7F740CB2" w:rsidR="00835520" w:rsidRPr="00835520" w:rsidRDefault="00835520" w:rsidP="0093353C">
      <w:pPr>
        <w:spacing w:line="276" w:lineRule="auto"/>
        <w:jc w:val="center"/>
        <w:rPr>
          <w:rFonts w:ascii="Times New Roman" w:hAnsi="Times New Roman" w:cs="Times New Roman"/>
          <w:b/>
          <w:sz w:val="24"/>
          <w:szCs w:val="24"/>
        </w:rPr>
      </w:pPr>
    </w:p>
    <w:p w14:paraId="2217F3E3" w14:textId="77777777" w:rsidR="00835520" w:rsidRPr="00835520" w:rsidRDefault="00835520" w:rsidP="0093353C">
      <w:pPr>
        <w:spacing w:line="276" w:lineRule="auto"/>
        <w:jc w:val="center"/>
        <w:rPr>
          <w:rFonts w:ascii="Times New Roman" w:hAnsi="Times New Roman" w:cs="Times New Roman"/>
          <w:b/>
          <w:sz w:val="24"/>
          <w:szCs w:val="24"/>
        </w:rPr>
      </w:pPr>
    </w:p>
    <w:p w14:paraId="788461F2" w14:textId="42841329" w:rsidR="00835520" w:rsidRPr="00835520" w:rsidRDefault="00835520" w:rsidP="0093353C">
      <w:pPr>
        <w:spacing w:line="276" w:lineRule="auto"/>
        <w:jc w:val="both"/>
        <w:rPr>
          <w:rFonts w:ascii="Times New Roman" w:hAnsi="Times New Roman" w:cs="Times New Roman"/>
          <w:b/>
          <w:sz w:val="24"/>
          <w:szCs w:val="24"/>
        </w:rPr>
      </w:pPr>
      <w:r w:rsidRPr="00835520">
        <w:rPr>
          <w:rFonts w:ascii="Times New Roman" w:hAnsi="Times New Roman" w:cs="Times New Roman"/>
          <w:b/>
          <w:sz w:val="24"/>
          <w:szCs w:val="24"/>
        </w:rPr>
        <w:t>1. a. Explain the nature and scope of cost accounting.</w:t>
      </w:r>
    </w:p>
    <w:p w14:paraId="7C19C08E" w14:textId="4E08852B" w:rsidR="00835520" w:rsidRPr="00835520" w:rsidRDefault="00835520" w:rsidP="0093353C">
      <w:pPr>
        <w:spacing w:line="276" w:lineRule="auto"/>
        <w:jc w:val="both"/>
        <w:rPr>
          <w:rFonts w:ascii="Times New Roman" w:hAnsi="Times New Roman" w:cs="Times New Roman"/>
          <w:b/>
          <w:sz w:val="24"/>
          <w:szCs w:val="24"/>
        </w:rPr>
      </w:pPr>
      <w:r w:rsidRPr="00835520">
        <w:rPr>
          <w:rFonts w:ascii="Times New Roman" w:hAnsi="Times New Roman" w:cs="Times New Roman"/>
          <w:b/>
          <w:sz w:val="24"/>
          <w:szCs w:val="24"/>
        </w:rPr>
        <w:t>b. Elaborate any five methods of costing.</w:t>
      </w:r>
    </w:p>
    <w:p w14:paraId="37E9B27D" w14:textId="1BE5DD2F" w:rsidR="00835520" w:rsidRPr="00835520" w:rsidRDefault="00835520" w:rsidP="0093353C">
      <w:pPr>
        <w:spacing w:line="276" w:lineRule="auto"/>
        <w:jc w:val="both"/>
        <w:rPr>
          <w:rFonts w:ascii="Times New Roman" w:hAnsi="Times New Roman" w:cs="Times New Roman"/>
          <w:b/>
          <w:sz w:val="24"/>
          <w:szCs w:val="24"/>
        </w:rPr>
      </w:pPr>
      <w:r w:rsidRPr="00835520">
        <w:rPr>
          <w:rFonts w:ascii="Times New Roman" w:hAnsi="Times New Roman" w:cs="Times New Roman"/>
          <w:b/>
          <w:sz w:val="24"/>
          <w:szCs w:val="24"/>
        </w:rPr>
        <w:t>Ans 1.</w:t>
      </w:r>
    </w:p>
    <w:p w14:paraId="0C5AF686" w14:textId="36149E11" w:rsidR="00835520" w:rsidRPr="00835520" w:rsidRDefault="00835520" w:rsidP="0093353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Pr="00835520">
        <w:rPr>
          <w:rFonts w:ascii="Times New Roman" w:hAnsi="Times New Roman" w:cs="Times New Roman"/>
          <w:b/>
          <w:bCs/>
          <w:sz w:val="24"/>
          <w:szCs w:val="24"/>
        </w:rPr>
        <w:t>Nature and Scope of Cost Accounting</w:t>
      </w:r>
    </w:p>
    <w:p w14:paraId="18B0348B" w14:textId="77777777" w:rsidR="00835520" w:rsidRPr="00835520" w:rsidRDefault="00835520" w:rsidP="0093353C">
      <w:pPr>
        <w:spacing w:line="276" w:lineRule="auto"/>
        <w:jc w:val="both"/>
        <w:rPr>
          <w:rFonts w:ascii="Times New Roman" w:hAnsi="Times New Roman" w:cs="Times New Roman"/>
          <w:sz w:val="24"/>
          <w:szCs w:val="24"/>
        </w:rPr>
      </w:pPr>
      <w:r w:rsidRPr="00835520">
        <w:rPr>
          <w:rFonts w:ascii="Times New Roman" w:hAnsi="Times New Roman" w:cs="Times New Roman"/>
          <w:sz w:val="24"/>
          <w:szCs w:val="24"/>
        </w:rPr>
        <w:t>Cost accounting is a branch of accounting that focuses on capturing, recording, and analyzing costs associated with the production of goods or services. It serves as a tool to ascertain the total cost incurred in business operations and assists in effective cost management. Cost accounting plays a crucial role in decision-making, pricing strategies, and performance evaluation.</w:t>
      </w:r>
    </w:p>
    <w:p w14:paraId="3ADC8560" w14:textId="77777777" w:rsidR="00835520" w:rsidRPr="00835520" w:rsidRDefault="00835520" w:rsidP="0093353C">
      <w:pPr>
        <w:spacing w:line="276" w:lineRule="auto"/>
        <w:jc w:val="both"/>
        <w:rPr>
          <w:rFonts w:ascii="Times New Roman" w:hAnsi="Times New Roman" w:cs="Times New Roman"/>
          <w:b/>
          <w:bCs/>
          <w:sz w:val="24"/>
          <w:szCs w:val="24"/>
        </w:rPr>
      </w:pPr>
      <w:r w:rsidRPr="00835520">
        <w:rPr>
          <w:rFonts w:ascii="Times New Roman" w:hAnsi="Times New Roman" w:cs="Times New Roman"/>
          <w:b/>
          <w:bCs/>
          <w:sz w:val="24"/>
          <w:szCs w:val="24"/>
        </w:rPr>
        <w:t>Nature of Cost Accounting</w:t>
      </w:r>
    </w:p>
    <w:p w14:paraId="38F5754A" w14:textId="77777777" w:rsidR="00835520" w:rsidRPr="00835520" w:rsidRDefault="00835520" w:rsidP="0093353C">
      <w:pPr>
        <w:numPr>
          <w:ilvl w:val="0"/>
          <w:numId w:val="24"/>
        </w:numPr>
        <w:spacing w:line="276" w:lineRule="auto"/>
        <w:jc w:val="both"/>
        <w:rPr>
          <w:rFonts w:ascii="Times New Roman" w:hAnsi="Times New Roman" w:cs="Times New Roman"/>
          <w:sz w:val="24"/>
          <w:szCs w:val="24"/>
        </w:rPr>
      </w:pPr>
      <w:r w:rsidRPr="00835520">
        <w:rPr>
          <w:rFonts w:ascii="Times New Roman" w:hAnsi="Times New Roman" w:cs="Times New Roman"/>
          <w:b/>
          <w:bCs/>
          <w:sz w:val="24"/>
          <w:szCs w:val="24"/>
        </w:rPr>
        <w:t>Classification of Costs</w:t>
      </w:r>
      <w:r w:rsidRPr="00835520">
        <w:rPr>
          <w:rFonts w:ascii="Times New Roman" w:hAnsi="Times New Roman" w:cs="Times New Roman"/>
          <w:sz w:val="24"/>
          <w:szCs w:val="24"/>
        </w:rPr>
        <w:t>: Cost accounting involves classifying costs into direct and indirect, fixed and variable, and controllable and uncontrollable categories. This classification aids in better understanding and management of expenses.</w:t>
      </w:r>
    </w:p>
    <w:p w14:paraId="62556FB7" w14:textId="77BB804C" w:rsidR="00835520" w:rsidRDefault="00835520" w:rsidP="00E02EB7">
      <w:pPr>
        <w:numPr>
          <w:ilvl w:val="0"/>
          <w:numId w:val="24"/>
        </w:numPr>
        <w:spacing w:line="276" w:lineRule="auto"/>
        <w:jc w:val="both"/>
        <w:rPr>
          <w:rFonts w:ascii="Times New Roman" w:hAnsi="Times New Roman" w:cs="Times New Roman"/>
          <w:sz w:val="24"/>
          <w:szCs w:val="24"/>
        </w:rPr>
      </w:pPr>
      <w:r w:rsidRPr="00835520">
        <w:rPr>
          <w:rFonts w:ascii="Times New Roman" w:hAnsi="Times New Roman" w:cs="Times New Roman"/>
          <w:b/>
          <w:bCs/>
          <w:sz w:val="24"/>
          <w:szCs w:val="24"/>
        </w:rPr>
        <w:t>Focus on Cost Control</w:t>
      </w:r>
      <w:r w:rsidRPr="00835520">
        <w:rPr>
          <w:rFonts w:ascii="Times New Roman" w:hAnsi="Times New Roman" w:cs="Times New Roman"/>
          <w:sz w:val="24"/>
          <w:szCs w:val="24"/>
        </w:rPr>
        <w:t xml:space="preserve">: It emphasizes controlling costs by identifying inefficiencies </w:t>
      </w:r>
    </w:p>
    <w:p w14:paraId="6F35E382" w14:textId="0165F4D5" w:rsidR="00E02EB7" w:rsidRDefault="00E02EB7" w:rsidP="00E02EB7">
      <w:pPr>
        <w:spacing w:line="276" w:lineRule="auto"/>
        <w:jc w:val="both"/>
        <w:rPr>
          <w:rFonts w:ascii="Times New Roman" w:hAnsi="Times New Roman" w:cs="Times New Roman"/>
          <w:sz w:val="24"/>
          <w:szCs w:val="24"/>
        </w:rPr>
      </w:pPr>
    </w:p>
    <w:p w14:paraId="01BD379E" w14:textId="77777777" w:rsidR="00E02EB7" w:rsidRDefault="00E02EB7" w:rsidP="00E02EB7">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530B6397" w14:textId="77777777" w:rsidR="00E02EB7" w:rsidRDefault="00E02EB7" w:rsidP="00E02EB7">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76F884BA" w14:textId="77777777" w:rsidR="00E02EB7" w:rsidRDefault="00E02EB7" w:rsidP="00E02EB7">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3708C17E" w14:textId="77777777" w:rsidR="00E02EB7" w:rsidRDefault="00E02EB7" w:rsidP="00E02EB7">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65F3C43B" w14:textId="77777777" w:rsidR="00E02EB7" w:rsidRDefault="00E02EB7" w:rsidP="00E02EB7">
      <w:pPr>
        <w:spacing w:before="240" w:after="240"/>
        <w:jc w:val="center"/>
        <w:rPr>
          <w:rFonts w:ascii="Georgia" w:hAnsi="Georgia"/>
          <w:sz w:val="32"/>
          <w:szCs w:val="32"/>
        </w:rPr>
      </w:pPr>
      <w:r>
        <w:rPr>
          <w:rFonts w:ascii="Georgia" w:hAnsi="Georgia"/>
          <w:sz w:val="32"/>
          <w:szCs w:val="32"/>
        </w:rPr>
        <w:t>buy cheap assignment help online from us easily</w:t>
      </w:r>
    </w:p>
    <w:p w14:paraId="53BBF3E2" w14:textId="77777777" w:rsidR="00E02EB7" w:rsidRDefault="00E02EB7" w:rsidP="00E02EB7">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6C8806E1" w14:textId="77777777" w:rsidR="00E02EB7" w:rsidRDefault="00E02EB7" w:rsidP="00E02EB7">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397CE784" w14:textId="77777777" w:rsidR="00E02EB7" w:rsidRDefault="00E02EB7" w:rsidP="00E02EB7">
      <w:pPr>
        <w:spacing w:before="240" w:after="240"/>
        <w:jc w:val="center"/>
        <w:rPr>
          <w:rFonts w:ascii="Georgia" w:hAnsi="Georgia"/>
          <w:b/>
          <w:sz w:val="32"/>
          <w:szCs w:val="32"/>
        </w:rPr>
      </w:pPr>
      <w:r>
        <w:rPr>
          <w:rFonts w:ascii="Georgia" w:hAnsi="Georgia"/>
          <w:b/>
          <w:sz w:val="32"/>
          <w:szCs w:val="32"/>
        </w:rPr>
        <w:t>OR</w:t>
      </w:r>
    </w:p>
    <w:p w14:paraId="07CA7D83" w14:textId="77777777" w:rsidR="00E02EB7" w:rsidRDefault="00E02EB7" w:rsidP="00E02EB7">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7E3DB3CC" w14:textId="77777777" w:rsidR="00E02EB7" w:rsidRDefault="00E02EB7" w:rsidP="00E02EB7">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20279591" w14:textId="77777777" w:rsidR="00E02EB7" w:rsidRPr="005A4146" w:rsidRDefault="00E02EB7" w:rsidP="00E02EB7">
      <w:pPr>
        <w:spacing w:line="360" w:lineRule="auto"/>
        <w:jc w:val="both"/>
        <w:rPr>
          <w:rFonts w:ascii="Times New Roman" w:hAnsi="Times New Roman" w:cs="Times New Roman"/>
          <w:sz w:val="24"/>
          <w:szCs w:val="24"/>
        </w:rPr>
      </w:pPr>
    </w:p>
    <w:p w14:paraId="3F6E3392" w14:textId="77777777" w:rsidR="00E02EB7" w:rsidRDefault="00E02EB7" w:rsidP="00E02EB7">
      <w:pPr>
        <w:spacing w:line="276" w:lineRule="auto"/>
        <w:jc w:val="both"/>
        <w:rPr>
          <w:rFonts w:ascii="Times New Roman" w:hAnsi="Times New Roman" w:cs="Times New Roman"/>
          <w:sz w:val="24"/>
          <w:szCs w:val="24"/>
        </w:rPr>
      </w:pPr>
    </w:p>
    <w:p w14:paraId="0FAEF6A3" w14:textId="77777777" w:rsidR="00835520" w:rsidRPr="00835520" w:rsidRDefault="00835520" w:rsidP="0093353C">
      <w:pPr>
        <w:spacing w:line="276" w:lineRule="auto"/>
        <w:jc w:val="both"/>
        <w:rPr>
          <w:rFonts w:ascii="Times New Roman" w:hAnsi="Times New Roman" w:cs="Times New Roman"/>
          <w:sz w:val="24"/>
          <w:szCs w:val="24"/>
        </w:rPr>
      </w:pPr>
    </w:p>
    <w:p w14:paraId="2C9E104F" w14:textId="76259BB7"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2. Information regarding two types of materials A and B is as follows:</w:t>
      </w:r>
    </w:p>
    <w:tbl>
      <w:tblPr>
        <w:tblStyle w:val="TableGrid"/>
        <w:tblW w:w="0" w:type="auto"/>
        <w:tblLook w:val="04A0" w:firstRow="1" w:lastRow="0" w:firstColumn="1" w:lastColumn="0" w:noHBand="0" w:noVBand="1"/>
      </w:tblPr>
      <w:tblGrid>
        <w:gridCol w:w="9016"/>
      </w:tblGrid>
      <w:tr w:rsidR="00835520" w:rsidRPr="0093353C" w14:paraId="4968353A" w14:textId="77777777" w:rsidTr="00835520">
        <w:tc>
          <w:tcPr>
            <w:tcW w:w="9016" w:type="dxa"/>
          </w:tcPr>
          <w:p w14:paraId="763E26EC" w14:textId="77777777" w:rsidR="00835520" w:rsidRPr="0093353C" w:rsidRDefault="00835520" w:rsidP="0093353C">
            <w:pPr>
              <w:spacing w:line="276" w:lineRule="auto"/>
              <w:jc w:val="both"/>
              <w:rPr>
                <w:b/>
                <w:sz w:val="24"/>
                <w:szCs w:val="24"/>
              </w:rPr>
            </w:pPr>
            <w:r w:rsidRPr="0093353C">
              <w:rPr>
                <w:b/>
                <w:sz w:val="24"/>
                <w:szCs w:val="24"/>
              </w:rPr>
              <w:t>Normal usage                                       50 units per week each</w:t>
            </w:r>
          </w:p>
        </w:tc>
      </w:tr>
      <w:tr w:rsidR="00835520" w:rsidRPr="0093353C" w14:paraId="433D66A0" w14:textId="77777777" w:rsidTr="00835520">
        <w:tc>
          <w:tcPr>
            <w:tcW w:w="9016" w:type="dxa"/>
          </w:tcPr>
          <w:p w14:paraId="3DCED7E6" w14:textId="77777777" w:rsidR="00835520" w:rsidRPr="0093353C" w:rsidRDefault="00835520" w:rsidP="0093353C">
            <w:pPr>
              <w:spacing w:line="276" w:lineRule="auto"/>
              <w:jc w:val="both"/>
              <w:rPr>
                <w:b/>
                <w:sz w:val="24"/>
                <w:szCs w:val="24"/>
              </w:rPr>
            </w:pPr>
            <w:r w:rsidRPr="0093353C">
              <w:rPr>
                <w:b/>
                <w:sz w:val="24"/>
                <w:szCs w:val="24"/>
              </w:rPr>
              <w:t>Minimum usage                                   25 units per week each</w:t>
            </w:r>
          </w:p>
        </w:tc>
      </w:tr>
      <w:tr w:rsidR="00835520" w:rsidRPr="0093353C" w14:paraId="27425F98" w14:textId="77777777" w:rsidTr="00835520">
        <w:tc>
          <w:tcPr>
            <w:tcW w:w="9016" w:type="dxa"/>
          </w:tcPr>
          <w:p w14:paraId="2596DA53" w14:textId="77777777" w:rsidR="00835520" w:rsidRPr="0093353C" w:rsidRDefault="00835520" w:rsidP="0093353C">
            <w:pPr>
              <w:spacing w:line="276" w:lineRule="auto"/>
              <w:jc w:val="both"/>
              <w:rPr>
                <w:b/>
                <w:sz w:val="24"/>
                <w:szCs w:val="24"/>
              </w:rPr>
            </w:pPr>
            <w:r w:rsidRPr="0093353C">
              <w:rPr>
                <w:b/>
                <w:sz w:val="24"/>
                <w:szCs w:val="24"/>
              </w:rPr>
              <w:t>Maximum usage                                  75 units per week each</w:t>
            </w:r>
          </w:p>
        </w:tc>
      </w:tr>
      <w:tr w:rsidR="00835520" w:rsidRPr="0093353C" w14:paraId="74D5A8BD" w14:textId="77777777" w:rsidTr="00835520">
        <w:tc>
          <w:tcPr>
            <w:tcW w:w="9016" w:type="dxa"/>
          </w:tcPr>
          <w:p w14:paraId="385A21F6" w14:textId="77777777" w:rsidR="00835520" w:rsidRPr="0093353C" w:rsidRDefault="00835520" w:rsidP="0093353C">
            <w:pPr>
              <w:spacing w:line="276" w:lineRule="auto"/>
              <w:jc w:val="both"/>
              <w:rPr>
                <w:b/>
                <w:sz w:val="24"/>
                <w:szCs w:val="24"/>
              </w:rPr>
            </w:pPr>
            <w:r w:rsidRPr="0093353C">
              <w:rPr>
                <w:b/>
                <w:sz w:val="24"/>
                <w:szCs w:val="24"/>
              </w:rPr>
              <w:t>Reorder Quantity                                 A: 300 units     B: 500 units</w:t>
            </w:r>
          </w:p>
        </w:tc>
      </w:tr>
      <w:tr w:rsidR="00835520" w:rsidRPr="0093353C" w14:paraId="6C1FE24A" w14:textId="77777777" w:rsidTr="00835520">
        <w:tc>
          <w:tcPr>
            <w:tcW w:w="9016" w:type="dxa"/>
          </w:tcPr>
          <w:p w14:paraId="43B75AB6" w14:textId="77777777" w:rsidR="00835520" w:rsidRPr="0093353C" w:rsidRDefault="00835520" w:rsidP="0093353C">
            <w:pPr>
              <w:spacing w:line="276" w:lineRule="auto"/>
              <w:jc w:val="both"/>
              <w:rPr>
                <w:b/>
                <w:sz w:val="24"/>
                <w:szCs w:val="24"/>
              </w:rPr>
            </w:pPr>
            <w:r w:rsidRPr="0093353C">
              <w:rPr>
                <w:b/>
                <w:sz w:val="24"/>
                <w:szCs w:val="24"/>
              </w:rPr>
              <w:t>Reorder Period                                    A: 4 to 6 weeks     B: 2 to 4 weeks</w:t>
            </w:r>
          </w:p>
        </w:tc>
      </w:tr>
    </w:tbl>
    <w:p w14:paraId="12EEE4BD" w14:textId="77777777" w:rsidR="0093353C" w:rsidRDefault="0093353C" w:rsidP="0093353C">
      <w:pPr>
        <w:spacing w:line="276" w:lineRule="auto"/>
        <w:jc w:val="both"/>
        <w:rPr>
          <w:rFonts w:ascii="Times New Roman" w:hAnsi="Times New Roman" w:cs="Times New Roman"/>
          <w:b/>
          <w:sz w:val="24"/>
          <w:szCs w:val="24"/>
        </w:rPr>
      </w:pPr>
    </w:p>
    <w:p w14:paraId="2158E26A" w14:textId="68DD756E"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 xml:space="preserve">Calculate the following levels for each type of material: </w:t>
      </w:r>
    </w:p>
    <w:p w14:paraId="75F01E0E" w14:textId="1BD3A475"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a) Reorder level</w:t>
      </w:r>
    </w:p>
    <w:p w14:paraId="210AE90E" w14:textId="77777777"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 xml:space="preserve">b) Minimum stock level    </w:t>
      </w:r>
    </w:p>
    <w:p w14:paraId="78F30C63" w14:textId="77777777"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 xml:space="preserve">c) Maximum Stock Level    </w:t>
      </w:r>
    </w:p>
    <w:p w14:paraId="17BE03A3" w14:textId="3A9B7562"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 xml:space="preserve">d) Average stock level </w:t>
      </w:r>
    </w:p>
    <w:p w14:paraId="0D67A1FB" w14:textId="051417D8" w:rsidR="00835520"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e) Danger stock level</w:t>
      </w:r>
    </w:p>
    <w:p w14:paraId="6EE363F3" w14:textId="15CEE816" w:rsidR="0093353C" w:rsidRPr="0093353C" w:rsidRDefault="0093353C" w:rsidP="0093353C">
      <w:pPr>
        <w:spacing w:line="276" w:lineRule="auto"/>
        <w:jc w:val="both"/>
        <w:rPr>
          <w:rFonts w:ascii="Times New Roman" w:hAnsi="Times New Roman" w:cs="Times New Roman"/>
          <w:b/>
          <w:sz w:val="24"/>
          <w:szCs w:val="24"/>
        </w:rPr>
      </w:pPr>
      <w:r>
        <w:rPr>
          <w:rFonts w:ascii="Times New Roman" w:hAnsi="Times New Roman" w:cs="Times New Roman"/>
          <w:b/>
          <w:sz w:val="24"/>
          <w:szCs w:val="24"/>
        </w:rPr>
        <w:t>Ans 2.</w:t>
      </w:r>
    </w:p>
    <w:p w14:paraId="1790525F" w14:textId="77777777" w:rsidR="0093353C" w:rsidRPr="0051221E" w:rsidRDefault="0093353C" w:rsidP="0093353C">
      <w:pPr>
        <w:pStyle w:val="Heading3"/>
        <w:spacing w:line="276" w:lineRule="auto"/>
        <w:jc w:val="both"/>
        <w:rPr>
          <w:rFonts w:ascii="Times New Roman" w:hAnsi="Times New Roman" w:cs="Times New Roman"/>
          <w:sz w:val="24"/>
          <w:szCs w:val="24"/>
        </w:rPr>
      </w:pPr>
      <w:r w:rsidRPr="0051221E">
        <w:rPr>
          <w:rFonts w:ascii="Times New Roman" w:hAnsi="Times New Roman" w:cs="Times New Roman"/>
          <w:sz w:val="24"/>
          <w:szCs w:val="24"/>
        </w:rPr>
        <w:t>Stock Level Calculations for Materials A and B</w:t>
      </w:r>
    </w:p>
    <w:p w14:paraId="16B4BBCA" w14:textId="77777777" w:rsidR="0093353C" w:rsidRPr="0051221E" w:rsidRDefault="0093353C" w:rsidP="0093353C">
      <w:pPr>
        <w:pStyle w:val="Heading4"/>
        <w:spacing w:line="276" w:lineRule="auto"/>
        <w:jc w:val="both"/>
        <w:rPr>
          <w:rFonts w:ascii="Times New Roman" w:hAnsi="Times New Roman" w:cs="Times New Roman"/>
        </w:rPr>
      </w:pPr>
      <w:bookmarkStart w:id="0" w:name="formulas-for-calculation"/>
      <w:r w:rsidRPr="0051221E">
        <w:rPr>
          <w:rFonts w:ascii="Times New Roman" w:hAnsi="Times New Roman" w:cs="Times New Roman"/>
        </w:rPr>
        <w:t xml:space="preserve">1. </w:t>
      </w:r>
      <w:r w:rsidRPr="0051221E">
        <w:rPr>
          <w:rFonts w:ascii="Times New Roman" w:hAnsi="Times New Roman" w:cs="Times New Roman"/>
          <w:bCs/>
        </w:rPr>
        <w:t>Formulas for Calculation</w:t>
      </w:r>
    </w:p>
    <w:p w14:paraId="2E94ED7B" w14:textId="77777777" w:rsidR="0093353C" w:rsidRPr="0051221E" w:rsidRDefault="0093353C" w:rsidP="0093353C">
      <w:pPr>
        <w:pStyle w:val="Compact"/>
        <w:numPr>
          <w:ilvl w:val="0"/>
          <w:numId w:val="26"/>
        </w:numPr>
        <w:spacing w:line="276" w:lineRule="auto"/>
        <w:jc w:val="both"/>
        <w:rPr>
          <w:rFonts w:cs="Times New Roman"/>
        </w:rPr>
      </w:pPr>
      <w:r w:rsidRPr="0051221E">
        <w:rPr>
          <w:rFonts w:cs="Times New Roman"/>
          <w:b/>
          <w:bCs/>
        </w:rPr>
        <w:t>Reorder Level</w:t>
      </w:r>
      <w:r w:rsidRPr="0051221E">
        <w:rPr>
          <w:rFonts w:cs="Times New Roman"/>
        </w:rPr>
        <w:t xml:space="preserve"> = Maximum Usage × Maximum Reorder Period</w:t>
      </w:r>
    </w:p>
    <w:p w14:paraId="22674AE5" w14:textId="77777777" w:rsidR="0093353C" w:rsidRPr="0051221E" w:rsidRDefault="0093353C" w:rsidP="0093353C">
      <w:pPr>
        <w:pStyle w:val="Compact"/>
        <w:numPr>
          <w:ilvl w:val="0"/>
          <w:numId w:val="26"/>
        </w:numPr>
        <w:spacing w:line="276" w:lineRule="auto"/>
        <w:jc w:val="both"/>
        <w:rPr>
          <w:rFonts w:cs="Times New Roman"/>
        </w:rPr>
      </w:pPr>
      <w:r w:rsidRPr="0051221E">
        <w:rPr>
          <w:rFonts w:cs="Times New Roman"/>
          <w:b/>
          <w:bCs/>
        </w:rPr>
        <w:t>Minimum Stock Level</w:t>
      </w:r>
      <w:r w:rsidRPr="0051221E">
        <w:rPr>
          <w:rFonts w:cs="Times New Roman"/>
        </w:rPr>
        <w:t xml:space="preserve"> = Reorder Level − (Normal Usage × Maximum Reorder Period)</w:t>
      </w:r>
    </w:p>
    <w:p w14:paraId="6FB10A68" w14:textId="77777777" w:rsidR="0093353C" w:rsidRPr="0051221E" w:rsidRDefault="0093353C" w:rsidP="0093353C">
      <w:pPr>
        <w:pStyle w:val="Compact"/>
        <w:numPr>
          <w:ilvl w:val="0"/>
          <w:numId w:val="26"/>
        </w:numPr>
        <w:spacing w:line="276" w:lineRule="auto"/>
        <w:jc w:val="both"/>
        <w:rPr>
          <w:rFonts w:cs="Times New Roman"/>
        </w:rPr>
      </w:pPr>
      <w:r w:rsidRPr="0051221E">
        <w:rPr>
          <w:rFonts w:cs="Times New Roman"/>
          <w:b/>
          <w:bCs/>
        </w:rPr>
        <w:t>Maximum Stock Level</w:t>
      </w:r>
      <w:r w:rsidRPr="0051221E">
        <w:rPr>
          <w:rFonts w:cs="Times New Roman"/>
        </w:rPr>
        <w:t xml:space="preserve"> = Reorder Level + Reorder Quantity − (Minimum Usage × Minimum Reorder Period)</w:t>
      </w:r>
    </w:p>
    <w:p w14:paraId="75E9221A" w14:textId="77777777" w:rsidR="0093353C" w:rsidRPr="0051221E" w:rsidRDefault="0093353C" w:rsidP="0093353C">
      <w:pPr>
        <w:pStyle w:val="Compact"/>
        <w:numPr>
          <w:ilvl w:val="0"/>
          <w:numId w:val="26"/>
        </w:numPr>
        <w:spacing w:line="276" w:lineRule="auto"/>
        <w:jc w:val="both"/>
        <w:rPr>
          <w:rFonts w:cs="Times New Roman"/>
        </w:rPr>
      </w:pPr>
      <w:r w:rsidRPr="0051221E">
        <w:rPr>
          <w:rFonts w:cs="Times New Roman"/>
          <w:b/>
          <w:bCs/>
        </w:rPr>
        <w:t>Average Stock Level</w:t>
      </w:r>
      <w:r w:rsidRPr="0051221E">
        <w:rPr>
          <w:rFonts w:cs="Times New Roman"/>
        </w:rPr>
        <w:t xml:space="preserve"> = </w:t>
      </w:r>
      <m:oMath>
        <m:r>
          <m:rPr>
            <m:nor/>
          </m:rPr>
          <w:rPr>
            <w:rFonts w:cs="Times New Roman"/>
          </w:rPr>
          <m:t>Minimum Stock Level</m:t>
        </m:r>
        <m:r>
          <m:rPr>
            <m:sty m:val="p"/>
          </m:rPr>
          <w:rPr>
            <w:rFonts w:ascii="Cambria Math" w:hAnsi="Cambria Math" w:cs="Times New Roman"/>
          </w:rPr>
          <m:t>+</m:t>
        </m:r>
        <m:f>
          <m:fPr>
            <m:ctrlPr>
              <w:rPr>
                <w:rFonts w:ascii="Cambria Math" w:hAnsi="Cambria Math" w:cs="Times New Roman"/>
              </w:rPr>
            </m:ctrlPr>
          </m:fPr>
          <m:num>
            <m:r>
              <m:rPr>
                <m:nor/>
              </m:rPr>
              <w:rPr>
                <w:rFonts w:cs="Times New Roman"/>
              </w:rPr>
              <m:t>Reorder Quantity</m:t>
            </m:r>
          </m:num>
          <m:den>
            <m:r>
              <m:rPr>
                <m:sty m:val="p"/>
              </m:rPr>
              <w:rPr>
                <w:rFonts w:ascii="Cambria Math" w:hAnsi="Cambria Math" w:cs="Times New Roman"/>
              </w:rPr>
              <m:t>2</m:t>
            </m:r>
          </m:den>
        </m:f>
      </m:oMath>
    </w:p>
    <w:p w14:paraId="0BCE360F" w14:textId="77777777" w:rsidR="0093353C" w:rsidRPr="0051221E" w:rsidRDefault="0093353C" w:rsidP="0093353C">
      <w:pPr>
        <w:pStyle w:val="Compact"/>
        <w:numPr>
          <w:ilvl w:val="0"/>
          <w:numId w:val="26"/>
        </w:numPr>
        <w:spacing w:line="276" w:lineRule="auto"/>
        <w:jc w:val="both"/>
        <w:rPr>
          <w:rFonts w:cs="Times New Roman"/>
        </w:rPr>
      </w:pPr>
      <w:r w:rsidRPr="0051221E">
        <w:rPr>
          <w:rFonts w:cs="Times New Roman"/>
          <w:b/>
          <w:bCs/>
        </w:rPr>
        <w:t>Danger Stock Level</w:t>
      </w:r>
      <w:r w:rsidRPr="0051221E">
        <w:rPr>
          <w:rFonts w:cs="Times New Roman"/>
        </w:rPr>
        <w:t xml:space="preserve"> = Minimum Usage × Minimum Reorder Period</w:t>
      </w:r>
    </w:p>
    <w:bookmarkEnd w:id="0"/>
    <w:p w14:paraId="7C4D8EAA" w14:textId="5939E8C3" w:rsidR="00835520" w:rsidRDefault="00E02EB7" w:rsidP="00E02EB7">
      <w:pPr>
        <w:pStyle w:val="Heading4"/>
        <w:spacing w:line="276" w:lineRule="auto"/>
        <w:jc w:val="both"/>
        <w:rPr>
          <w:rFonts w:ascii="Times New Roman" w:hAnsi="Times New Roman" w:cs="Times New Roman"/>
        </w:rPr>
      </w:pPr>
      <w:r>
        <w:rPr>
          <w:rFonts w:ascii="Times New Roman" w:hAnsi="Times New Roman" w:cs="Times New Roman"/>
        </w:rPr>
        <w:t xml:space="preserve"> </w:t>
      </w:r>
    </w:p>
    <w:p w14:paraId="76BD81A3" w14:textId="77777777" w:rsidR="0093353C" w:rsidRPr="00835520" w:rsidRDefault="0093353C" w:rsidP="0093353C">
      <w:pPr>
        <w:spacing w:line="276" w:lineRule="auto"/>
        <w:jc w:val="both"/>
        <w:rPr>
          <w:rFonts w:ascii="Times New Roman" w:hAnsi="Times New Roman" w:cs="Times New Roman"/>
          <w:sz w:val="24"/>
          <w:szCs w:val="24"/>
        </w:rPr>
      </w:pPr>
    </w:p>
    <w:p w14:paraId="0FAD1424" w14:textId="54039827"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3. On the basis of the following information, Calculate the earnings of a worker under: A) Halsey Plan    B) Rowan Plan</w:t>
      </w:r>
    </w:p>
    <w:p w14:paraId="7DEA63AB" w14:textId="77777777"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Guaranteed hourly rate of wages                                       Rs. 5 per hour</w:t>
      </w:r>
    </w:p>
    <w:p w14:paraId="23FE98F9" w14:textId="77777777"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Standard time for production one dozen articles                       3 Hours</w:t>
      </w:r>
    </w:p>
    <w:p w14:paraId="793F5A0D" w14:textId="77777777"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Actual time is taken by the worker to produce 20 dozen          48 Hours</w:t>
      </w:r>
    </w:p>
    <w:p w14:paraId="77EB03FF" w14:textId="47BE4130" w:rsidR="00835520"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Articles</w:t>
      </w:r>
    </w:p>
    <w:p w14:paraId="68D7B7A2" w14:textId="321D06D8" w:rsidR="0093353C" w:rsidRPr="0093353C" w:rsidRDefault="0093353C" w:rsidP="0093353C">
      <w:pPr>
        <w:spacing w:line="276" w:lineRule="auto"/>
        <w:jc w:val="both"/>
        <w:rPr>
          <w:rFonts w:ascii="Times New Roman" w:hAnsi="Times New Roman" w:cs="Times New Roman"/>
          <w:b/>
          <w:sz w:val="24"/>
          <w:szCs w:val="24"/>
        </w:rPr>
      </w:pPr>
      <w:r>
        <w:rPr>
          <w:rFonts w:ascii="Times New Roman" w:hAnsi="Times New Roman" w:cs="Times New Roman"/>
          <w:b/>
          <w:sz w:val="24"/>
          <w:szCs w:val="24"/>
        </w:rPr>
        <w:t>Ans 3.</w:t>
      </w:r>
    </w:p>
    <w:p w14:paraId="152DBE62" w14:textId="77777777" w:rsidR="0093353C" w:rsidRPr="0051221E" w:rsidRDefault="0093353C" w:rsidP="0093353C">
      <w:pPr>
        <w:pStyle w:val="Heading3"/>
        <w:spacing w:line="276" w:lineRule="auto"/>
        <w:jc w:val="both"/>
        <w:rPr>
          <w:rFonts w:ascii="Times New Roman" w:hAnsi="Times New Roman" w:cs="Times New Roman"/>
          <w:sz w:val="24"/>
          <w:szCs w:val="24"/>
        </w:rPr>
      </w:pPr>
      <w:r w:rsidRPr="0051221E">
        <w:rPr>
          <w:rFonts w:ascii="Times New Roman" w:hAnsi="Times New Roman" w:cs="Times New Roman"/>
          <w:sz w:val="24"/>
          <w:szCs w:val="24"/>
        </w:rPr>
        <w:t>Worker Earnings Under Halsey and Rowan Plans</w:t>
      </w:r>
    </w:p>
    <w:p w14:paraId="16ED6722" w14:textId="77777777" w:rsidR="0093353C" w:rsidRPr="0051221E" w:rsidRDefault="0093353C" w:rsidP="0093353C">
      <w:pPr>
        <w:pStyle w:val="Heading4"/>
        <w:spacing w:line="276" w:lineRule="auto"/>
        <w:jc w:val="both"/>
        <w:rPr>
          <w:rFonts w:ascii="Times New Roman" w:hAnsi="Times New Roman" w:cs="Times New Roman"/>
        </w:rPr>
      </w:pPr>
      <w:bookmarkStart w:id="1" w:name="given-data-1"/>
      <w:r w:rsidRPr="0051221E">
        <w:rPr>
          <w:rFonts w:ascii="Times New Roman" w:hAnsi="Times New Roman" w:cs="Times New Roman"/>
          <w:bCs/>
        </w:rPr>
        <w:t>Given Data</w:t>
      </w:r>
    </w:p>
    <w:p w14:paraId="2C9A394D" w14:textId="77777777" w:rsidR="0093353C" w:rsidRPr="0051221E" w:rsidRDefault="0093353C" w:rsidP="0093353C">
      <w:pPr>
        <w:pStyle w:val="Compact"/>
        <w:numPr>
          <w:ilvl w:val="0"/>
          <w:numId w:val="26"/>
        </w:numPr>
        <w:spacing w:line="276" w:lineRule="auto"/>
        <w:jc w:val="both"/>
        <w:rPr>
          <w:rFonts w:cs="Times New Roman"/>
        </w:rPr>
      </w:pPr>
      <w:r w:rsidRPr="0051221E">
        <w:rPr>
          <w:rFonts w:cs="Times New Roman"/>
          <w:b/>
          <w:bCs/>
        </w:rPr>
        <w:t>Guaranteed Hourly Rate</w:t>
      </w:r>
      <w:r w:rsidRPr="0051221E">
        <w:rPr>
          <w:rFonts w:cs="Times New Roman"/>
        </w:rPr>
        <w:t xml:space="preserve"> = Rs. 5/hour</w:t>
      </w:r>
    </w:p>
    <w:p w14:paraId="3395106C" w14:textId="77777777" w:rsidR="0093353C" w:rsidRPr="0051221E" w:rsidRDefault="0093353C" w:rsidP="0093353C">
      <w:pPr>
        <w:pStyle w:val="Compact"/>
        <w:numPr>
          <w:ilvl w:val="0"/>
          <w:numId w:val="26"/>
        </w:numPr>
        <w:spacing w:line="276" w:lineRule="auto"/>
        <w:jc w:val="both"/>
        <w:rPr>
          <w:rFonts w:cs="Times New Roman"/>
        </w:rPr>
      </w:pPr>
      <w:r w:rsidRPr="0051221E">
        <w:rPr>
          <w:rFonts w:cs="Times New Roman"/>
          <w:b/>
          <w:bCs/>
        </w:rPr>
        <w:t>Standard Time for One Dozen Articles</w:t>
      </w:r>
      <w:r w:rsidRPr="0051221E">
        <w:rPr>
          <w:rFonts w:cs="Times New Roman"/>
        </w:rPr>
        <w:t xml:space="preserve"> = 3 hours</w:t>
      </w:r>
    </w:p>
    <w:p w14:paraId="78A3C3B7" w14:textId="77777777" w:rsidR="0093353C" w:rsidRPr="0051221E" w:rsidRDefault="0093353C" w:rsidP="0093353C">
      <w:pPr>
        <w:pStyle w:val="Compact"/>
        <w:numPr>
          <w:ilvl w:val="0"/>
          <w:numId w:val="26"/>
        </w:numPr>
        <w:spacing w:line="276" w:lineRule="auto"/>
        <w:jc w:val="both"/>
        <w:rPr>
          <w:rFonts w:cs="Times New Roman"/>
        </w:rPr>
      </w:pPr>
      <w:r w:rsidRPr="0051221E">
        <w:rPr>
          <w:rFonts w:cs="Times New Roman"/>
          <w:b/>
          <w:bCs/>
        </w:rPr>
        <w:t>Actual Time Taken</w:t>
      </w:r>
      <w:r w:rsidRPr="0051221E">
        <w:rPr>
          <w:rFonts w:cs="Times New Roman"/>
        </w:rPr>
        <w:t xml:space="preserve"> = 48 hours</w:t>
      </w:r>
    </w:p>
    <w:p w14:paraId="3D98446F" w14:textId="77777777" w:rsidR="0093353C" w:rsidRPr="0051221E" w:rsidRDefault="0093353C" w:rsidP="0093353C">
      <w:pPr>
        <w:pStyle w:val="Compact"/>
        <w:numPr>
          <w:ilvl w:val="0"/>
          <w:numId w:val="26"/>
        </w:numPr>
        <w:spacing w:line="276" w:lineRule="auto"/>
        <w:jc w:val="both"/>
        <w:rPr>
          <w:rFonts w:cs="Times New Roman"/>
        </w:rPr>
      </w:pPr>
      <w:r w:rsidRPr="0051221E">
        <w:rPr>
          <w:rFonts w:cs="Times New Roman"/>
          <w:b/>
          <w:bCs/>
        </w:rPr>
        <w:t>Number of Dozens Produced</w:t>
      </w:r>
      <w:r w:rsidRPr="0051221E">
        <w:rPr>
          <w:rFonts w:cs="Times New Roman"/>
        </w:rPr>
        <w:t xml:space="preserve"> = 20 dozens</w:t>
      </w:r>
    </w:p>
    <w:p w14:paraId="15862108" w14:textId="77777777" w:rsidR="0093353C" w:rsidRPr="0051221E" w:rsidRDefault="0093353C" w:rsidP="0093353C">
      <w:pPr>
        <w:spacing w:line="276" w:lineRule="auto"/>
        <w:jc w:val="both"/>
        <w:rPr>
          <w:rFonts w:ascii="Times New Roman" w:hAnsi="Times New Roman" w:cs="Times New Roman"/>
          <w:sz w:val="24"/>
          <w:szCs w:val="24"/>
        </w:rPr>
      </w:pPr>
    </w:p>
    <w:p w14:paraId="55ADE70D" w14:textId="77777777" w:rsidR="0093353C" w:rsidRPr="0051221E" w:rsidRDefault="0093353C" w:rsidP="0093353C">
      <w:pPr>
        <w:pStyle w:val="Heading3"/>
        <w:spacing w:line="276" w:lineRule="auto"/>
        <w:jc w:val="both"/>
        <w:rPr>
          <w:rFonts w:ascii="Times New Roman" w:hAnsi="Times New Roman" w:cs="Times New Roman"/>
          <w:sz w:val="24"/>
          <w:szCs w:val="24"/>
        </w:rPr>
      </w:pPr>
      <w:bookmarkStart w:id="2" w:name="Xafde444a373f0bb5de9fc1aaa2ff4fcbc2ebdf1"/>
      <w:bookmarkEnd w:id="1"/>
      <w:r w:rsidRPr="0051221E">
        <w:rPr>
          <w:rFonts w:ascii="Times New Roman" w:hAnsi="Times New Roman" w:cs="Times New Roman"/>
          <w:bCs/>
          <w:sz w:val="24"/>
          <w:szCs w:val="24"/>
        </w:rPr>
        <w:t>Step 1: Calculate Total Standard Time for Production</w:t>
      </w:r>
    </w:p>
    <w:p w14:paraId="0B85D1F1" w14:textId="77777777" w:rsidR="0093353C" w:rsidRPr="0051221E" w:rsidRDefault="0093353C" w:rsidP="0093353C">
      <w:pPr>
        <w:pStyle w:val="FirstParagraph"/>
        <w:spacing w:line="276" w:lineRule="auto"/>
        <w:jc w:val="both"/>
        <w:rPr>
          <w:rFonts w:cs="Times New Roman"/>
        </w:rPr>
      </w:pPr>
      <m:oMathPara>
        <m:oMathParaPr>
          <m:jc m:val="center"/>
        </m:oMathParaPr>
        <m:oMath>
          <m:r>
            <m:rPr>
              <m:nor/>
            </m:rPr>
            <w:rPr>
              <w:rFonts w:cs="Times New Roman"/>
            </w:rPr>
            <m:t>Total Standard Time</m:t>
          </m:r>
          <m:r>
            <m:rPr>
              <m:sty m:val="p"/>
            </m:rPr>
            <w:rPr>
              <w:rFonts w:ascii="Cambria Math" w:hAnsi="Cambria Math" w:cs="Times New Roman"/>
            </w:rPr>
            <m:t>=</m:t>
          </m:r>
          <m:r>
            <m:rPr>
              <m:nor/>
            </m:rPr>
            <w:rPr>
              <w:rFonts w:cs="Times New Roman"/>
            </w:rPr>
            <m:t>Standard Time per Dozen</m:t>
          </m:r>
          <m:r>
            <m:rPr>
              <m:sty m:val="p"/>
            </m:rPr>
            <w:rPr>
              <w:rFonts w:ascii="Cambria Math" w:hAnsi="Cambria Math" w:cs="Times New Roman"/>
            </w:rPr>
            <m:t>×</m:t>
          </m:r>
          <m:r>
            <m:rPr>
              <m:nor/>
            </m:rPr>
            <w:rPr>
              <w:rFonts w:cs="Times New Roman"/>
            </w:rPr>
            <m:t>Number of Dozens Produced</m:t>
          </m:r>
        </m:oMath>
      </m:oMathPara>
    </w:p>
    <w:p w14:paraId="27D3B377" w14:textId="77777777" w:rsidR="0093353C" w:rsidRPr="0051221E" w:rsidRDefault="0093353C" w:rsidP="0093353C">
      <w:pPr>
        <w:pStyle w:val="FirstParagraph"/>
        <w:spacing w:line="276" w:lineRule="auto"/>
        <w:jc w:val="both"/>
        <w:rPr>
          <w:rFonts w:cs="Times New Roman"/>
        </w:rPr>
      </w:pPr>
      <m:oMathPara>
        <m:oMathParaPr>
          <m:jc m:val="center"/>
        </m:oMathParaPr>
        <m:oMath>
          <m:r>
            <m:rPr>
              <m:nor/>
            </m:rPr>
            <w:rPr>
              <w:rFonts w:cs="Times New Roman"/>
            </w:rPr>
            <m:t>Total Standard Time</m:t>
          </m:r>
          <m:r>
            <m:rPr>
              <m:sty m:val="p"/>
            </m:rPr>
            <w:rPr>
              <w:rFonts w:ascii="Cambria Math" w:hAnsi="Cambria Math" w:cs="Times New Roman"/>
            </w:rPr>
            <m:t>=3×20=60</m:t>
          </m:r>
          <m:r>
            <m:rPr>
              <m:nor/>
            </m:rPr>
            <w:rPr>
              <w:rFonts w:cs="Times New Roman"/>
            </w:rPr>
            <m:t> hours</m:t>
          </m:r>
        </m:oMath>
      </m:oMathPara>
    </w:p>
    <w:p w14:paraId="7F989672" w14:textId="77777777" w:rsidR="0093353C" w:rsidRPr="0051221E" w:rsidRDefault="0093353C" w:rsidP="0093353C">
      <w:pPr>
        <w:spacing w:line="276" w:lineRule="auto"/>
        <w:jc w:val="both"/>
        <w:rPr>
          <w:rFonts w:ascii="Times New Roman" w:hAnsi="Times New Roman" w:cs="Times New Roman"/>
          <w:sz w:val="24"/>
          <w:szCs w:val="24"/>
        </w:rPr>
      </w:pPr>
    </w:p>
    <w:p w14:paraId="1BD098CA" w14:textId="77777777" w:rsidR="0093353C" w:rsidRPr="0051221E" w:rsidRDefault="0093353C" w:rsidP="0093353C">
      <w:pPr>
        <w:pStyle w:val="Heading3"/>
        <w:spacing w:line="276" w:lineRule="auto"/>
        <w:jc w:val="both"/>
        <w:rPr>
          <w:rFonts w:ascii="Times New Roman" w:hAnsi="Times New Roman" w:cs="Times New Roman"/>
          <w:sz w:val="24"/>
          <w:szCs w:val="24"/>
        </w:rPr>
      </w:pPr>
      <w:bookmarkStart w:id="3" w:name="step-2-halsey-plan-calculation"/>
      <w:bookmarkEnd w:id="2"/>
      <w:r w:rsidRPr="0051221E">
        <w:rPr>
          <w:rFonts w:ascii="Times New Roman" w:hAnsi="Times New Roman" w:cs="Times New Roman"/>
          <w:bCs/>
          <w:sz w:val="24"/>
          <w:szCs w:val="24"/>
        </w:rPr>
        <w:t>Step 2: Halsey Plan Calculation</w:t>
      </w:r>
    </w:p>
    <w:p w14:paraId="2C823D26" w14:textId="77777777" w:rsidR="0093353C" w:rsidRPr="0051221E" w:rsidRDefault="0093353C" w:rsidP="0093353C">
      <w:pPr>
        <w:pStyle w:val="FirstParagraph"/>
        <w:spacing w:line="276" w:lineRule="auto"/>
        <w:jc w:val="both"/>
        <w:rPr>
          <w:rFonts w:cs="Times New Roman"/>
        </w:rPr>
      </w:pPr>
      <w:r w:rsidRPr="0051221E">
        <w:rPr>
          <w:rFonts w:cs="Times New Roman"/>
          <w:b/>
          <w:bCs/>
        </w:rPr>
        <w:t>Formula for Earnings under Halsey Plan</w:t>
      </w:r>
      <w:r w:rsidRPr="0051221E">
        <w:rPr>
          <w:rFonts w:cs="Times New Roman"/>
        </w:rPr>
        <w:t>:</w:t>
      </w:r>
    </w:p>
    <w:p w14:paraId="1B70A463" w14:textId="77777777" w:rsidR="0093353C" w:rsidRPr="0051221E" w:rsidRDefault="0093353C" w:rsidP="0093353C">
      <w:pPr>
        <w:pStyle w:val="BodyText"/>
        <w:spacing w:line="276" w:lineRule="auto"/>
        <w:jc w:val="both"/>
        <w:rPr>
          <w:rFonts w:ascii="Times New Roman" w:hAnsi="Times New Roman" w:cs="Times New Roman"/>
          <w:sz w:val="24"/>
          <w:szCs w:val="24"/>
        </w:rPr>
      </w:pPr>
      <m:oMathPara>
        <m:oMathParaPr>
          <m:jc m:val="center"/>
        </m:oMathParaPr>
        <m:oMath>
          <m:r>
            <m:rPr>
              <m:nor/>
            </m:rPr>
            <w:rPr>
              <w:rFonts w:ascii="Times New Roman" w:hAnsi="Times New Roman" w:cs="Times New Roman"/>
              <w:sz w:val="24"/>
              <w:szCs w:val="24"/>
            </w:rPr>
            <m:t>Earnings</m:t>
          </m:r>
          <m:r>
            <m:rPr>
              <m:sty m:val="p"/>
            </m:rPr>
            <w:rPr>
              <w:rFonts w:ascii="Cambria Math" w:hAnsi="Cambria Math" w:cs="Times New Roman"/>
              <w:sz w:val="24"/>
              <w:szCs w:val="24"/>
            </w:rPr>
            <m:t>=</m:t>
          </m:r>
          <m:d>
            <m:dPr>
              <m:ctrlPr>
                <w:rPr>
                  <w:rFonts w:ascii="Cambria Math" w:hAnsi="Cambria Math" w:cs="Times New Roman"/>
                  <w:sz w:val="24"/>
                  <w:szCs w:val="24"/>
                </w:rPr>
              </m:ctrlPr>
            </m:dPr>
            <m:e>
              <m:r>
                <m:rPr>
                  <m:nor/>
                </m:rPr>
                <w:rPr>
                  <w:rFonts w:ascii="Times New Roman" w:hAnsi="Times New Roman" w:cs="Times New Roman"/>
                  <w:sz w:val="24"/>
                  <w:szCs w:val="24"/>
                </w:rPr>
                <m:t>Actual Time</m:t>
              </m:r>
              <m:r>
                <m:rPr>
                  <m:sty m:val="p"/>
                </m:rPr>
                <w:rPr>
                  <w:rFonts w:ascii="Cambria Math" w:hAnsi="Cambria Math" w:cs="Times New Roman"/>
                  <w:sz w:val="24"/>
                  <w:szCs w:val="24"/>
                </w:rPr>
                <m:t>×</m:t>
              </m:r>
              <m:r>
                <m:rPr>
                  <m:nor/>
                </m:rPr>
                <w:rPr>
                  <w:rFonts w:ascii="Times New Roman" w:hAnsi="Times New Roman" w:cs="Times New Roman"/>
                  <w:sz w:val="24"/>
                  <w:szCs w:val="24"/>
                </w:rPr>
                <m:t>Hourly Rate</m:t>
              </m:r>
            </m:e>
          </m:d>
          <m:r>
            <m:rPr>
              <m:sty m:val="p"/>
            </m:rPr>
            <w:rPr>
              <w:rFonts w:ascii="Cambria Math" w:hAnsi="Cambria Math" w:cs="Times New Roman"/>
              <w:sz w:val="24"/>
              <w:szCs w:val="24"/>
            </w:rPr>
            <m:t>+</m:t>
          </m:r>
          <m:d>
            <m:dPr>
              <m:ctrlPr>
                <w:rPr>
                  <w:rFonts w:ascii="Cambria Math" w:hAnsi="Cambria Math" w:cs="Times New Roman"/>
                  <w:sz w:val="24"/>
                  <w:szCs w:val="24"/>
                </w:rPr>
              </m:ctrlPr>
            </m:dPr>
            <m:e>
              <m:r>
                <m:rPr>
                  <m:nor/>
                </m:rPr>
                <w:rPr>
                  <w:rFonts w:ascii="Times New Roman" w:hAnsi="Times New Roman" w:cs="Times New Roman"/>
                  <w:sz w:val="24"/>
                  <w:szCs w:val="24"/>
                </w:rPr>
                <m:t>Bonus Percentage</m:t>
              </m:r>
              <m:r>
                <m:rPr>
                  <m:sty m:val="p"/>
                </m:rPr>
                <w:rPr>
                  <w:rFonts w:ascii="Cambria Math" w:hAnsi="Cambria Math" w:cs="Times New Roman"/>
                  <w:sz w:val="24"/>
                  <w:szCs w:val="24"/>
                </w:rPr>
                <m:t>×</m:t>
              </m:r>
              <m:d>
                <m:dPr>
                  <m:ctrlPr>
                    <w:rPr>
                      <w:rFonts w:ascii="Cambria Math" w:hAnsi="Cambria Math" w:cs="Times New Roman"/>
                      <w:sz w:val="24"/>
                      <w:szCs w:val="24"/>
                    </w:rPr>
                  </m:ctrlPr>
                </m:dPr>
                <m:e>
                  <m:r>
                    <m:rPr>
                      <m:nor/>
                    </m:rPr>
                    <w:rPr>
                      <w:rFonts w:ascii="Times New Roman" w:hAnsi="Times New Roman" w:cs="Times New Roman"/>
                      <w:sz w:val="24"/>
                      <w:szCs w:val="24"/>
                    </w:rPr>
                    <m:t>Standard Time</m:t>
                  </m:r>
                  <m:r>
                    <m:rPr>
                      <m:sty m:val="p"/>
                    </m:rPr>
                    <w:rPr>
                      <w:rFonts w:ascii="Cambria Math" w:hAnsi="Cambria Math" w:cs="Times New Roman"/>
                      <w:sz w:val="24"/>
                      <w:szCs w:val="24"/>
                    </w:rPr>
                    <m:t>-</m:t>
                  </m:r>
                  <m:r>
                    <m:rPr>
                      <m:nor/>
                    </m:rPr>
                    <w:rPr>
                      <w:rFonts w:ascii="Times New Roman" w:hAnsi="Times New Roman" w:cs="Times New Roman"/>
                      <w:sz w:val="24"/>
                      <w:szCs w:val="24"/>
                    </w:rPr>
                    <m:t>Actual Time</m:t>
                  </m:r>
                </m:e>
              </m:d>
              <m:r>
                <m:rPr>
                  <m:sty m:val="p"/>
                </m:rPr>
                <w:rPr>
                  <w:rFonts w:ascii="Cambria Math" w:hAnsi="Cambria Math" w:cs="Times New Roman"/>
                  <w:sz w:val="24"/>
                  <w:szCs w:val="24"/>
                </w:rPr>
                <m:t>×</m:t>
              </m:r>
              <m:r>
                <m:rPr>
                  <m:nor/>
                </m:rPr>
                <w:rPr>
                  <w:rFonts w:ascii="Times New Roman" w:hAnsi="Times New Roman" w:cs="Times New Roman"/>
                  <w:sz w:val="24"/>
                  <w:szCs w:val="24"/>
                </w:rPr>
                <m:t>Hourly Rate</m:t>
              </m:r>
            </m:e>
          </m:d>
        </m:oMath>
      </m:oMathPara>
    </w:p>
    <w:p w14:paraId="4B5F2BAD" w14:textId="77777777" w:rsidR="0093353C" w:rsidRPr="0051221E" w:rsidRDefault="0093353C" w:rsidP="0093353C">
      <w:pPr>
        <w:pStyle w:val="Compact"/>
        <w:numPr>
          <w:ilvl w:val="0"/>
          <w:numId w:val="26"/>
        </w:numPr>
        <w:spacing w:line="276" w:lineRule="auto"/>
        <w:jc w:val="both"/>
        <w:rPr>
          <w:rFonts w:cs="Times New Roman"/>
        </w:rPr>
      </w:pPr>
      <w:r w:rsidRPr="0051221E">
        <w:rPr>
          <w:rFonts w:cs="Times New Roman"/>
        </w:rPr>
        <w:t>Bonus Percentage under Halsey Plan = 50%</w:t>
      </w:r>
    </w:p>
    <w:p w14:paraId="1D1B7127" w14:textId="77777777" w:rsidR="0093353C" w:rsidRPr="0051221E" w:rsidRDefault="0093353C" w:rsidP="0093353C">
      <w:pPr>
        <w:pStyle w:val="FirstParagraph"/>
        <w:spacing w:line="276" w:lineRule="auto"/>
        <w:jc w:val="both"/>
        <w:rPr>
          <w:rFonts w:cs="Times New Roman"/>
        </w:rPr>
      </w:pPr>
      <w:r w:rsidRPr="0051221E">
        <w:rPr>
          <w:rFonts w:cs="Times New Roman"/>
        </w:rPr>
        <w:t>Substitute values:</w:t>
      </w:r>
    </w:p>
    <w:p w14:paraId="40D0AED3" w14:textId="77777777" w:rsidR="0093353C" w:rsidRPr="0051221E" w:rsidRDefault="0093353C" w:rsidP="0093353C">
      <w:pPr>
        <w:pStyle w:val="BodyText"/>
        <w:spacing w:line="276" w:lineRule="auto"/>
        <w:jc w:val="both"/>
        <w:rPr>
          <w:rFonts w:ascii="Times New Roman" w:hAnsi="Times New Roman" w:cs="Times New Roman"/>
          <w:sz w:val="24"/>
          <w:szCs w:val="24"/>
        </w:rPr>
      </w:pPr>
      <m:oMathPara>
        <m:oMathParaPr>
          <m:jc m:val="center"/>
        </m:oMathParaPr>
        <m:oMath>
          <m:r>
            <m:rPr>
              <m:nor/>
            </m:rPr>
            <w:rPr>
              <w:rFonts w:ascii="Times New Roman" w:hAnsi="Times New Roman" w:cs="Times New Roman"/>
              <w:sz w:val="24"/>
              <w:szCs w:val="24"/>
            </w:rPr>
            <m:t>Earnings</m:t>
          </m:r>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48×5</m:t>
              </m:r>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0.5×</m:t>
              </m:r>
              <m:d>
                <m:dPr>
                  <m:ctrlPr>
                    <w:rPr>
                      <w:rFonts w:ascii="Cambria Math" w:hAnsi="Cambria Math" w:cs="Times New Roman"/>
                      <w:sz w:val="24"/>
                      <w:szCs w:val="24"/>
                    </w:rPr>
                  </m:ctrlPr>
                </m:dPr>
                <m:e>
                  <m:r>
                    <m:rPr>
                      <m:sty m:val="p"/>
                    </m:rPr>
                    <w:rPr>
                      <w:rFonts w:ascii="Cambria Math" w:hAnsi="Cambria Math" w:cs="Times New Roman"/>
                      <w:sz w:val="24"/>
                      <w:szCs w:val="24"/>
                    </w:rPr>
                    <m:t>60-48</m:t>
                  </m:r>
                </m:e>
              </m:d>
              <m:r>
                <m:rPr>
                  <m:sty m:val="p"/>
                </m:rPr>
                <w:rPr>
                  <w:rFonts w:ascii="Cambria Math" w:hAnsi="Cambria Math" w:cs="Times New Roman"/>
                  <w:sz w:val="24"/>
                  <w:szCs w:val="24"/>
                </w:rPr>
                <m:t>×5</m:t>
              </m:r>
            </m:e>
          </m:d>
        </m:oMath>
      </m:oMathPara>
    </w:p>
    <w:p w14:paraId="6DBCDAD7" w14:textId="77777777" w:rsidR="0093353C" w:rsidRPr="0051221E" w:rsidRDefault="0093353C" w:rsidP="0093353C">
      <w:pPr>
        <w:spacing w:line="276" w:lineRule="auto"/>
        <w:jc w:val="both"/>
        <w:rPr>
          <w:rFonts w:ascii="Times New Roman" w:hAnsi="Times New Roman" w:cs="Times New Roman"/>
          <w:sz w:val="24"/>
          <w:szCs w:val="24"/>
        </w:rPr>
      </w:pPr>
    </w:p>
    <w:bookmarkEnd w:id="3"/>
    <w:p w14:paraId="5F7992E5" w14:textId="77777777" w:rsidR="0093353C" w:rsidRDefault="0093353C" w:rsidP="0093353C">
      <w:pPr>
        <w:spacing w:line="276" w:lineRule="auto"/>
        <w:rPr>
          <w:rFonts w:ascii="Times New Roman" w:hAnsi="Times New Roman" w:cs="Times New Roman"/>
          <w:sz w:val="24"/>
          <w:szCs w:val="24"/>
        </w:rPr>
      </w:pPr>
    </w:p>
    <w:p w14:paraId="24AD1918" w14:textId="77777777" w:rsidR="0093353C" w:rsidRDefault="0093353C" w:rsidP="0093353C">
      <w:pPr>
        <w:spacing w:line="276" w:lineRule="auto"/>
        <w:jc w:val="center"/>
        <w:rPr>
          <w:rFonts w:ascii="Times New Roman" w:hAnsi="Times New Roman" w:cs="Times New Roman"/>
          <w:sz w:val="24"/>
          <w:szCs w:val="24"/>
        </w:rPr>
      </w:pPr>
    </w:p>
    <w:p w14:paraId="38366DEC" w14:textId="56054ECE" w:rsidR="00835520" w:rsidRPr="0093353C" w:rsidRDefault="00835520" w:rsidP="0093353C">
      <w:pPr>
        <w:spacing w:line="276" w:lineRule="auto"/>
        <w:jc w:val="center"/>
        <w:rPr>
          <w:rFonts w:ascii="Times New Roman" w:hAnsi="Times New Roman" w:cs="Times New Roman"/>
          <w:b/>
          <w:sz w:val="24"/>
          <w:szCs w:val="24"/>
        </w:rPr>
      </w:pPr>
      <w:r w:rsidRPr="0093353C">
        <w:rPr>
          <w:rFonts w:ascii="Times New Roman" w:hAnsi="Times New Roman" w:cs="Times New Roman"/>
          <w:b/>
          <w:sz w:val="24"/>
          <w:szCs w:val="24"/>
        </w:rPr>
        <w:t>Set – 2</w:t>
      </w:r>
    </w:p>
    <w:p w14:paraId="7277930A" w14:textId="5132E470" w:rsidR="00835520" w:rsidRDefault="00835520" w:rsidP="0093353C">
      <w:pPr>
        <w:spacing w:line="276" w:lineRule="auto"/>
        <w:jc w:val="both"/>
        <w:rPr>
          <w:rFonts w:ascii="Times New Roman" w:hAnsi="Times New Roman" w:cs="Times New Roman"/>
          <w:sz w:val="24"/>
          <w:szCs w:val="24"/>
        </w:rPr>
      </w:pPr>
    </w:p>
    <w:p w14:paraId="28727421" w14:textId="77777777" w:rsidR="0093353C" w:rsidRPr="00835520" w:rsidRDefault="0093353C" w:rsidP="0093353C">
      <w:pPr>
        <w:spacing w:line="276" w:lineRule="auto"/>
        <w:jc w:val="both"/>
        <w:rPr>
          <w:rFonts w:ascii="Times New Roman" w:hAnsi="Times New Roman" w:cs="Times New Roman"/>
          <w:sz w:val="24"/>
          <w:szCs w:val="24"/>
        </w:rPr>
      </w:pPr>
    </w:p>
    <w:p w14:paraId="6BB4E553" w14:textId="1E9C5D78" w:rsidR="00835520"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4. Explain the Absorption of overhead. Explain various methods of Absorption of overhead.</w:t>
      </w:r>
    </w:p>
    <w:p w14:paraId="6FBA85A1" w14:textId="28A4B14F" w:rsidR="0093353C" w:rsidRPr="0093353C" w:rsidRDefault="0093353C" w:rsidP="0093353C">
      <w:pPr>
        <w:spacing w:line="276" w:lineRule="auto"/>
        <w:jc w:val="both"/>
        <w:rPr>
          <w:rFonts w:ascii="Times New Roman" w:hAnsi="Times New Roman" w:cs="Times New Roman"/>
          <w:b/>
          <w:sz w:val="24"/>
          <w:szCs w:val="24"/>
        </w:rPr>
      </w:pPr>
      <w:r>
        <w:rPr>
          <w:rFonts w:ascii="Times New Roman" w:hAnsi="Times New Roman" w:cs="Times New Roman"/>
          <w:b/>
          <w:sz w:val="24"/>
          <w:szCs w:val="24"/>
        </w:rPr>
        <w:t>Ans 4.</w:t>
      </w:r>
    </w:p>
    <w:p w14:paraId="24809C87" w14:textId="77777777" w:rsidR="0093353C" w:rsidRPr="0051221E" w:rsidRDefault="0093353C" w:rsidP="0093353C">
      <w:pPr>
        <w:pStyle w:val="Heading3"/>
        <w:spacing w:line="276" w:lineRule="auto"/>
        <w:jc w:val="both"/>
        <w:rPr>
          <w:rFonts w:ascii="Times New Roman" w:hAnsi="Times New Roman" w:cs="Times New Roman"/>
          <w:sz w:val="24"/>
          <w:szCs w:val="24"/>
        </w:rPr>
      </w:pPr>
      <w:bookmarkStart w:id="4" w:name="absorption-of-overhead"/>
      <w:r w:rsidRPr="0051221E">
        <w:rPr>
          <w:rFonts w:ascii="Times New Roman" w:hAnsi="Times New Roman" w:cs="Times New Roman"/>
          <w:sz w:val="24"/>
          <w:szCs w:val="24"/>
        </w:rPr>
        <w:t>Absorption of Overhead</w:t>
      </w:r>
    </w:p>
    <w:p w14:paraId="7501B8C9" w14:textId="77777777" w:rsidR="0093353C" w:rsidRPr="0051221E" w:rsidRDefault="0093353C" w:rsidP="0093353C">
      <w:pPr>
        <w:pStyle w:val="FirstParagraph"/>
        <w:spacing w:line="276" w:lineRule="auto"/>
        <w:jc w:val="both"/>
        <w:rPr>
          <w:rFonts w:cs="Times New Roman"/>
        </w:rPr>
      </w:pPr>
      <w:r w:rsidRPr="0051221E">
        <w:rPr>
          <w:rFonts w:cs="Times New Roman"/>
        </w:rPr>
        <w:t>Absorption of overhead refers to the process of allocating or assigning overhead costs to specific products, jobs, or services. Overheads are indirect costs that cannot be directly traced to a single product or service, such as factory rent, depreciation, administrative expenses, and utilities. Absorbing these costs ensures that the total cost of production is accurately calculated and helps in determining the pricing of products or services.</w:t>
      </w:r>
    </w:p>
    <w:p w14:paraId="2F05552B" w14:textId="1DA36A1E" w:rsidR="0093353C" w:rsidRPr="0051221E" w:rsidRDefault="0093353C" w:rsidP="00E02EB7">
      <w:pPr>
        <w:pStyle w:val="BodyText"/>
        <w:spacing w:line="276" w:lineRule="auto"/>
        <w:jc w:val="both"/>
        <w:rPr>
          <w:rFonts w:cs="Times New Roman"/>
        </w:rPr>
      </w:pPr>
      <w:r w:rsidRPr="0051221E">
        <w:rPr>
          <w:rFonts w:ascii="Times New Roman" w:hAnsi="Times New Roman" w:cs="Times New Roman"/>
          <w:sz w:val="24"/>
          <w:szCs w:val="24"/>
        </w:rPr>
        <w:t xml:space="preserve">Overhead absorption is essential for ensuring that all costs incurred during production are </w:t>
      </w:r>
      <w:bookmarkStart w:id="5" w:name="conclusion-1"/>
      <w:bookmarkEnd w:id="4"/>
    </w:p>
    <w:bookmarkEnd w:id="5"/>
    <w:p w14:paraId="3039B29A" w14:textId="3D3C0465" w:rsidR="00835520" w:rsidRDefault="00835520" w:rsidP="0093353C">
      <w:pPr>
        <w:spacing w:line="276" w:lineRule="auto"/>
        <w:jc w:val="both"/>
        <w:rPr>
          <w:rFonts w:ascii="Times New Roman" w:hAnsi="Times New Roman" w:cs="Times New Roman"/>
          <w:sz w:val="24"/>
          <w:szCs w:val="24"/>
        </w:rPr>
      </w:pPr>
    </w:p>
    <w:p w14:paraId="42816418" w14:textId="77777777" w:rsidR="0093353C" w:rsidRPr="0093353C" w:rsidRDefault="0093353C" w:rsidP="0093353C">
      <w:pPr>
        <w:spacing w:line="276" w:lineRule="auto"/>
        <w:jc w:val="both"/>
        <w:rPr>
          <w:rFonts w:ascii="Times New Roman" w:hAnsi="Times New Roman" w:cs="Times New Roman"/>
          <w:b/>
          <w:sz w:val="24"/>
          <w:szCs w:val="24"/>
        </w:rPr>
      </w:pPr>
    </w:p>
    <w:p w14:paraId="6DEC7E66" w14:textId="1D0A2855"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5. The product of a manufacturing concern passes through two processes A and B and then to finished stock. It is ascertained that for each process normally 5% of total weight is lost and 10% is scrap which from processes A and B realizes Rs. 80 per ton and Rs. 200 per ton, respectively. The following are the figures relating to both processes:</w:t>
      </w:r>
    </w:p>
    <w:p w14:paraId="24BA0F55" w14:textId="77777777"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 xml:space="preserve">                                              Process A                                       Process B</w:t>
      </w:r>
    </w:p>
    <w:p w14:paraId="10EB0886" w14:textId="77777777"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Materials in tons                        1000                                                70</w:t>
      </w:r>
    </w:p>
    <w:p w14:paraId="23B2AB96" w14:textId="77777777"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Cost of material in rupees per      125                                               200</w:t>
      </w:r>
    </w:p>
    <w:p w14:paraId="186D6818" w14:textId="77777777"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 xml:space="preserve">Ton </w:t>
      </w:r>
    </w:p>
    <w:p w14:paraId="383F28F3" w14:textId="77777777"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Wages in rupees                       28,000                                        10,000</w:t>
      </w:r>
    </w:p>
    <w:p w14:paraId="6A12D003" w14:textId="77777777"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Manufacturing expenses            8,000                                          5,250</w:t>
      </w:r>
    </w:p>
    <w:p w14:paraId="6EC2E5D8" w14:textId="77777777"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 xml:space="preserve">Output in tons                               830                                             780 </w:t>
      </w:r>
    </w:p>
    <w:p w14:paraId="0D680ADD" w14:textId="1FA8628C" w:rsidR="00835520"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Prepare processes show the cost per ton of each process. There was no stock or work-in-progress in any process.</w:t>
      </w:r>
    </w:p>
    <w:p w14:paraId="19D94A83" w14:textId="5725DAA5" w:rsidR="0093353C" w:rsidRPr="0093353C" w:rsidRDefault="0093353C" w:rsidP="0093353C">
      <w:pPr>
        <w:spacing w:line="276" w:lineRule="auto"/>
        <w:jc w:val="both"/>
        <w:rPr>
          <w:rFonts w:ascii="Times New Roman" w:hAnsi="Times New Roman" w:cs="Times New Roman"/>
          <w:b/>
          <w:sz w:val="24"/>
          <w:szCs w:val="24"/>
        </w:rPr>
      </w:pPr>
      <w:r>
        <w:rPr>
          <w:rFonts w:ascii="Times New Roman" w:hAnsi="Times New Roman" w:cs="Times New Roman"/>
          <w:b/>
          <w:sz w:val="24"/>
          <w:szCs w:val="24"/>
        </w:rPr>
        <w:t>Ans 5.</w:t>
      </w:r>
    </w:p>
    <w:p w14:paraId="5B646C02" w14:textId="77777777" w:rsidR="0093353C" w:rsidRPr="0051221E" w:rsidRDefault="0093353C" w:rsidP="0093353C">
      <w:pPr>
        <w:pStyle w:val="Heading3"/>
        <w:spacing w:line="276" w:lineRule="auto"/>
        <w:jc w:val="both"/>
        <w:rPr>
          <w:rFonts w:ascii="Times New Roman" w:hAnsi="Times New Roman" w:cs="Times New Roman"/>
          <w:sz w:val="24"/>
          <w:szCs w:val="24"/>
        </w:rPr>
      </w:pPr>
      <w:bookmarkStart w:id="6" w:name="process-costing-calculation"/>
      <w:r w:rsidRPr="0051221E">
        <w:rPr>
          <w:rFonts w:ascii="Times New Roman" w:hAnsi="Times New Roman" w:cs="Times New Roman"/>
          <w:bCs/>
          <w:sz w:val="24"/>
          <w:szCs w:val="24"/>
        </w:rPr>
        <w:t>Process Costing Calculation</w:t>
      </w:r>
    </w:p>
    <w:p w14:paraId="36906E8E" w14:textId="77777777" w:rsidR="0093353C" w:rsidRPr="0051221E" w:rsidRDefault="0093353C" w:rsidP="0093353C">
      <w:pPr>
        <w:pStyle w:val="FirstParagraph"/>
        <w:spacing w:line="276" w:lineRule="auto"/>
        <w:jc w:val="both"/>
        <w:rPr>
          <w:rFonts w:cs="Times New Roman"/>
        </w:rPr>
      </w:pPr>
      <w:r w:rsidRPr="0051221E">
        <w:rPr>
          <w:rFonts w:cs="Times New Roman"/>
        </w:rPr>
        <w:t>The product passes through two processes, A and B. We will calculate the cost per ton for each process step by step.</w:t>
      </w:r>
    </w:p>
    <w:p w14:paraId="5DEE11A7" w14:textId="77777777" w:rsidR="0093353C" w:rsidRPr="0051221E" w:rsidRDefault="0093353C" w:rsidP="0093353C">
      <w:pPr>
        <w:pStyle w:val="Heading3"/>
        <w:spacing w:line="276" w:lineRule="auto"/>
        <w:jc w:val="both"/>
        <w:rPr>
          <w:rFonts w:ascii="Times New Roman" w:hAnsi="Times New Roman" w:cs="Times New Roman"/>
          <w:sz w:val="24"/>
          <w:szCs w:val="24"/>
        </w:rPr>
      </w:pPr>
      <w:bookmarkStart w:id="7" w:name="given-data-2"/>
      <w:bookmarkEnd w:id="6"/>
      <w:r w:rsidRPr="0051221E">
        <w:rPr>
          <w:rFonts w:ascii="Times New Roman" w:hAnsi="Times New Roman" w:cs="Times New Roman"/>
          <w:bCs/>
          <w:sz w:val="24"/>
          <w:szCs w:val="24"/>
        </w:rPr>
        <w:t>Given Data</w:t>
      </w:r>
    </w:p>
    <w:tbl>
      <w:tblPr>
        <w:tblStyle w:val="Table"/>
        <w:tblW w:w="5000" w:type="pct"/>
        <w:tblLook w:val="0020" w:firstRow="1" w:lastRow="0" w:firstColumn="0" w:lastColumn="0" w:noHBand="0" w:noVBand="0"/>
      </w:tblPr>
      <w:tblGrid>
        <w:gridCol w:w="5210"/>
        <w:gridCol w:w="1913"/>
        <w:gridCol w:w="1893"/>
      </w:tblGrid>
      <w:tr w:rsidR="0093353C" w:rsidRPr="0051221E" w14:paraId="78E18245" w14:textId="77777777" w:rsidTr="0093353C">
        <w:trPr>
          <w:cnfStyle w:val="100000000000" w:firstRow="1" w:lastRow="0" w:firstColumn="0" w:lastColumn="0" w:oddVBand="0" w:evenVBand="0" w:oddHBand="0" w:evenHBand="0" w:firstRowFirstColumn="0" w:firstRowLastColumn="0" w:lastRowFirstColumn="0" w:lastRowLastColumn="0"/>
          <w:tblHeader/>
        </w:trPr>
        <w:tc>
          <w:tcPr>
            <w:tcW w:w="2889" w:type="pct"/>
          </w:tcPr>
          <w:p w14:paraId="11282C3B" w14:textId="77777777" w:rsidR="0093353C" w:rsidRPr="0051221E" w:rsidRDefault="0093353C" w:rsidP="0093353C">
            <w:pPr>
              <w:pStyle w:val="Compact"/>
              <w:spacing w:line="276" w:lineRule="auto"/>
              <w:jc w:val="both"/>
              <w:rPr>
                <w:rFonts w:cs="Times New Roman"/>
              </w:rPr>
            </w:pPr>
            <w:r w:rsidRPr="0051221E">
              <w:rPr>
                <w:rFonts w:cs="Times New Roman"/>
                <w:b/>
                <w:bCs/>
              </w:rPr>
              <w:t>Details</w:t>
            </w:r>
          </w:p>
        </w:tc>
        <w:tc>
          <w:tcPr>
            <w:tcW w:w="1061" w:type="pct"/>
          </w:tcPr>
          <w:p w14:paraId="4D3590E0" w14:textId="77777777" w:rsidR="0093353C" w:rsidRPr="0051221E" w:rsidRDefault="0093353C" w:rsidP="0093353C">
            <w:pPr>
              <w:pStyle w:val="Compact"/>
              <w:spacing w:line="276" w:lineRule="auto"/>
              <w:jc w:val="both"/>
              <w:rPr>
                <w:rFonts w:cs="Times New Roman"/>
              </w:rPr>
            </w:pPr>
            <w:r w:rsidRPr="0051221E">
              <w:rPr>
                <w:rFonts w:cs="Times New Roman"/>
                <w:b/>
                <w:bCs/>
              </w:rPr>
              <w:t>Process A</w:t>
            </w:r>
          </w:p>
        </w:tc>
        <w:tc>
          <w:tcPr>
            <w:tcW w:w="1050" w:type="pct"/>
          </w:tcPr>
          <w:p w14:paraId="1B03B91E" w14:textId="77777777" w:rsidR="0093353C" w:rsidRPr="0051221E" w:rsidRDefault="0093353C" w:rsidP="0093353C">
            <w:pPr>
              <w:pStyle w:val="Compact"/>
              <w:spacing w:line="276" w:lineRule="auto"/>
              <w:jc w:val="both"/>
              <w:rPr>
                <w:rFonts w:cs="Times New Roman"/>
              </w:rPr>
            </w:pPr>
            <w:r w:rsidRPr="0051221E">
              <w:rPr>
                <w:rFonts w:cs="Times New Roman"/>
                <w:b/>
                <w:bCs/>
              </w:rPr>
              <w:t>Process B</w:t>
            </w:r>
          </w:p>
        </w:tc>
      </w:tr>
      <w:tr w:rsidR="0093353C" w:rsidRPr="0051221E" w14:paraId="56C8A34D" w14:textId="77777777" w:rsidTr="0093353C">
        <w:tc>
          <w:tcPr>
            <w:tcW w:w="2889" w:type="pct"/>
          </w:tcPr>
          <w:p w14:paraId="7E4F911E" w14:textId="77777777" w:rsidR="0093353C" w:rsidRPr="0051221E" w:rsidRDefault="0093353C" w:rsidP="0093353C">
            <w:pPr>
              <w:pStyle w:val="Compact"/>
              <w:spacing w:line="276" w:lineRule="auto"/>
              <w:jc w:val="both"/>
              <w:rPr>
                <w:rFonts w:cs="Times New Roman"/>
              </w:rPr>
            </w:pPr>
            <w:r w:rsidRPr="0051221E">
              <w:rPr>
                <w:rFonts w:cs="Times New Roman"/>
                <w:b/>
                <w:bCs/>
              </w:rPr>
              <w:t>Materials Input (tons)</w:t>
            </w:r>
          </w:p>
        </w:tc>
        <w:tc>
          <w:tcPr>
            <w:tcW w:w="1061" w:type="pct"/>
          </w:tcPr>
          <w:p w14:paraId="4D7F1612" w14:textId="77777777" w:rsidR="0093353C" w:rsidRPr="0051221E" w:rsidRDefault="0093353C" w:rsidP="0093353C">
            <w:pPr>
              <w:pStyle w:val="Compact"/>
              <w:spacing w:line="276" w:lineRule="auto"/>
              <w:jc w:val="both"/>
              <w:rPr>
                <w:rFonts w:cs="Times New Roman"/>
              </w:rPr>
            </w:pPr>
            <w:r w:rsidRPr="0051221E">
              <w:rPr>
                <w:rFonts w:cs="Times New Roman"/>
              </w:rPr>
              <w:t>1,000</w:t>
            </w:r>
          </w:p>
        </w:tc>
        <w:tc>
          <w:tcPr>
            <w:tcW w:w="1050" w:type="pct"/>
          </w:tcPr>
          <w:p w14:paraId="1F7E9937" w14:textId="77777777" w:rsidR="0093353C" w:rsidRPr="0051221E" w:rsidRDefault="0093353C" w:rsidP="0093353C">
            <w:pPr>
              <w:pStyle w:val="Compact"/>
              <w:spacing w:line="276" w:lineRule="auto"/>
              <w:jc w:val="both"/>
              <w:rPr>
                <w:rFonts w:cs="Times New Roman"/>
              </w:rPr>
            </w:pPr>
            <w:r w:rsidRPr="0051221E">
              <w:rPr>
                <w:rFonts w:cs="Times New Roman"/>
              </w:rPr>
              <w:t>70</w:t>
            </w:r>
          </w:p>
        </w:tc>
      </w:tr>
      <w:tr w:rsidR="0093353C" w:rsidRPr="0051221E" w14:paraId="21270C5C" w14:textId="77777777" w:rsidTr="0093353C">
        <w:tc>
          <w:tcPr>
            <w:tcW w:w="2889" w:type="pct"/>
          </w:tcPr>
          <w:p w14:paraId="6A2DB662" w14:textId="77777777" w:rsidR="0093353C" w:rsidRPr="0051221E" w:rsidRDefault="0093353C" w:rsidP="0093353C">
            <w:pPr>
              <w:pStyle w:val="Compact"/>
              <w:spacing w:line="276" w:lineRule="auto"/>
              <w:jc w:val="both"/>
              <w:rPr>
                <w:rFonts w:cs="Times New Roman"/>
              </w:rPr>
            </w:pPr>
            <w:r w:rsidRPr="0051221E">
              <w:rPr>
                <w:rFonts w:cs="Times New Roman"/>
                <w:b/>
                <w:bCs/>
              </w:rPr>
              <w:t>Cost of Material (</w:t>
            </w:r>
            <w:proofErr w:type="gramStart"/>
            <w:r w:rsidRPr="0051221E">
              <w:rPr>
                <w:rFonts w:cs="Times New Roman"/>
                <w:b/>
                <w:bCs/>
              </w:rPr>
              <w:t>Rs./</w:t>
            </w:r>
            <w:proofErr w:type="gramEnd"/>
            <w:r w:rsidRPr="0051221E">
              <w:rPr>
                <w:rFonts w:cs="Times New Roman"/>
                <w:b/>
                <w:bCs/>
              </w:rPr>
              <w:t>ton)</w:t>
            </w:r>
          </w:p>
        </w:tc>
        <w:tc>
          <w:tcPr>
            <w:tcW w:w="1061" w:type="pct"/>
          </w:tcPr>
          <w:p w14:paraId="76BABFA4" w14:textId="77777777" w:rsidR="0093353C" w:rsidRPr="0051221E" w:rsidRDefault="0093353C" w:rsidP="0093353C">
            <w:pPr>
              <w:pStyle w:val="Compact"/>
              <w:spacing w:line="276" w:lineRule="auto"/>
              <w:jc w:val="both"/>
              <w:rPr>
                <w:rFonts w:cs="Times New Roman"/>
              </w:rPr>
            </w:pPr>
            <w:r w:rsidRPr="0051221E">
              <w:rPr>
                <w:rFonts w:cs="Times New Roman"/>
              </w:rPr>
              <w:t>125</w:t>
            </w:r>
          </w:p>
        </w:tc>
        <w:tc>
          <w:tcPr>
            <w:tcW w:w="1050" w:type="pct"/>
          </w:tcPr>
          <w:p w14:paraId="7556E1F3" w14:textId="77777777" w:rsidR="0093353C" w:rsidRPr="0051221E" w:rsidRDefault="0093353C" w:rsidP="0093353C">
            <w:pPr>
              <w:pStyle w:val="Compact"/>
              <w:spacing w:line="276" w:lineRule="auto"/>
              <w:jc w:val="both"/>
              <w:rPr>
                <w:rFonts w:cs="Times New Roman"/>
              </w:rPr>
            </w:pPr>
            <w:r w:rsidRPr="0051221E">
              <w:rPr>
                <w:rFonts w:cs="Times New Roman"/>
              </w:rPr>
              <w:t>200</w:t>
            </w:r>
          </w:p>
        </w:tc>
      </w:tr>
      <w:tr w:rsidR="0093353C" w:rsidRPr="0051221E" w14:paraId="4AE9CBBE" w14:textId="77777777" w:rsidTr="0093353C">
        <w:tc>
          <w:tcPr>
            <w:tcW w:w="2889" w:type="pct"/>
          </w:tcPr>
          <w:p w14:paraId="7211DA3E" w14:textId="77777777" w:rsidR="0093353C" w:rsidRPr="0051221E" w:rsidRDefault="0093353C" w:rsidP="0093353C">
            <w:pPr>
              <w:pStyle w:val="Compact"/>
              <w:spacing w:line="276" w:lineRule="auto"/>
              <w:jc w:val="both"/>
              <w:rPr>
                <w:rFonts w:cs="Times New Roman"/>
              </w:rPr>
            </w:pPr>
            <w:r w:rsidRPr="0051221E">
              <w:rPr>
                <w:rFonts w:cs="Times New Roman"/>
                <w:b/>
                <w:bCs/>
              </w:rPr>
              <w:t>Wages (Rs.)</w:t>
            </w:r>
          </w:p>
        </w:tc>
        <w:tc>
          <w:tcPr>
            <w:tcW w:w="1061" w:type="pct"/>
          </w:tcPr>
          <w:p w14:paraId="31EE7EE6" w14:textId="77777777" w:rsidR="0093353C" w:rsidRPr="0051221E" w:rsidRDefault="0093353C" w:rsidP="0093353C">
            <w:pPr>
              <w:pStyle w:val="Compact"/>
              <w:spacing w:line="276" w:lineRule="auto"/>
              <w:jc w:val="both"/>
              <w:rPr>
                <w:rFonts w:cs="Times New Roman"/>
              </w:rPr>
            </w:pPr>
            <w:r w:rsidRPr="0051221E">
              <w:rPr>
                <w:rFonts w:cs="Times New Roman"/>
              </w:rPr>
              <w:t>28,000</w:t>
            </w:r>
          </w:p>
        </w:tc>
        <w:tc>
          <w:tcPr>
            <w:tcW w:w="1050" w:type="pct"/>
          </w:tcPr>
          <w:p w14:paraId="2587197E" w14:textId="77777777" w:rsidR="0093353C" w:rsidRPr="0051221E" w:rsidRDefault="0093353C" w:rsidP="0093353C">
            <w:pPr>
              <w:pStyle w:val="Compact"/>
              <w:spacing w:line="276" w:lineRule="auto"/>
              <w:jc w:val="both"/>
              <w:rPr>
                <w:rFonts w:cs="Times New Roman"/>
              </w:rPr>
            </w:pPr>
            <w:r w:rsidRPr="0051221E">
              <w:rPr>
                <w:rFonts w:cs="Times New Roman"/>
              </w:rPr>
              <w:t>10,000</w:t>
            </w:r>
          </w:p>
        </w:tc>
      </w:tr>
      <w:tr w:rsidR="0093353C" w:rsidRPr="0051221E" w14:paraId="47701AF7" w14:textId="77777777" w:rsidTr="0093353C">
        <w:tc>
          <w:tcPr>
            <w:tcW w:w="2889" w:type="pct"/>
          </w:tcPr>
          <w:p w14:paraId="063A111E" w14:textId="77777777" w:rsidR="0093353C" w:rsidRPr="0051221E" w:rsidRDefault="0093353C" w:rsidP="0093353C">
            <w:pPr>
              <w:pStyle w:val="Compact"/>
              <w:spacing w:line="276" w:lineRule="auto"/>
              <w:jc w:val="both"/>
              <w:rPr>
                <w:rFonts w:cs="Times New Roman"/>
              </w:rPr>
            </w:pPr>
            <w:r w:rsidRPr="0051221E">
              <w:rPr>
                <w:rFonts w:cs="Times New Roman"/>
                <w:b/>
                <w:bCs/>
              </w:rPr>
              <w:t>Manufacturing Expenses (Rs.)</w:t>
            </w:r>
          </w:p>
        </w:tc>
        <w:tc>
          <w:tcPr>
            <w:tcW w:w="1061" w:type="pct"/>
          </w:tcPr>
          <w:p w14:paraId="7CAF5E3F" w14:textId="77777777" w:rsidR="0093353C" w:rsidRPr="0051221E" w:rsidRDefault="0093353C" w:rsidP="0093353C">
            <w:pPr>
              <w:pStyle w:val="Compact"/>
              <w:spacing w:line="276" w:lineRule="auto"/>
              <w:jc w:val="both"/>
              <w:rPr>
                <w:rFonts w:cs="Times New Roman"/>
              </w:rPr>
            </w:pPr>
            <w:r w:rsidRPr="0051221E">
              <w:rPr>
                <w:rFonts w:cs="Times New Roman"/>
              </w:rPr>
              <w:t>8,000</w:t>
            </w:r>
          </w:p>
        </w:tc>
        <w:tc>
          <w:tcPr>
            <w:tcW w:w="1050" w:type="pct"/>
          </w:tcPr>
          <w:p w14:paraId="6EBF997C" w14:textId="77777777" w:rsidR="0093353C" w:rsidRPr="0051221E" w:rsidRDefault="0093353C" w:rsidP="0093353C">
            <w:pPr>
              <w:pStyle w:val="Compact"/>
              <w:spacing w:line="276" w:lineRule="auto"/>
              <w:jc w:val="both"/>
              <w:rPr>
                <w:rFonts w:cs="Times New Roman"/>
              </w:rPr>
            </w:pPr>
            <w:r w:rsidRPr="0051221E">
              <w:rPr>
                <w:rFonts w:cs="Times New Roman"/>
              </w:rPr>
              <w:t>5,250</w:t>
            </w:r>
          </w:p>
        </w:tc>
      </w:tr>
      <w:tr w:rsidR="0093353C" w:rsidRPr="0051221E" w14:paraId="37073DE0" w14:textId="77777777" w:rsidTr="0093353C">
        <w:tc>
          <w:tcPr>
            <w:tcW w:w="2889" w:type="pct"/>
          </w:tcPr>
          <w:p w14:paraId="32C74561" w14:textId="77777777" w:rsidR="0093353C" w:rsidRPr="0051221E" w:rsidRDefault="0093353C" w:rsidP="0093353C">
            <w:pPr>
              <w:pStyle w:val="Compact"/>
              <w:spacing w:line="276" w:lineRule="auto"/>
              <w:jc w:val="both"/>
              <w:rPr>
                <w:rFonts w:cs="Times New Roman"/>
              </w:rPr>
            </w:pPr>
            <w:r w:rsidRPr="0051221E">
              <w:rPr>
                <w:rFonts w:cs="Times New Roman"/>
                <w:b/>
                <w:bCs/>
              </w:rPr>
              <w:t>Output (tons)</w:t>
            </w:r>
          </w:p>
        </w:tc>
        <w:tc>
          <w:tcPr>
            <w:tcW w:w="1061" w:type="pct"/>
          </w:tcPr>
          <w:p w14:paraId="21BD774D" w14:textId="77777777" w:rsidR="0093353C" w:rsidRPr="0051221E" w:rsidRDefault="0093353C" w:rsidP="0093353C">
            <w:pPr>
              <w:pStyle w:val="Compact"/>
              <w:spacing w:line="276" w:lineRule="auto"/>
              <w:jc w:val="both"/>
              <w:rPr>
                <w:rFonts w:cs="Times New Roman"/>
              </w:rPr>
            </w:pPr>
            <w:r w:rsidRPr="0051221E">
              <w:rPr>
                <w:rFonts w:cs="Times New Roman"/>
              </w:rPr>
              <w:t>830</w:t>
            </w:r>
          </w:p>
        </w:tc>
        <w:tc>
          <w:tcPr>
            <w:tcW w:w="1050" w:type="pct"/>
          </w:tcPr>
          <w:p w14:paraId="7C968F60" w14:textId="77777777" w:rsidR="0093353C" w:rsidRPr="0051221E" w:rsidRDefault="0093353C" w:rsidP="0093353C">
            <w:pPr>
              <w:pStyle w:val="Compact"/>
              <w:spacing w:line="276" w:lineRule="auto"/>
              <w:jc w:val="both"/>
              <w:rPr>
                <w:rFonts w:cs="Times New Roman"/>
              </w:rPr>
            </w:pPr>
            <w:r w:rsidRPr="0051221E">
              <w:rPr>
                <w:rFonts w:cs="Times New Roman"/>
              </w:rPr>
              <w:t>780</w:t>
            </w:r>
          </w:p>
        </w:tc>
      </w:tr>
      <w:tr w:rsidR="0093353C" w:rsidRPr="0051221E" w14:paraId="5083E4EA" w14:textId="77777777" w:rsidTr="0093353C">
        <w:tc>
          <w:tcPr>
            <w:tcW w:w="2889" w:type="pct"/>
          </w:tcPr>
          <w:p w14:paraId="2BDD98B6" w14:textId="77777777" w:rsidR="0093353C" w:rsidRPr="0051221E" w:rsidRDefault="0093353C" w:rsidP="0093353C">
            <w:pPr>
              <w:pStyle w:val="Compact"/>
              <w:spacing w:line="276" w:lineRule="auto"/>
              <w:jc w:val="both"/>
              <w:rPr>
                <w:rFonts w:cs="Times New Roman"/>
              </w:rPr>
            </w:pPr>
            <w:r w:rsidRPr="0051221E">
              <w:rPr>
                <w:rFonts w:cs="Times New Roman"/>
                <w:b/>
                <w:bCs/>
              </w:rPr>
              <w:t>Scrap Value (</w:t>
            </w:r>
            <w:proofErr w:type="gramStart"/>
            <w:r w:rsidRPr="0051221E">
              <w:rPr>
                <w:rFonts w:cs="Times New Roman"/>
                <w:b/>
                <w:bCs/>
              </w:rPr>
              <w:t>Rs./</w:t>
            </w:r>
            <w:proofErr w:type="gramEnd"/>
            <w:r w:rsidRPr="0051221E">
              <w:rPr>
                <w:rFonts w:cs="Times New Roman"/>
                <w:b/>
                <w:bCs/>
              </w:rPr>
              <w:t>ton)</w:t>
            </w:r>
          </w:p>
        </w:tc>
        <w:tc>
          <w:tcPr>
            <w:tcW w:w="1061" w:type="pct"/>
          </w:tcPr>
          <w:p w14:paraId="6F384BE4" w14:textId="77777777" w:rsidR="0093353C" w:rsidRPr="0051221E" w:rsidRDefault="0093353C" w:rsidP="0093353C">
            <w:pPr>
              <w:pStyle w:val="Compact"/>
              <w:spacing w:line="276" w:lineRule="auto"/>
              <w:jc w:val="both"/>
              <w:rPr>
                <w:rFonts w:cs="Times New Roman"/>
              </w:rPr>
            </w:pPr>
            <w:r w:rsidRPr="0051221E">
              <w:rPr>
                <w:rFonts w:cs="Times New Roman"/>
              </w:rPr>
              <w:t>80</w:t>
            </w:r>
          </w:p>
        </w:tc>
        <w:tc>
          <w:tcPr>
            <w:tcW w:w="1050" w:type="pct"/>
          </w:tcPr>
          <w:p w14:paraId="5DC4587F" w14:textId="77777777" w:rsidR="0093353C" w:rsidRPr="0051221E" w:rsidRDefault="0093353C" w:rsidP="0093353C">
            <w:pPr>
              <w:pStyle w:val="Compact"/>
              <w:spacing w:line="276" w:lineRule="auto"/>
              <w:jc w:val="both"/>
              <w:rPr>
                <w:rFonts w:cs="Times New Roman"/>
              </w:rPr>
            </w:pPr>
            <w:r w:rsidRPr="0051221E">
              <w:rPr>
                <w:rFonts w:cs="Times New Roman"/>
              </w:rPr>
              <w:t>200</w:t>
            </w:r>
          </w:p>
        </w:tc>
      </w:tr>
      <w:tr w:rsidR="0093353C" w:rsidRPr="0051221E" w14:paraId="5CAA8D8B" w14:textId="77777777" w:rsidTr="0093353C">
        <w:tc>
          <w:tcPr>
            <w:tcW w:w="2889" w:type="pct"/>
          </w:tcPr>
          <w:p w14:paraId="6EF1CA9C" w14:textId="77777777" w:rsidR="0093353C" w:rsidRPr="0051221E" w:rsidRDefault="0093353C" w:rsidP="0093353C">
            <w:pPr>
              <w:pStyle w:val="Compact"/>
              <w:spacing w:line="276" w:lineRule="auto"/>
              <w:jc w:val="both"/>
              <w:rPr>
                <w:rFonts w:cs="Times New Roman"/>
              </w:rPr>
            </w:pPr>
            <w:r w:rsidRPr="0051221E">
              <w:rPr>
                <w:rFonts w:cs="Times New Roman"/>
                <w:b/>
                <w:bCs/>
              </w:rPr>
              <w:t>Normal Weight Loss (%)</w:t>
            </w:r>
          </w:p>
        </w:tc>
        <w:tc>
          <w:tcPr>
            <w:tcW w:w="1061" w:type="pct"/>
          </w:tcPr>
          <w:p w14:paraId="4CF6A833" w14:textId="77777777" w:rsidR="0093353C" w:rsidRPr="0051221E" w:rsidRDefault="0093353C" w:rsidP="0093353C">
            <w:pPr>
              <w:pStyle w:val="Compact"/>
              <w:spacing w:line="276" w:lineRule="auto"/>
              <w:jc w:val="both"/>
              <w:rPr>
                <w:rFonts w:cs="Times New Roman"/>
              </w:rPr>
            </w:pPr>
            <w:r w:rsidRPr="0051221E">
              <w:rPr>
                <w:rFonts w:cs="Times New Roman"/>
              </w:rPr>
              <w:t>5%</w:t>
            </w:r>
          </w:p>
        </w:tc>
        <w:tc>
          <w:tcPr>
            <w:tcW w:w="1050" w:type="pct"/>
          </w:tcPr>
          <w:p w14:paraId="2D9F8B2A" w14:textId="77777777" w:rsidR="0093353C" w:rsidRPr="0051221E" w:rsidRDefault="0093353C" w:rsidP="0093353C">
            <w:pPr>
              <w:pStyle w:val="Compact"/>
              <w:spacing w:line="276" w:lineRule="auto"/>
              <w:jc w:val="both"/>
              <w:rPr>
                <w:rFonts w:cs="Times New Roman"/>
              </w:rPr>
            </w:pPr>
            <w:r w:rsidRPr="0051221E">
              <w:rPr>
                <w:rFonts w:cs="Times New Roman"/>
              </w:rPr>
              <w:t>5%</w:t>
            </w:r>
          </w:p>
        </w:tc>
      </w:tr>
      <w:tr w:rsidR="0093353C" w:rsidRPr="0051221E" w14:paraId="0C2D1C0B" w14:textId="77777777" w:rsidTr="0093353C">
        <w:tc>
          <w:tcPr>
            <w:tcW w:w="2889" w:type="pct"/>
          </w:tcPr>
          <w:p w14:paraId="1604EBAF" w14:textId="77777777" w:rsidR="0093353C" w:rsidRPr="0051221E" w:rsidRDefault="0093353C" w:rsidP="0093353C">
            <w:pPr>
              <w:pStyle w:val="Compact"/>
              <w:spacing w:line="276" w:lineRule="auto"/>
              <w:jc w:val="both"/>
              <w:rPr>
                <w:rFonts w:cs="Times New Roman"/>
              </w:rPr>
            </w:pPr>
            <w:r w:rsidRPr="0051221E">
              <w:rPr>
                <w:rFonts w:cs="Times New Roman"/>
                <w:b/>
                <w:bCs/>
              </w:rPr>
              <w:t>Scrap (%)</w:t>
            </w:r>
          </w:p>
        </w:tc>
        <w:tc>
          <w:tcPr>
            <w:tcW w:w="1061" w:type="pct"/>
          </w:tcPr>
          <w:p w14:paraId="55D2586A" w14:textId="77777777" w:rsidR="0093353C" w:rsidRPr="0051221E" w:rsidRDefault="0093353C" w:rsidP="0093353C">
            <w:pPr>
              <w:pStyle w:val="Compact"/>
              <w:spacing w:line="276" w:lineRule="auto"/>
              <w:jc w:val="both"/>
              <w:rPr>
                <w:rFonts w:cs="Times New Roman"/>
              </w:rPr>
            </w:pPr>
            <w:r w:rsidRPr="0051221E">
              <w:rPr>
                <w:rFonts w:cs="Times New Roman"/>
              </w:rPr>
              <w:t>10%</w:t>
            </w:r>
          </w:p>
        </w:tc>
        <w:tc>
          <w:tcPr>
            <w:tcW w:w="1050" w:type="pct"/>
          </w:tcPr>
          <w:p w14:paraId="0196AB0F" w14:textId="77777777" w:rsidR="0093353C" w:rsidRPr="0051221E" w:rsidRDefault="0093353C" w:rsidP="0093353C">
            <w:pPr>
              <w:pStyle w:val="Compact"/>
              <w:spacing w:line="276" w:lineRule="auto"/>
              <w:jc w:val="both"/>
              <w:rPr>
                <w:rFonts w:cs="Times New Roman"/>
              </w:rPr>
            </w:pPr>
            <w:r w:rsidRPr="0051221E">
              <w:rPr>
                <w:rFonts w:cs="Times New Roman"/>
              </w:rPr>
              <w:t>10%</w:t>
            </w:r>
          </w:p>
        </w:tc>
      </w:tr>
    </w:tbl>
    <w:p w14:paraId="39999150" w14:textId="77777777" w:rsidR="0093353C" w:rsidRPr="0051221E" w:rsidRDefault="0093353C" w:rsidP="0093353C">
      <w:pPr>
        <w:spacing w:line="276" w:lineRule="auto"/>
        <w:jc w:val="both"/>
        <w:rPr>
          <w:rFonts w:ascii="Times New Roman" w:hAnsi="Times New Roman" w:cs="Times New Roman"/>
          <w:sz w:val="24"/>
          <w:szCs w:val="24"/>
        </w:rPr>
      </w:pPr>
    </w:p>
    <w:p w14:paraId="53687BB2" w14:textId="77777777" w:rsidR="0093353C" w:rsidRPr="0051221E" w:rsidRDefault="0093353C" w:rsidP="0093353C">
      <w:pPr>
        <w:pStyle w:val="Heading3"/>
        <w:spacing w:line="276" w:lineRule="auto"/>
        <w:jc w:val="both"/>
        <w:rPr>
          <w:rFonts w:ascii="Times New Roman" w:hAnsi="Times New Roman" w:cs="Times New Roman"/>
          <w:sz w:val="24"/>
          <w:szCs w:val="24"/>
        </w:rPr>
      </w:pPr>
      <w:bookmarkStart w:id="8" w:name="X4ad35a6f644f3142f4cd455d6dc1036dd9590ba"/>
      <w:bookmarkEnd w:id="7"/>
      <w:r w:rsidRPr="0051221E">
        <w:rPr>
          <w:rFonts w:ascii="Times New Roman" w:hAnsi="Times New Roman" w:cs="Times New Roman"/>
          <w:bCs/>
          <w:sz w:val="24"/>
          <w:szCs w:val="24"/>
        </w:rPr>
        <w:t>Step 1: Calculate Total Input Cost for Each Process</w:t>
      </w:r>
    </w:p>
    <w:p w14:paraId="6A5E44B6" w14:textId="77777777" w:rsidR="0093353C" w:rsidRPr="0051221E" w:rsidRDefault="0093353C" w:rsidP="0093353C">
      <w:pPr>
        <w:pStyle w:val="Heading4"/>
        <w:spacing w:line="276" w:lineRule="auto"/>
        <w:jc w:val="both"/>
        <w:rPr>
          <w:rFonts w:ascii="Times New Roman" w:hAnsi="Times New Roman" w:cs="Times New Roman"/>
        </w:rPr>
      </w:pPr>
      <w:bookmarkStart w:id="9" w:name="process-a"/>
      <w:r w:rsidRPr="0051221E">
        <w:rPr>
          <w:rFonts w:ascii="Times New Roman" w:hAnsi="Times New Roman" w:cs="Times New Roman"/>
        </w:rPr>
        <w:t>Process A</w:t>
      </w:r>
    </w:p>
    <w:p w14:paraId="3D7EED48" w14:textId="77777777" w:rsidR="0093353C" w:rsidRPr="0051221E" w:rsidRDefault="0093353C" w:rsidP="0093353C">
      <w:pPr>
        <w:pStyle w:val="Compact"/>
        <w:numPr>
          <w:ilvl w:val="0"/>
          <w:numId w:val="26"/>
        </w:numPr>
        <w:spacing w:line="276" w:lineRule="auto"/>
        <w:jc w:val="both"/>
        <w:rPr>
          <w:rFonts w:cs="Times New Roman"/>
        </w:rPr>
      </w:pPr>
      <w:r w:rsidRPr="0051221E">
        <w:rPr>
          <w:rFonts w:cs="Times New Roman"/>
        </w:rPr>
        <w:t xml:space="preserve">Material Cost = </w:t>
      </w:r>
      <m:oMath>
        <m:r>
          <m:rPr>
            <m:sty m:val="p"/>
          </m:rPr>
          <w:rPr>
            <w:rFonts w:ascii="Cambria Math" w:hAnsi="Cambria Math" w:cs="Times New Roman"/>
          </w:rPr>
          <m:t>1,000×125=125,000 </m:t>
        </m:r>
        <m:r>
          <m:rPr>
            <m:nor/>
          </m:rPr>
          <w:rPr>
            <w:rFonts w:cs="Times New Roman"/>
          </w:rPr>
          <m:t>Rs.</m:t>
        </m:r>
      </m:oMath>
    </w:p>
    <w:bookmarkEnd w:id="8"/>
    <w:bookmarkEnd w:id="9"/>
    <w:p w14:paraId="0DAD3D4F" w14:textId="212ABC3E" w:rsidR="00835520" w:rsidRDefault="00835520" w:rsidP="0093353C">
      <w:pPr>
        <w:spacing w:line="276" w:lineRule="auto"/>
        <w:jc w:val="both"/>
        <w:rPr>
          <w:rFonts w:ascii="Times New Roman" w:hAnsi="Times New Roman" w:cs="Times New Roman"/>
          <w:sz w:val="24"/>
          <w:szCs w:val="24"/>
        </w:rPr>
      </w:pPr>
    </w:p>
    <w:p w14:paraId="7F846AF7" w14:textId="77777777" w:rsidR="00E02EB7" w:rsidRPr="00835520" w:rsidRDefault="00E02EB7" w:rsidP="0093353C">
      <w:pPr>
        <w:spacing w:line="276" w:lineRule="auto"/>
        <w:jc w:val="both"/>
        <w:rPr>
          <w:rFonts w:ascii="Times New Roman" w:hAnsi="Times New Roman" w:cs="Times New Roman"/>
          <w:sz w:val="24"/>
          <w:szCs w:val="24"/>
        </w:rPr>
      </w:pPr>
    </w:p>
    <w:p w14:paraId="2990CEEF" w14:textId="44F01AA1"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6. XYZ Travels Ltd. Provides the following details related to a month:</w:t>
      </w:r>
    </w:p>
    <w:p w14:paraId="335F66F7" w14:textId="77777777"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Driver, Conductor and Cleaner’s wages                                      Rs.5,00,000</w:t>
      </w:r>
    </w:p>
    <w:p w14:paraId="6DFDD7C9" w14:textId="77777777"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Office staff’s salary                                                                     Rs.2,00,000</w:t>
      </w:r>
    </w:p>
    <w:p w14:paraId="3E4C33DA" w14:textId="77777777"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Diesel and Other oils                                                                   Rs.7,00,000</w:t>
      </w:r>
    </w:p>
    <w:p w14:paraId="0C6E1986" w14:textId="77777777"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Insurance, Taxes, etc.                                                                  Rs.4,00,000</w:t>
      </w:r>
    </w:p>
    <w:p w14:paraId="76D5EFA9" w14:textId="77777777"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Interest and other expenses                                                          Rs.4,50,000</w:t>
      </w:r>
    </w:p>
    <w:p w14:paraId="08581943" w14:textId="77777777"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Repairs &amp; Maintenance                                                               Rs.2,00,000</w:t>
      </w:r>
    </w:p>
    <w:p w14:paraId="36CDE45A" w14:textId="77777777" w:rsidR="00835520" w:rsidRPr="0093353C"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Depreciation                                                                                Rs.5,20,000</w:t>
      </w:r>
    </w:p>
    <w:p w14:paraId="13BE0F57" w14:textId="6241E074" w:rsidR="00835520" w:rsidRDefault="00835520" w:rsidP="0093353C">
      <w:pPr>
        <w:spacing w:line="276" w:lineRule="auto"/>
        <w:jc w:val="both"/>
        <w:rPr>
          <w:rFonts w:ascii="Times New Roman" w:hAnsi="Times New Roman" w:cs="Times New Roman"/>
          <w:b/>
          <w:sz w:val="24"/>
          <w:szCs w:val="24"/>
        </w:rPr>
      </w:pPr>
      <w:r w:rsidRPr="0093353C">
        <w:rPr>
          <w:rFonts w:ascii="Times New Roman" w:hAnsi="Times New Roman" w:cs="Times New Roman"/>
          <w:b/>
          <w:sz w:val="24"/>
          <w:szCs w:val="24"/>
        </w:rPr>
        <w:t xml:space="preserve">Five buses with a seating capacity of 50 passengers shuttled between two cities at a distance of 50 kms. Each bus has made one round trip (to and from) per day with a normal occupancy of 60%. The number of days worked in a month was 25 days. Calculate the cost per passenger kilometer. </w:t>
      </w:r>
    </w:p>
    <w:p w14:paraId="144CAD4B" w14:textId="70EB0094" w:rsidR="0093353C" w:rsidRPr="0093353C" w:rsidRDefault="0093353C" w:rsidP="0093353C">
      <w:pPr>
        <w:spacing w:line="276" w:lineRule="auto"/>
        <w:jc w:val="both"/>
        <w:rPr>
          <w:rFonts w:ascii="Times New Roman" w:hAnsi="Times New Roman" w:cs="Times New Roman"/>
          <w:b/>
          <w:sz w:val="24"/>
          <w:szCs w:val="24"/>
        </w:rPr>
      </w:pPr>
      <w:r>
        <w:rPr>
          <w:rFonts w:ascii="Times New Roman" w:hAnsi="Times New Roman" w:cs="Times New Roman"/>
          <w:b/>
          <w:sz w:val="24"/>
          <w:szCs w:val="24"/>
        </w:rPr>
        <w:t>Ans 6.</w:t>
      </w:r>
    </w:p>
    <w:p w14:paraId="614892FC" w14:textId="77777777" w:rsidR="0093353C" w:rsidRPr="0051221E" w:rsidRDefault="0093353C" w:rsidP="0093353C">
      <w:pPr>
        <w:pStyle w:val="Heading3"/>
        <w:spacing w:line="276" w:lineRule="auto"/>
        <w:jc w:val="both"/>
        <w:rPr>
          <w:rFonts w:ascii="Times New Roman" w:hAnsi="Times New Roman" w:cs="Times New Roman"/>
          <w:sz w:val="24"/>
          <w:szCs w:val="24"/>
        </w:rPr>
      </w:pPr>
      <w:bookmarkStart w:id="10" w:name="Xf34cafceafb347eb5fc4b98ab683b593d932ee9"/>
      <w:r w:rsidRPr="0051221E">
        <w:rPr>
          <w:rFonts w:ascii="Times New Roman" w:hAnsi="Times New Roman" w:cs="Times New Roman"/>
          <w:bCs/>
          <w:sz w:val="24"/>
          <w:szCs w:val="24"/>
        </w:rPr>
        <w:t>Calculation of Cost Per Passenger Kilometer</w:t>
      </w:r>
    </w:p>
    <w:p w14:paraId="383BC68F" w14:textId="77777777" w:rsidR="0093353C" w:rsidRPr="0051221E" w:rsidRDefault="0093353C" w:rsidP="0093353C">
      <w:pPr>
        <w:pStyle w:val="Heading3"/>
        <w:spacing w:line="276" w:lineRule="auto"/>
        <w:jc w:val="both"/>
        <w:rPr>
          <w:rFonts w:ascii="Times New Roman" w:hAnsi="Times New Roman" w:cs="Times New Roman"/>
          <w:sz w:val="24"/>
          <w:szCs w:val="24"/>
        </w:rPr>
      </w:pPr>
      <w:bookmarkStart w:id="11" w:name="step-1-given-data"/>
      <w:bookmarkEnd w:id="10"/>
      <w:r w:rsidRPr="0051221E">
        <w:rPr>
          <w:rFonts w:ascii="Times New Roman" w:hAnsi="Times New Roman" w:cs="Times New Roman"/>
          <w:bCs/>
          <w:sz w:val="24"/>
          <w:szCs w:val="24"/>
        </w:rPr>
        <w:t>Step 1: Given Data</w:t>
      </w:r>
    </w:p>
    <w:p w14:paraId="683D1CD6" w14:textId="77777777" w:rsidR="0093353C" w:rsidRPr="0051221E" w:rsidRDefault="0093353C" w:rsidP="0093353C">
      <w:pPr>
        <w:numPr>
          <w:ilvl w:val="0"/>
          <w:numId w:val="29"/>
        </w:numPr>
        <w:spacing w:after="200" w:line="276" w:lineRule="auto"/>
        <w:jc w:val="both"/>
        <w:rPr>
          <w:rFonts w:ascii="Times New Roman" w:hAnsi="Times New Roman" w:cs="Times New Roman"/>
          <w:sz w:val="24"/>
          <w:szCs w:val="24"/>
        </w:rPr>
      </w:pPr>
      <w:r w:rsidRPr="0051221E">
        <w:rPr>
          <w:rFonts w:ascii="Times New Roman" w:hAnsi="Times New Roman" w:cs="Times New Roman"/>
          <w:b/>
          <w:bCs/>
          <w:sz w:val="24"/>
          <w:szCs w:val="24"/>
        </w:rPr>
        <w:t>Fixed Costs</w:t>
      </w:r>
      <w:r w:rsidRPr="0051221E">
        <w:rPr>
          <w:rFonts w:ascii="Times New Roman" w:hAnsi="Times New Roman" w:cs="Times New Roman"/>
          <w:sz w:val="24"/>
          <w:szCs w:val="24"/>
        </w:rPr>
        <w:t>:</w:t>
      </w:r>
    </w:p>
    <w:p w14:paraId="0B882320" w14:textId="77777777" w:rsidR="0093353C" w:rsidRPr="0051221E" w:rsidRDefault="0093353C" w:rsidP="0093353C">
      <w:pPr>
        <w:pStyle w:val="Compact"/>
        <w:numPr>
          <w:ilvl w:val="1"/>
          <w:numId w:val="26"/>
        </w:numPr>
        <w:spacing w:line="276" w:lineRule="auto"/>
        <w:jc w:val="both"/>
        <w:rPr>
          <w:rFonts w:cs="Times New Roman"/>
        </w:rPr>
      </w:pPr>
      <w:r w:rsidRPr="0051221E">
        <w:rPr>
          <w:rFonts w:cs="Times New Roman"/>
        </w:rPr>
        <w:t>Driver, Conductor, and Cleaner Wages = Rs. 5,00,000</w:t>
      </w:r>
    </w:p>
    <w:p w14:paraId="00B82CE4" w14:textId="77777777" w:rsidR="0093353C" w:rsidRPr="0051221E" w:rsidRDefault="0093353C" w:rsidP="0093353C">
      <w:pPr>
        <w:pStyle w:val="Compact"/>
        <w:numPr>
          <w:ilvl w:val="1"/>
          <w:numId w:val="26"/>
        </w:numPr>
        <w:spacing w:line="276" w:lineRule="auto"/>
        <w:jc w:val="both"/>
        <w:rPr>
          <w:rFonts w:cs="Times New Roman"/>
        </w:rPr>
      </w:pPr>
      <w:r w:rsidRPr="0051221E">
        <w:rPr>
          <w:rFonts w:cs="Times New Roman"/>
        </w:rPr>
        <w:t>Office Staff Salary = Rs. 2,00,000</w:t>
      </w:r>
    </w:p>
    <w:p w14:paraId="349EC506" w14:textId="77777777" w:rsidR="0093353C" w:rsidRPr="0051221E" w:rsidRDefault="0093353C" w:rsidP="0093353C">
      <w:pPr>
        <w:pStyle w:val="Compact"/>
        <w:numPr>
          <w:ilvl w:val="1"/>
          <w:numId w:val="26"/>
        </w:numPr>
        <w:spacing w:line="276" w:lineRule="auto"/>
        <w:jc w:val="both"/>
        <w:rPr>
          <w:rFonts w:cs="Times New Roman"/>
        </w:rPr>
      </w:pPr>
      <w:r w:rsidRPr="0051221E">
        <w:rPr>
          <w:rFonts w:cs="Times New Roman"/>
        </w:rPr>
        <w:t>Insurance, Taxes, etc. = Rs. 4,00,000</w:t>
      </w:r>
    </w:p>
    <w:p w14:paraId="49F958BD" w14:textId="77777777" w:rsidR="0093353C" w:rsidRPr="0051221E" w:rsidRDefault="0093353C" w:rsidP="0093353C">
      <w:pPr>
        <w:pStyle w:val="Compact"/>
        <w:numPr>
          <w:ilvl w:val="1"/>
          <w:numId w:val="26"/>
        </w:numPr>
        <w:spacing w:line="276" w:lineRule="auto"/>
        <w:jc w:val="both"/>
        <w:rPr>
          <w:rFonts w:cs="Times New Roman"/>
        </w:rPr>
      </w:pPr>
      <w:r w:rsidRPr="0051221E">
        <w:rPr>
          <w:rFonts w:cs="Times New Roman"/>
        </w:rPr>
        <w:t>Interest and Other Expenses = Rs. 4,50,000</w:t>
      </w:r>
    </w:p>
    <w:p w14:paraId="7DCE1CAA" w14:textId="77777777" w:rsidR="0093353C" w:rsidRPr="0051221E" w:rsidRDefault="0093353C" w:rsidP="0093353C">
      <w:pPr>
        <w:pStyle w:val="Compact"/>
        <w:numPr>
          <w:ilvl w:val="1"/>
          <w:numId w:val="26"/>
        </w:numPr>
        <w:spacing w:line="276" w:lineRule="auto"/>
        <w:jc w:val="both"/>
        <w:rPr>
          <w:rFonts w:cs="Times New Roman"/>
        </w:rPr>
      </w:pPr>
      <w:r w:rsidRPr="0051221E">
        <w:rPr>
          <w:rFonts w:cs="Times New Roman"/>
        </w:rPr>
        <w:t>Depreciation = Rs. 5,20,000</w:t>
      </w:r>
    </w:p>
    <w:p w14:paraId="672EB1B9" w14:textId="77777777" w:rsidR="0093353C" w:rsidRPr="0051221E" w:rsidRDefault="0093353C" w:rsidP="0093353C">
      <w:pPr>
        <w:pStyle w:val="Compact"/>
        <w:numPr>
          <w:ilvl w:val="1"/>
          <w:numId w:val="26"/>
        </w:numPr>
        <w:spacing w:line="276" w:lineRule="auto"/>
        <w:jc w:val="both"/>
        <w:rPr>
          <w:rFonts w:cs="Times New Roman"/>
        </w:rPr>
      </w:pPr>
      <w:r w:rsidRPr="0051221E">
        <w:rPr>
          <w:rFonts w:cs="Times New Roman"/>
        </w:rPr>
        <w:t>Repairs &amp; Maintenance = Rs. 2,00,000</w:t>
      </w:r>
      <w:bookmarkStart w:id="12" w:name="_GoBack"/>
      <w:bookmarkEnd w:id="11"/>
      <w:bookmarkEnd w:id="12"/>
    </w:p>
    <w:sectPr w:rsidR="0093353C" w:rsidRPr="0051221E" w:rsidSect="00835520">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719A2" w14:textId="77777777" w:rsidR="00C9365D" w:rsidRDefault="00C9365D">
      <w:pPr>
        <w:spacing w:after="0" w:line="240" w:lineRule="auto"/>
      </w:pPr>
      <w:r>
        <w:separator/>
      </w:r>
    </w:p>
  </w:endnote>
  <w:endnote w:type="continuationSeparator" w:id="0">
    <w:p w14:paraId="2F7C76C7" w14:textId="77777777" w:rsidR="00C9365D" w:rsidRDefault="00C9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0"/>
        <w:szCs w:val="20"/>
      </w:rPr>
      <w:id w:val="-1239856992"/>
      <w:docPartObj>
        <w:docPartGallery w:val="Page Numbers (Bottom of Page)"/>
        <w:docPartUnique/>
      </w:docPartObj>
    </w:sdtPr>
    <w:sdtEndPr/>
    <w:sdtContent>
      <w:sdt>
        <w:sdtPr>
          <w:rPr>
            <w:rFonts w:ascii="Tahoma" w:hAnsi="Tahoma" w:cs="Tahoma"/>
            <w:sz w:val="20"/>
            <w:szCs w:val="20"/>
          </w:rPr>
          <w:id w:val="-1769616900"/>
          <w:docPartObj>
            <w:docPartGallery w:val="Page Numbers (Top of Page)"/>
            <w:docPartUnique/>
          </w:docPartObj>
        </w:sdtPr>
        <w:sdtEndPr/>
        <w:sdtContent>
          <w:p w14:paraId="3B482043" w14:textId="6D423FCD" w:rsidR="003C7D8A" w:rsidRPr="003C7D8A" w:rsidRDefault="00C9365D">
            <w:pPr>
              <w:pStyle w:val="Footer"/>
              <w:jc w:val="right"/>
              <w:rPr>
                <w:rFonts w:ascii="Tahoma" w:hAnsi="Tahoma" w:cs="Tahoma"/>
                <w:sz w:val="20"/>
                <w:szCs w:val="20"/>
              </w:rPr>
            </w:pPr>
          </w:p>
        </w:sdtContent>
      </w:sdt>
    </w:sdtContent>
  </w:sdt>
  <w:p w14:paraId="27DE0D5B" w14:textId="0CB3184E" w:rsidR="002E3717" w:rsidRDefault="002E3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1C5C7" w14:textId="77777777" w:rsidR="00C9365D" w:rsidRDefault="00C9365D">
      <w:pPr>
        <w:spacing w:after="0" w:line="240" w:lineRule="auto"/>
      </w:pPr>
      <w:r>
        <w:separator/>
      </w:r>
    </w:p>
  </w:footnote>
  <w:footnote w:type="continuationSeparator" w:id="0">
    <w:p w14:paraId="3D1E6B23" w14:textId="77777777" w:rsidR="00C9365D" w:rsidRDefault="00C93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1057C" w14:textId="22246BDC" w:rsidR="002E3717" w:rsidRPr="00021DD2" w:rsidRDefault="002E3717" w:rsidP="00835520">
    <w:pPr>
      <w:pStyle w:val="Header"/>
      <w:rPr>
        <w:b/>
        <w:bCs/>
        <w:sz w:val="32"/>
        <w:szCs w:val="32"/>
      </w:rPr>
    </w:pPr>
    <w:bookmarkStart w:id="13" w:name="_Hlk72918964"/>
    <w:bookmarkStart w:id="14" w:name="_Hlk72918965"/>
    <w:r>
      <w:t xml:space="preserve">          </w:t>
    </w:r>
    <w:bookmarkEnd w:id="13"/>
    <w:bookmarkEnd w:id="14"/>
  </w:p>
  <w:p w14:paraId="0D59A31E" w14:textId="77777777" w:rsidR="002E3717" w:rsidRDefault="002E3717" w:rsidP="00021DD2">
    <w:pPr>
      <w:pStyle w:val="Header"/>
      <w:jc w:val="center"/>
      <w:rPr>
        <w:b/>
        <w:bCs/>
        <w:sz w:val="32"/>
        <w:szCs w:val="32"/>
      </w:rPr>
    </w:pPr>
  </w:p>
  <w:p w14:paraId="468F163E" w14:textId="77777777" w:rsidR="002E3717" w:rsidRDefault="002E3717" w:rsidP="00021DD2">
    <w:pPr>
      <w:pStyle w:val="Header"/>
      <w:jc w:val="center"/>
      <w:rPr>
        <w:b/>
        <w:bCs/>
        <w:sz w:val="32"/>
        <w:szCs w:val="32"/>
      </w:rPr>
    </w:pPr>
  </w:p>
  <w:p w14:paraId="0D6486E5" w14:textId="77777777" w:rsidR="0094632B" w:rsidRDefault="00946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79E857B8"/>
    <w:lvl w:ilvl="0">
      <w:numFmt w:val="bullet"/>
      <w:lvlText w:val=""/>
      <w:lvlJc w:val="left"/>
      <w:pPr>
        <w:ind w:left="720" w:hanging="360"/>
      </w:pPr>
      <w:rPr>
        <w:rFonts w:ascii="Symbol" w:hAnsi="Symbol" w:cs="Symbol" w:hint="default"/>
      </w:rPr>
    </w:lvl>
    <w:lvl w:ilvl="1">
      <w:start w:val="1"/>
      <w:numFmt w:val="bullet"/>
      <w:lvlText w:val=""/>
      <w:lvlJc w:val="left"/>
      <w:pPr>
        <w:ind w:left="928"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4596F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4F831FA"/>
    <w:multiLevelType w:val="hybridMultilevel"/>
    <w:tmpl w:val="27E629D2"/>
    <w:lvl w:ilvl="0" w:tplc="59EC4E20">
      <w:start w:val="1"/>
      <w:numFmt w:val="lowerLetter"/>
      <w:lvlText w:val="%1."/>
      <w:lvlJc w:val="left"/>
      <w:pPr>
        <w:ind w:left="695" w:hanging="360"/>
      </w:pPr>
      <w:rPr>
        <w:rFonts w:hint="default"/>
        <w:b w:val="0"/>
        <w:i w:val="0"/>
        <w:sz w:val="22"/>
      </w:rPr>
    </w:lvl>
    <w:lvl w:ilvl="1" w:tplc="40090019" w:tentative="1">
      <w:start w:val="1"/>
      <w:numFmt w:val="lowerLetter"/>
      <w:lvlText w:val="%2."/>
      <w:lvlJc w:val="left"/>
      <w:pPr>
        <w:ind w:left="1415" w:hanging="360"/>
      </w:pPr>
    </w:lvl>
    <w:lvl w:ilvl="2" w:tplc="4009001B" w:tentative="1">
      <w:start w:val="1"/>
      <w:numFmt w:val="lowerRoman"/>
      <w:lvlText w:val="%3."/>
      <w:lvlJc w:val="right"/>
      <w:pPr>
        <w:ind w:left="2135" w:hanging="180"/>
      </w:pPr>
    </w:lvl>
    <w:lvl w:ilvl="3" w:tplc="4009000F" w:tentative="1">
      <w:start w:val="1"/>
      <w:numFmt w:val="decimal"/>
      <w:lvlText w:val="%4."/>
      <w:lvlJc w:val="left"/>
      <w:pPr>
        <w:ind w:left="2855" w:hanging="360"/>
      </w:pPr>
    </w:lvl>
    <w:lvl w:ilvl="4" w:tplc="40090019" w:tentative="1">
      <w:start w:val="1"/>
      <w:numFmt w:val="lowerLetter"/>
      <w:lvlText w:val="%5."/>
      <w:lvlJc w:val="left"/>
      <w:pPr>
        <w:ind w:left="3575" w:hanging="360"/>
      </w:pPr>
    </w:lvl>
    <w:lvl w:ilvl="5" w:tplc="4009001B" w:tentative="1">
      <w:start w:val="1"/>
      <w:numFmt w:val="lowerRoman"/>
      <w:lvlText w:val="%6."/>
      <w:lvlJc w:val="right"/>
      <w:pPr>
        <w:ind w:left="4295" w:hanging="180"/>
      </w:pPr>
    </w:lvl>
    <w:lvl w:ilvl="6" w:tplc="4009000F" w:tentative="1">
      <w:start w:val="1"/>
      <w:numFmt w:val="decimal"/>
      <w:lvlText w:val="%7."/>
      <w:lvlJc w:val="left"/>
      <w:pPr>
        <w:ind w:left="5015" w:hanging="360"/>
      </w:pPr>
    </w:lvl>
    <w:lvl w:ilvl="7" w:tplc="40090019" w:tentative="1">
      <w:start w:val="1"/>
      <w:numFmt w:val="lowerLetter"/>
      <w:lvlText w:val="%8."/>
      <w:lvlJc w:val="left"/>
      <w:pPr>
        <w:ind w:left="5735" w:hanging="360"/>
      </w:pPr>
    </w:lvl>
    <w:lvl w:ilvl="8" w:tplc="4009001B" w:tentative="1">
      <w:start w:val="1"/>
      <w:numFmt w:val="lowerRoman"/>
      <w:lvlText w:val="%9."/>
      <w:lvlJc w:val="right"/>
      <w:pPr>
        <w:ind w:left="6455" w:hanging="180"/>
      </w:pPr>
    </w:lvl>
  </w:abstractNum>
  <w:abstractNum w:abstractNumId="3" w15:restartNumberingAfterBreak="0">
    <w:nsid w:val="150F0D7D"/>
    <w:multiLevelType w:val="hybridMultilevel"/>
    <w:tmpl w:val="6DBE788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691C17"/>
    <w:multiLevelType w:val="multilevel"/>
    <w:tmpl w:val="8E141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10"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AF3E0C"/>
    <w:multiLevelType w:val="multilevel"/>
    <w:tmpl w:val="8E141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5806F1"/>
    <w:multiLevelType w:val="multilevel"/>
    <w:tmpl w:val="4596F79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CA71F4"/>
    <w:multiLevelType w:val="hybridMultilevel"/>
    <w:tmpl w:val="C2629D14"/>
    <w:lvl w:ilvl="0" w:tplc="4009000F">
      <w:start w:val="1"/>
      <w:numFmt w:val="decimal"/>
      <w:lvlText w:val="%1."/>
      <w:lvlJc w:val="left"/>
      <w:pPr>
        <w:ind w:left="1304" w:hanging="360"/>
      </w:pPr>
    </w:lvl>
    <w:lvl w:ilvl="1" w:tplc="40090019" w:tentative="1">
      <w:start w:val="1"/>
      <w:numFmt w:val="lowerLetter"/>
      <w:lvlText w:val="%2."/>
      <w:lvlJc w:val="left"/>
      <w:pPr>
        <w:ind w:left="2024" w:hanging="360"/>
      </w:pPr>
    </w:lvl>
    <w:lvl w:ilvl="2" w:tplc="4009001B" w:tentative="1">
      <w:start w:val="1"/>
      <w:numFmt w:val="lowerRoman"/>
      <w:lvlText w:val="%3."/>
      <w:lvlJc w:val="right"/>
      <w:pPr>
        <w:ind w:left="2744" w:hanging="180"/>
      </w:pPr>
    </w:lvl>
    <w:lvl w:ilvl="3" w:tplc="4009000F" w:tentative="1">
      <w:start w:val="1"/>
      <w:numFmt w:val="decimal"/>
      <w:lvlText w:val="%4."/>
      <w:lvlJc w:val="left"/>
      <w:pPr>
        <w:ind w:left="3464" w:hanging="360"/>
      </w:pPr>
    </w:lvl>
    <w:lvl w:ilvl="4" w:tplc="40090019" w:tentative="1">
      <w:start w:val="1"/>
      <w:numFmt w:val="lowerLetter"/>
      <w:lvlText w:val="%5."/>
      <w:lvlJc w:val="left"/>
      <w:pPr>
        <w:ind w:left="4184" w:hanging="360"/>
      </w:pPr>
    </w:lvl>
    <w:lvl w:ilvl="5" w:tplc="4009001B" w:tentative="1">
      <w:start w:val="1"/>
      <w:numFmt w:val="lowerRoman"/>
      <w:lvlText w:val="%6."/>
      <w:lvlJc w:val="right"/>
      <w:pPr>
        <w:ind w:left="4904" w:hanging="180"/>
      </w:pPr>
    </w:lvl>
    <w:lvl w:ilvl="6" w:tplc="4009000F" w:tentative="1">
      <w:start w:val="1"/>
      <w:numFmt w:val="decimal"/>
      <w:lvlText w:val="%7."/>
      <w:lvlJc w:val="left"/>
      <w:pPr>
        <w:ind w:left="5624" w:hanging="360"/>
      </w:pPr>
    </w:lvl>
    <w:lvl w:ilvl="7" w:tplc="40090019" w:tentative="1">
      <w:start w:val="1"/>
      <w:numFmt w:val="lowerLetter"/>
      <w:lvlText w:val="%8."/>
      <w:lvlJc w:val="left"/>
      <w:pPr>
        <w:ind w:left="6344" w:hanging="360"/>
      </w:pPr>
    </w:lvl>
    <w:lvl w:ilvl="8" w:tplc="4009001B" w:tentative="1">
      <w:start w:val="1"/>
      <w:numFmt w:val="lowerRoman"/>
      <w:lvlText w:val="%9."/>
      <w:lvlJc w:val="right"/>
      <w:pPr>
        <w:ind w:left="7064" w:hanging="180"/>
      </w:pPr>
    </w:lvl>
  </w:abstractNum>
  <w:abstractNum w:abstractNumId="18" w15:restartNumberingAfterBreak="0">
    <w:nsid w:val="50CF6990"/>
    <w:multiLevelType w:val="hybridMultilevel"/>
    <w:tmpl w:val="0F5C98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B797478"/>
    <w:multiLevelType w:val="hybridMultilevel"/>
    <w:tmpl w:val="3BBA98BC"/>
    <w:lvl w:ilvl="0" w:tplc="13085968">
      <w:start w:val="1"/>
      <w:numFmt w:val="lowerLetter"/>
      <w:lvlText w:val="%1."/>
      <w:lvlJc w:val="left"/>
      <w:pPr>
        <w:ind w:left="467" w:hanging="36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20"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5861335"/>
    <w:multiLevelType w:val="hybridMultilevel"/>
    <w:tmpl w:val="504E536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9FA48E4"/>
    <w:multiLevelType w:val="hybridMultilevel"/>
    <w:tmpl w:val="64FA481C"/>
    <w:lvl w:ilvl="0" w:tplc="C9704322">
      <w:start w:val="1"/>
      <w:numFmt w:val="lowerLetter"/>
      <w:lvlText w:val="%1."/>
      <w:lvlJc w:val="left"/>
      <w:pPr>
        <w:ind w:left="720" w:hanging="360"/>
      </w:pPr>
      <w:rPr>
        <w:rFonts w:hint="default"/>
        <w:b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094088"/>
    <w:multiLevelType w:val="multilevel"/>
    <w:tmpl w:val="DCC2B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25"/>
  </w:num>
  <w:num w:numId="4">
    <w:abstractNumId w:val="11"/>
  </w:num>
  <w:num w:numId="5">
    <w:abstractNumId w:val="8"/>
  </w:num>
  <w:num w:numId="6">
    <w:abstractNumId w:val="10"/>
  </w:num>
  <w:num w:numId="7">
    <w:abstractNumId w:val="23"/>
  </w:num>
  <w:num w:numId="8">
    <w:abstractNumId w:val="14"/>
  </w:num>
  <w:num w:numId="9">
    <w:abstractNumId w:val="21"/>
  </w:num>
  <w:num w:numId="10">
    <w:abstractNumId w:val="16"/>
  </w:num>
  <w:num w:numId="11">
    <w:abstractNumId w:val="20"/>
  </w:num>
  <w:num w:numId="12">
    <w:abstractNumId w:val="24"/>
  </w:num>
  <w:num w:numId="13">
    <w:abstractNumId w:val="6"/>
  </w:num>
  <w:num w:numId="14">
    <w:abstractNumId w:val="4"/>
  </w:num>
  <w:num w:numId="15">
    <w:abstractNumId w:val="15"/>
  </w:num>
  <w:num w:numId="16">
    <w:abstractNumId w:val="2"/>
  </w:num>
  <w:num w:numId="17">
    <w:abstractNumId w:val="9"/>
  </w:num>
  <w:num w:numId="18">
    <w:abstractNumId w:val="26"/>
  </w:num>
  <w:num w:numId="19">
    <w:abstractNumId w:val="19"/>
  </w:num>
  <w:num w:numId="20">
    <w:abstractNumId w:val="22"/>
  </w:num>
  <w:num w:numId="21">
    <w:abstractNumId w:val="18"/>
  </w:num>
  <w:num w:numId="22">
    <w:abstractNumId w:val="17"/>
  </w:num>
  <w:num w:numId="23">
    <w:abstractNumId w:val="3"/>
  </w:num>
  <w:num w:numId="24">
    <w:abstractNumId w:val="12"/>
  </w:num>
  <w:num w:numId="25">
    <w:abstractNumId w:val="5"/>
  </w:num>
  <w:num w:numId="26">
    <w:abstractNumId w:val="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05955"/>
    <w:rsid w:val="00014D97"/>
    <w:rsid w:val="00021DD2"/>
    <w:rsid w:val="00024EA8"/>
    <w:rsid w:val="00040775"/>
    <w:rsid w:val="000511D0"/>
    <w:rsid w:val="00070D82"/>
    <w:rsid w:val="000949BE"/>
    <w:rsid w:val="000B467B"/>
    <w:rsid w:val="000E4FDE"/>
    <w:rsid w:val="00103D9C"/>
    <w:rsid w:val="00104063"/>
    <w:rsid w:val="00132365"/>
    <w:rsid w:val="00132E24"/>
    <w:rsid w:val="00153E11"/>
    <w:rsid w:val="00156689"/>
    <w:rsid w:val="00160DBF"/>
    <w:rsid w:val="001A6047"/>
    <w:rsid w:val="001A6BC6"/>
    <w:rsid w:val="001C4456"/>
    <w:rsid w:val="001C514A"/>
    <w:rsid w:val="001E494A"/>
    <w:rsid w:val="001E4CD4"/>
    <w:rsid w:val="001E6A9F"/>
    <w:rsid w:val="001F4636"/>
    <w:rsid w:val="00212FCF"/>
    <w:rsid w:val="0023078A"/>
    <w:rsid w:val="00236671"/>
    <w:rsid w:val="002601F3"/>
    <w:rsid w:val="00262E36"/>
    <w:rsid w:val="0027106F"/>
    <w:rsid w:val="00274A2A"/>
    <w:rsid w:val="002B5EC5"/>
    <w:rsid w:val="002D09DC"/>
    <w:rsid w:val="002D75E6"/>
    <w:rsid w:val="002E3717"/>
    <w:rsid w:val="00322715"/>
    <w:rsid w:val="00330AF0"/>
    <w:rsid w:val="00341257"/>
    <w:rsid w:val="003853DD"/>
    <w:rsid w:val="003A684E"/>
    <w:rsid w:val="003C7D8A"/>
    <w:rsid w:val="003E6402"/>
    <w:rsid w:val="00404042"/>
    <w:rsid w:val="004232A9"/>
    <w:rsid w:val="00427D2B"/>
    <w:rsid w:val="00490A6F"/>
    <w:rsid w:val="004932E4"/>
    <w:rsid w:val="004C1A52"/>
    <w:rsid w:val="004C2CDB"/>
    <w:rsid w:val="004C2D2B"/>
    <w:rsid w:val="004C6663"/>
    <w:rsid w:val="004C6CC0"/>
    <w:rsid w:val="005140DB"/>
    <w:rsid w:val="00547DCC"/>
    <w:rsid w:val="00551065"/>
    <w:rsid w:val="00552DA4"/>
    <w:rsid w:val="00554803"/>
    <w:rsid w:val="00570F24"/>
    <w:rsid w:val="00573E90"/>
    <w:rsid w:val="0058443E"/>
    <w:rsid w:val="00595428"/>
    <w:rsid w:val="005A4423"/>
    <w:rsid w:val="005B62E5"/>
    <w:rsid w:val="005C03EB"/>
    <w:rsid w:val="0060010A"/>
    <w:rsid w:val="00610449"/>
    <w:rsid w:val="00610D38"/>
    <w:rsid w:val="00622BCA"/>
    <w:rsid w:val="006248D4"/>
    <w:rsid w:val="00650150"/>
    <w:rsid w:val="0065252F"/>
    <w:rsid w:val="006629E0"/>
    <w:rsid w:val="006632FB"/>
    <w:rsid w:val="00684412"/>
    <w:rsid w:val="006A4E45"/>
    <w:rsid w:val="006B4DD6"/>
    <w:rsid w:val="006B7E40"/>
    <w:rsid w:val="006C35BE"/>
    <w:rsid w:val="006C498D"/>
    <w:rsid w:val="006D304D"/>
    <w:rsid w:val="006E7B3B"/>
    <w:rsid w:val="0071134C"/>
    <w:rsid w:val="007367B9"/>
    <w:rsid w:val="00765818"/>
    <w:rsid w:val="007C5F5D"/>
    <w:rsid w:val="007D6CD9"/>
    <w:rsid w:val="007F0C2B"/>
    <w:rsid w:val="00811360"/>
    <w:rsid w:val="00816193"/>
    <w:rsid w:val="00820AC7"/>
    <w:rsid w:val="00835520"/>
    <w:rsid w:val="008444C9"/>
    <w:rsid w:val="00845C70"/>
    <w:rsid w:val="008649F0"/>
    <w:rsid w:val="00875B8D"/>
    <w:rsid w:val="008903F4"/>
    <w:rsid w:val="008A05BE"/>
    <w:rsid w:val="008A60A5"/>
    <w:rsid w:val="008C49A3"/>
    <w:rsid w:val="008E017F"/>
    <w:rsid w:val="008F18BD"/>
    <w:rsid w:val="00907F86"/>
    <w:rsid w:val="00911876"/>
    <w:rsid w:val="0092623C"/>
    <w:rsid w:val="00930EC5"/>
    <w:rsid w:val="0093353C"/>
    <w:rsid w:val="0094632B"/>
    <w:rsid w:val="00954A29"/>
    <w:rsid w:val="00974922"/>
    <w:rsid w:val="00975AFA"/>
    <w:rsid w:val="0098285D"/>
    <w:rsid w:val="009B510E"/>
    <w:rsid w:val="009B5A9D"/>
    <w:rsid w:val="009C598C"/>
    <w:rsid w:val="009E3AD0"/>
    <w:rsid w:val="009F039B"/>
    <w:rsid w:val="009F661A"/>
    <w:rsid w:val="00A27750"/>
    <w:rsid w:val="00A467F4"/>
    <w:rsid w:val="00A676B5"/>
    <w:rsid w:val="00A93F61"/>
    <w:rsid w:val="00AA7342"/>
    <w:rsid w:val="00AB1DDE"/>
    <w:rsid w:val="00AB1FDB"/>
    <w:rsid w:val="00AC537B"/>
    <w:rsid w:val="00AD782B"/>
    <w:rsid w:val="00AF2A69"/>
    <w:rsid w:val="00AF2F7A"/>
    <w:rsid w:val="00AF5C1C"/>
    <w:rsid w:val="00B14DF1"/>
    <w:rsid w:val="00B151D7"/>
    <w:rsid w:val="00B211F2"/>
    <w:rsid w:val="00B53F7D"/>
    <w:rsid w:val="00BC17C8"/>
    <w:rsid w:val="00BC682B"/>
    <w:rsid w:val="00BE6CDF"/>
    <w:rsid w:val="00BF36BE"/>
    <w:rsid w:val="00C04A37"/>
    <w:rsid w:val="00C14905"/>
    <w:rsid w:val="00C16726"/>
    <w:rsid w:val="00C47218"/>
    <w:rsid w:val="00C9365D"/>
    <w:rsid w:val="00CB0083"/>
    <w:rsid w:val="00CC230F"/>
    <w:rsid w:val="00CC2AF4"/>
    <w:rsid w:val="00D05DA8"/>
    <w:rsid w:val="00D10F17"/>
    <w:rsid w:val="00D82EE2"/>
    <w:rsid w:val="00DA57DB"/>
    <w:rsid w:val="00DB6BCE"/>
    <w:rsid w:val="00DB7E03"/>
    <w:rsid w:val="00DE5F07"/>
    <w:rsid w:val="00E01D6B"/>
    <w:rsid w:val="00E02C12"/>
    <w:rsid w:val="00E02EB7"/>
    <w:rsid w:val="00E14837"/>
    <w:rsid w:val="00E53071"/>
    <w:rsid w:val="00E640AA"/>
    <w:rsid w:val="00E7220C"/>
    <w:rsid w:val="00EB4F39"/>
    <w:rsid w:val="00EF7585"/>
    <w:rsid w:val="00F46D65"/>
    <w:rsid w:val="00F50A3C"/>
    <w:rsid w:val="00F56982"/>
    <w:rsid w:val="00F6055D"/>
    <w:rsid w:val="00F637E3"/>
    <w:rsid w:val="00F758B8"/>
    <w:rsid w:val="00F80453"/>
    <w:rsid w:val="00FA1868"/>
    <w:rsid w:val="00FC464C"/>
    <w:rsid w:val="00FE68A2"/>
    <w:rsid w:val="135CA9DA"/>
    <w:rsid w:val="40B72C2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uiPriority w:val="59"/>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unhideWhenUsed/>
    <w:rsid w:val="0026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01F3"/>
    <w:pPr>
      <w:widowControl w:val="0"/>
      <w:autoSpaceDE w:val="0"/>
      <w:autoSpaceDN w:val="0"/>
      <w:spacing w:after="0" w:line="240" w:lineRule="auto"/>
      <w:ind w:left="107"/>
    </w:pPr>
    <w:rPr>
      <w:rFonts w:ascii="Times New Roman" w:eastAsia="Times New Roman" w:hAnsi="Times New Roman" w:cs="Times New Roman"/>
      <w:lang w:val="en-US" w:eastAsia="en-US"/>
    </w:rPr>
  </w:style>
  <w:style w:type="character" w:styleId="CommentReference">
    <w:name w:val="annotation reference"/>
    <w:basedOn w:val="DefaultParagraphFont"/>
    <w:uiPriority w:val="99"/>
    <w:semiHidden/>
    <w:unhideWhenUsed/>
    <w:rsid w:val="00DB6BCE"/>
    <w:rPr>
      <w:sz w:val="16"/>
      <w:szCs w:val="16"/>
    </w:rPr>
  </w:style>
  <w:style w:type="paragraph" w:styleId="CommentText">
    <w:name w:val="annotation text"/>
    <w:basedOn w:val="Normal"/>
    <w:link w:val="CommentTextChar"/>
    <w:uiPriority w:val="99"/>
    <w:unhideWhenUsed/>
    <w:rsid w:val="00DB6BCE"/>
    <w:pPr>
      <w:spacing w:line="240" w:lineRule="auto"/>
    </w:pPr>
    <w:rPr>
      <w:sz w:val="20"/>
      <w:szCs w:val="20"/>
    </w:rPr>
  </w:style>
  <w:style w:type="character" w:customStyle="1" w:styleId="CommentTextChar">
    <w:name w:val="Comment Text Char"/>
    <w:basedOn w:val="DefaultParagraphFont"/>
    <w:link w:val="CommentText"/>
    <w:uiPriority w:val="99"/>
    <w:rsid w:val="00DB6BCE"/>
    <w:rPr>
      <w:sz w:val="20"/>
      <w:szCs w:val="20"/>
    </w:rPr>
  </w:style>
  <w:style w:type="paragraph" w:styleId="CommentSubject">
    <w:name w:val="annotation subject"/>
    <w:basedOn w:val="CommentText"/>
    <w:next w:val="CommentText"/>
    <w:link w:val="CommentSubjectChar"/>
    <w:uiPriority w:val="99"/>
    <w:semiHidden/>
    <w:unhideWhenUsed/>
    <w:rsid w:val="00DB6BCE"/>
    <w:rPr>
      <w:b/>
      <w:bCs/>
    </w:rPr>
  </w:style>
  <w:style w:type="character" w:customStyle="1" w:styleId="CommentSubjectChar">
    <w:name w:val="Comment Subject Char"/>
    <w:basedOn w:val="CommentTextChar"/>
    <w:link w:val="CommentSubject"/>
    <w:uiPriority w:val="99"/>
    <w:semiHidden/>
    <w:rsid w:val="00DB6BCE"/>
    <w:rPr>
      <w:b/>
      <w:bCs/>
      <w:sz w:val="20"/>
      <w:szCs w:val="20"/>
    </w:rPr>
  </w:style>
  <w:style w:type="paragraph" w:customStyle="1" w:styleId="Compact">
    <w:name w:val="Compact"/>
    <w:basedOn w:val="BodyText"/>
    <w:qFormat/>
    <w:rsid w:val="0093353C"/>
    <w:pPr>
      <w:spacing w:before="36" w:after="36" w:line="240" w:lineRule="auto"/>
    </w:pPr>
    <w:rPr>
      <w:rFonts w:ascii="Times New Roman" w:eastAsiaTheme="minorHAnsi" w:hAnsi="Times New Roman" w:cstheme="minorBidi"/>
      <w:sz w:val="24"/>
      <w:szCs w:val="24"/>
      <w:lang w:val="en-US" w:eastAsia="en-US"/>
    </w:rPr>
  </w:style>
  <w:style w:type="table" w:customStyle="1" w:styleId="Table">
    <w:name w:val="Table"/>
    <w:semiHidden/>
    <w:unhideWhenUsed/>
    <w:qFormat/>
    <w:rsid w:val="0093353C"/>
    <w:pPr>
      <w:spacing w:after="200" w:line="240" w:lineRule="auto"/>
    </w:pPr>
    <w:rPr>
      <w:rFonts w:asciiTheme="minorHAnsi" w:eastAsiaTheme="minorHAnsi"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
    <w:name w:val="Body Text"/>
    <w:basedOn w:val="Normal"/>
    <w:link w:val="BodyTextChar"/>
    <w:uiPriority w:val="99"/>
    <w:unhideWhenUsed/>
    <w:rsid w:val="0093353C"/>
    <w:pPr>
      <w:spacing w:after="120"/>
    </w:pPr>
  </w:style>
  <w:style w:type="character" w:customStyle="1" w:styleId="BodyTextChar">
    <w:name w:val="Body Text Char"/>
    <w:basedOn w:val="DefaultParagraphFont"/>
    <w:link w:val="BodyText"/>
    <w:uiPriority w:val="99"/>
    <w:rsid w:val="0093353C"/>
  </w:style>
  <w:style w:type="paragraph" w:customStyle="1" w:styleId="FirstParagraph">
    <w:name w:val="First Paragraph"/>
    <w:basedOn w:val="BodyText"/>
    <w:next w:val="BodyText"/>
    <w:qFormat/>
    <w:rsid w:val="0093353C"/>
    <w:pPr>
      <w:spacing w:before="180" w:after="180" w:line="240" w:lineRule="auto"/>
    </w:pPr>
    <w:rPr>
      <w:rFonts w:ascii="Times New Roman" w:eastAsiaTheme="minorHAnsi" w:hAnsi="Times New Roman" w:cstheme="minorBidi"/>
      <w:sz w:val="24"/>
      <w:szCs w:val="24"/>
      <w:lang w:val="en-US" w:eastAsia="en-US"/>
    </w:rPr>
  </w:style>
  <w:style w:type="character" w:styleId="Hyperlink">
    <w:name w:val="Hyperlink"/>
    <w:basedOn w:val="DefaultParagraphFont"/>
    <w:uiPriority w:val="99"/>
    <w:semiHidden/>
    <w:unhideWhenUsed/>
    <w:rsid w:val="00E02E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668673">
      <w:bodyDiv w:val="1"/>
      <w:marLeft w:val="0"/>
      <w:marRight w:val="0"/>
      <w:marTop w:val="0"/>
      <w:marBottom w:val="0"/>
      <w:divBdr>
        <w:top w:val="none" w:sz="0" w:space="0" w:color="auto"/>
        <w:left w:val="none" w:sz="0" w:space="0" w:color="auto"/>
        <w:bottom w:val="none" w:sz="0" w:space="0" w:color="auto"/>
        <w:right w:val="none" w:sz="0" w:space="0" w:color="auto"/>
      </w:divBdr>
      <w:divsChild>
        <w:div w:id="530385661">
          <w:marLeft w:val="0"/>
          <w:marRight w:val="0"/>
          <w:marTop w:val="0"/>
          <w:marBottom w:val="0"/>
          <w:divBdr>
            <w:top w:val="none" w:sz="0" w:space="0" w:color="auto"/>
            <w:left w:val="none" w:sz="0" w:space="0" w:color="auto"/>
            <w:bottom w:val="none" w:sz="0" w:space="0" w:color="auto"/>
            <w:right w:val="none" w:sz="0" w:space="0" w:color="auto"/>
          </w:divBdr>
          <w:divsChild>
            <w:div w:id="998970824">
              <w:marLeft w:val="0"/>
              <w:marRight w:val="0"/>
              <w:marTop w:val="0"/>
              <w:marBottom w:val="0"/>
              <w:divBdr>
                <w:top w:val="none" w:sz="0" w:space="0" w:color="auto"/>
                <w:left w:val="none" w:sz="0" w:space="0" w:color="auto"/>
                <w:bottom w:val="none" w:sz="0" w:space="0" w:color="auto"/>
                <w:right w:val="none" w:sz="0" w:space="0" w:color="auto"/>
              </w:divBdr>
              <w:divsChild>
                <w:div w:id="1458794358">
                  <w:marLeft w:val="0"/>
                  <w:marRight w:val="0"/>
                  <w:marTop w:val="0"/>
                  <w:marBottom w:val="0"/>
                  <w:divBdr>
                    <w:top w:val="none" w:sz="0" w:space="0" w:color="auto"/>
                    <w:left w:val="none" w:sz="0" w:space="0" w:color="auto"/>
                    <w:bottom w:val="none" w:sz="0" w:space="0" w:color="auto"/>
                    <w:right w:val="none" w:sz="0" w:space="0" w:color="auto"/>
                  </w:divBdr>
                  <w:divsChild>
                    <w:div w:id="11601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2936">
          <w:marLeft w:val="0"/>
          <w:marRight w:val="0"/>
          <w:marTop w:val="0"/>
          <w:marBottom w:val="0"/>
          <w:divBdr>
            <w:top w:val="none" w:sz="0" w:space="0" w:color="auto"/>
            <w:left w:val="none" w:sz="0" w:space="0" w:color="auto"/>
            <w:bottom w:val="none" w:sz="0" w:space="0" w:color="auto"/>
            <w:right w:val="none" w:sz="0" w:space="0" w:color="auto"/>
          </w:divBdr>
          <w:divsChild>
            <w:div w:id="2108116752">
              <w:marLeft w:val="0"/>
              <w:marRight w:val="0"/>
              <w:marTop w:val="0"/>
              <w:marBottom w:val="0"/>
              <w:divBdr>
                <w:top w:val="none" w:sz="0" w:space="0" w:color="auto"/>
                <w:left w:val="none" w:sz="0" w:space="0" w:color="auto"/>
                <w:bottom w:val="none" w:sz="0" w:space="0" w:color="auto"/>
                <w:right w:val="none" w:sz="0" w:space="0" w:color="auto"/>
              </w:divBdr>
              <w:divsChild>
                <w:div w:id="1814134556">
                  <w:marLeft w:val="0"/>
                  <w:marRight w:val="0"/>
                  <w:marTop w:val="0"/>
                  <w:marBottom w:val="0"/>
                  <w:divBdr>
                    <w:top w:val="none" w:sz="0" w:space="0" w:color="auto"/>
                    <w:left w:val="none" w:sz="0" w:space="0" w:color="auto"/>
                    <w:bottom w:val="none" w:sz="0" w:space="0" w:color="auto"/>
                    <w:right w:val="none" w:sz="0" w:space="0" w:color="auto"/>
                  </w:divBdr>
                  <w:divsChild>
                    <w:div w:id="5939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2761">
      <w:bodyDiv w:val="1"/>
      <w:marLeft w:val="0"/>
      <w:marRight w:val="0"/>
      <w:marTop w:val="0"/>
      <w:marBottom w:val="0"/>
      <w:divBdr>
        <w:top w:val="none" w:sz="0" w:space="0" w:color="auto"/>
        <w:left w:val="none" w:sz="0" w:space="0" w:color="auto"/>
        <w:bottom w:val="none" w:sz="0" w:space="0" w:color="auto"/>
        <w:right w:val="none" w:sz="0" w:space="0" w:color="auto"/>
      </w:divBdr>
    </w:div>
    <w:div w:id="1946183706">
      <w:bodyDiv w:val="1"/>
      <w:marLeft w:val="0"/>
      <w:marRight w:val="0"/>
      <w:marTop w:val="0"/>
      <w:marBottom w:val="0"/>
      <w:divBdr>
        <w:top w:val="none" w:sz="0" w:space="0" w:color="auto"/>
        <w:left w:val="none" w:sz="0" w:space="0" w:color="auto"/>
        <w:bottom w:val="none" w:sz="0" w:space="0" w:color="auto"/>
        <w:right w:val="none" w:sz="0" w:space="0" w:color="auto"/>
      </w:divBdr>
      <w:divsChild>
        <w:div w:id="1609847150">
          <w:marLeft w:val="0"/>
          <w:marRight w:val="0"/>
          <w:marTop w:val="0"/>
          <w:marBottom w:val="0"/>
          <w:divBdr>
            <w:top w:val="none" w:sz="0" w:space="0" w:color="auto"/>
            <w:left w:val="none" w:sz="0" w:space="0" w:color="auto"/>
            <w:bottom w:val="none" w:sz="0" w:space="0" w:color="auto"/>
            <w:right w:val="none" w:sz="0" w:space="0" w:color="auto"/>
          </w:divBdr>
          <w:divsChild>
            <w:div w:id="1475221595">
              <w:marLeft w:val="0"/>
              <w:marRight w:val="0"/>
              <w:marTop w:val="0"/>
              <w:marBottom w:val="0"/>
              <w:divBdr>
                <w:top w:val="none" w:sz="0" w:space="0" w:color="auto"/>
                <w:left w:val="none" w:sz="0" w:space="0" w:color="auto"/>
                <w:bottom w:val="none" w:sz="0" w:space="0" w:color="auto"/>
                <w:right w:val="none" w:sz="0" w:space="0" w:color="auto"/>
              </w:divBdr>
              <w:divsChild>
                <w:div w:id="491331101">
                  <w:marLeft w:val="0"/>
                  <w:marRight w:val="0"/>
                  <w:marTop w:val="0"/>
                  <w:marBottom w:val="0"/>
                  <w:divBdr>
                    <w:top w:val="none" w:sz="0" w:space="0" w:color="auto"/>
                    <w:left w:val="none" w:sz="0" w:space="0" w:color="auto"/>
                    <w:bottom w:val="none" w:sz="0" w:space="0" w:color="auto"/>
                    <w:right w:val="none" w:sz="0" w:space="0" w:color="auto"/>
                  </w:divBdr>
                  <w:divsChild>
                    <w:div w:id="16425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64662">
          <w:marLeft w:val="0"/>
          <w:marRight w:val="0"/>
          <w:marTop w:val="0"/>
          <w:marBottom w:val="0"/>
          <w:divBdr>
            <w:top w:val="none" w:sz="0" w:space="0" w:color="auto"/>
            <w:left w:val="none" w:sz="0" w:space="0" w:color="auto"/>
            <w:bottom w:val="none" w:sz="0" w:space="0" w:color="auto"/>
            <w:right w:val="none" w:sz="0" w:space="0" w:color="auto"/>
          </w:divBdr>
          <w:divsChild>
            <w:div w:id="1800490706">
              <w:marLeft w:val="0"/>
              <w:marRight w:val="0"/>
              <w:marTop w:val="0"/>
              <w:marBottom w:val="0"/>
              <w:divBdr>
                <w:top w:val="none" w:sz="0" w:space="0" w:color="auto"/>
                <w:left w:val="none" w:sz="0" w:space="0" w:color="auto"/>
                <w:bottom w:val="none" w:sz="0" w:space="0" w:color="auto"/>
                <w:right w:val="none" w:sz="0" w:space="0" w:color="auto"/>
              </w:divBdr>
              <w:divsChild>
                <w:div w:id="1596981281">
                  <w:marLeft w:val="0"/>
                  <w:marRight w:val="0"/>
                  <w:marTop w:val="0"/>
                  <w:marBottom w:val="0"/>
                  <w:divBdr>
                    <w:top w:val="none" w:sz="0" w:space="0" w:color="auto"/>
                    <w:left w:val="none" w:sz="0" w:space="0" w:color="auto"/>
                    <w:bottom w:val="none" w:sz="0" w:space="0" w:color="auto"/>
                    <w:right w:val="none" w:sz="0" w:space="0" w:color="auto"/>
                  </w:divBdr>
                  <w:divsChild>
                    <w:div w:id="16085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14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20</TotalTime>
  <Pages>6</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16</cp:revision>
  <dcterms:created xsi:type="dcterms:W3CDTF">2024-10-28T05:14:00Z</dcterms:created>
  <dcterms:modified xsi:type="dcterms:W3CDTF">2025-01-05T15:13:00Z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