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787650" w14:paraId="5F11E53B" w14:textId="77777777" w:rsidTr="00787650">
        <w:trPr>
          <w:jc w:val="center"/>
        </w:trPr>
        <w:tc>
          <w:tcPr>
            <w:tcW w:w="3114" w:type="dxa"/>
          </w:tcPr>
          <w:p w14:paraId="204B55E6" w14:textId="66BEDF83" w:rsidR="00021DD2" w:rsidRPr="00787650" w:rsidRDefault="00787650" w:rsidP="00787650">
            <w:pPr>
              <w:spacing w:line="360" w:lineRule="auto"/>
              <w:jc w:val="both"/>
              <w:rPr>
                <w:b/>
                <w:sz w:val="24"/>
                <w:szCs w:val="24"/>
              </w:rPr>
            </w:pPr>
            <w:r w:rsidRPr="00787650">
              <w:rPr>
                <w:b/>
                <w:sz w:val="24"/>
                <w:szCs w:val="24"/>
              </w:rPr>
              <w:t>SESSION</w:t>
            </w:r>
          </w:p>
        </w:tc>
        <w:tc>
          <w:tcPr>
            <w:tcW w:w="5902" w:type="dxa"/>
          </w:tcPr>
          <w:p w14:paraId="052B0956" w14:textId="4543933A" w:rsidR="00021DD2" w:rsidRPr="00787650" w:rsidRDefault="00787650" w:rsidP="00787650">
            <w:pPr>
              <w:spacing w:line="360" w:lineRule="auto"/>
              <w:jc w:val="both"/>
              <w:rPr>
                <w:b/>
                <w:sz w:val="24"/>
                <w:szCs w:val="24"/>
              </w:rPr>
            </w:pPr>
            <w:r w:rsidRPr="00787650">
              <w:rPr>
                <w:b/>
                <w:sz w:val="24"/>
                <w:szCs w:val="24"/>
              </w:rPr>
              <w:t>JUL-AUG 2024</w:t>
            </w:r>
          </w:p>
        </w:tc>
      </w:tr>
      <w:tr w:rsidR="00021DD2" w:rsidRPr="00787650" w14:paraId="00B20FF3" w14:textId="77777777" w:rsidTr="00787650">
        <w:trPr>
          <w:jc w:val="center"/>
        </w:trPr>
        <w:tc>
          <w:tcPr>
            <w:tcW w:w="3114" w:type="dxa"/>
          </w:tcPr>
          <w:p w14:paraId="4C940317" w14:textId="19E8A8BB" w:rsidR="00021DD2" w:rsidRPr="00787650" w:rsidRDefault="00787650" w:rsidP="00787650">
            <w:pPr>
              <w:spacing w:line="360" w:lineRule="auto"/>
              <w:jc w:val="both"/>
              <w:rPr>
                <w:b/>
                <w:sz w:val="24"/>
                <w:szCs w:val="24"/>
              </w:rPr>
            </w:pPr>
            <w:r w:rsidRPr="00787650">
              <w:rPr>
                <w:b/>
                <w:sz w:val="24"/>
                <w:szCs w:val="24"/>
              </w:rPr>
              <w:t>PROGRAM</w:t>
            </w:r>
          </w:p>
        </w:tc>
        <w:tc>
          <w:tcPr>
            <w:tcW w:w="5902" w:type="dxa"/>
          </w:tcPr>
          <w:p w14:paraId="65477074" w14:textId="7798F03F" w:rsidR="00021DD2" w:rsidRPr="00787650" w:rsidRDefault="00787650" w:rsidP="00787650">
            <w:pPr>
              <w:spacing w:line="360" w:lineRule="auto"/>
              <w:jc w:val="both"/>
              <w:rPr>
                <w:b/>
                <w:sz w:val="24"/>
                <w:szCs w:val="24"/>
              </w:rPr>
            </w:pPr>
            <w:r w:rsidRPr="00787650">
              <w:rPr>
                <w:b/>
                <w:sz w:val="24"/>
                <w:szCs w:val="24"/>
              </w:rPr>
              <w:t>MASTER OF BUSINESS ADMINISTRATION (MBA)</w:t>
            </w:r>
          </w:p>
        </w:tc>
      </w:tr>
      <w:tr w:rsidR="00021DD2" w:rsidRPr="00787650" w14:paraId="4CFA5C4B" w14:textId="77777777" w:rsidTr="00787650">
        <w:trPr>
          <w:jc w:val="center"/>
        </w:trPr>
        <w:tc>
          <w:tcPr>
            <w:tcW w:w="3114" w:type="dxa"/>
          </w:tcPr>
          <w:p w14:paraId="4A1A8FC7" w14:textId="2461E236" w:rsidR="00021DD2" w:rsidRPr="00787650" w:rsidRDefault="00787650" w:rsidP="00787650">
            <w:pPr>
              <w:spacing w:line="360" w:lineRule="auto"/>
              <w:jc w:val="both"/>
              <w:rPr>
                <w:b/>
                <w:sz w:val="24"/>
                <w:szCs w:val="24"/>
              </w:rPr>
            </w:pPr>
            <w:r w:rsidRPr="00787650">
              <w:rPr>
                <w:b/>
                <w:sz w:val="24"/>
                <w:szCs w:val="24"/>
              </w:rPr>
              <w:t>SEMESTER</w:t>
            </w:r>
          </w:p>
        </w:tc>
        <w:tc>
          <w:tcPr>
            <w:tcW w:w="5902" w:type="dxa"/>
          </w:tcPr>
          <w:p w14:paraId="780AAF77" w14:textId="7E4E8F07" w:rsidR="00021DD2" w:rsidRPr="00787650" w:rsidRDefault="00787650" w:rsidP="00787650">
            <w:pPr>
              <w:spacing w:line="360" w:lineRule="auto"/>
              <w:jc w:val="both"/>
              <w:rPr>
                <w:b/>
                <w:sz w:val="24"/>
                <w:szCs w:val="24"/>
              </w:rPr>
            </w:pPr>
            <w:r w:rsidRPr="00787650">
              <w:rPr>
                <w:b/>
                <w:sz w:val="24"/>
                <w:szCs w:val="24"/>
              </w:rPr>
              <w:t>3</w:t>
            </w:r>
          </w:p>
        </w:tc>
      </w:tr>
      <w:tr w:rsidR="00021DD2" w:rsidRPr="00787650" w14:paraId="1820A6D0" w14:textId="77777777" w:rsidTr="00787650">
        <w:trPr>
          <w:jc w:val="center"/>
        </w:trPr>
        <w:tc>
          <w:tcPr>
            <w:tcW w:w="3114" w:type="dxa"/>
          </w:tcPr>
          <w:p w14:paraId="3BB39106" w14:textId="621EEA9E" w:rsidR="00021DD2" w:rsidRPr="00787650" w:rsidRDefault="00787650" w:rsidP="00787650">
            <w:pPr>
              <w:spacing w:line="360" w:lineRule="auto"/>
              <w:jc w:val="both"/>
              <w:rPr>
                <w:b/>
                <w:sz w:val="24"/>
                <w:szCs w:val="24"/>
              </w:rPr>
            </w:pPr>
            <w:r w:rsidRPr="00787650">
              <w:rPr>
                <w:b/>
                <w:sz w:val="24"/>
                <w:szCs w:val="24"/>
              </w:rPr>
              <w:t>COURSE CODE &amp; NAME</w:t>
            </w:r>
          </w:p>
        </w:tc>
        <w:tc>
          <w:tcPr>
            <w:tcW w:w="5902" w:type="dxa"/>
          </w:tcPr>
          <w:p w14:paraId="72CF5C9B" w14:textId="56DB2F81" w:rsidR="00021DD2" w:rsidRPr="00787650" w:rsidRDefault="00787650" w:rsidP="00787650">
            <w:pPr>
              <w:spacing w:line="360" w:lineRule="auto"/>
              <w:jc w:val="both"/>
              <w:rPr>
                <w:b/>
                <w:sz w:val="24"/>
                <w:szCs w:val="24"/>
              </w:rPr>
            </w:pPr>
            <w:r w:rsidRPr="00787650">
              <w:rPr>
                <w:b/>
                <w:sz w:val="24"/>
                <w:szCs w:val="24"/>
              </w:rPr>
              <w:t>DPRM303 AND PROJECT FINANCE AND BUDGETING</w:t>
            </w:r>
          </w:p>
        </w:tc>
      </w:tr>
      <w:tr w:rsidR="00021DD2" w:rsidRPr="00787650" w14:paraId="2E577EDD" w14:textId="77777777" w:rsidTr="00787650">
        <w:trPr>
          <w:jc w:val="center"/>
        </w:trPr>
        <w:tc>
          <w:tcPr>
            <w:tcW w:w="3114" w:type="dxa"/>
          </w:tcPr>
          <w:p w14:paraId="37AC40D2" w14:textId="334B1C37" w:rsidR="00021DD2" w:rsidRPr="00787650" w:rsidRDefault="00021DD2" w:rsidP="00787650">
            <w:pPr>
              <w:spacing w:line="360" w:lineRule="auto"/>
              <w:jc w:val="both"/>
              <w:rPr>
                <w:b/>
                <w:sz w:val="24"/>
                <w:szCs w:val="24"/>
              </w:rPr>
            </w:pPr>
          </w:p>
        </w:tc>
        <w:tc>
          <w:tcPr>
            <w:tcW w:w="5902" w:type="dxa"/>
          </w:tcPr>
          <w:p w14:paraId="663F8829" w14:textId="71F085D4" w:rsidR="00021DD2" w:rsidRPr="00787650" w:rsidRDefault="00021DD2" w:rsidP="00787650">
            <w:pPr>
              <w:spacing w:line="360" w:lineRule="auto"/>
              <w:jc w:val="both"/>
              <w:rPr>
                <w:b/>
                <w:sz w:val="24"/>
                <w:szCs w:val="24"/>
              </w:rPr>
            </w:pPr>
          </w:p>
        </w:tc>
      </w:tr>
      <w:tr w:rsidR="00021DD2" w:rsidRPr="00787650" w14:paraId="4BD696DE" w14:textId="77777777" w:rsidTr="00787650">
        <w:trPr>
          <w:jc w:val="center"/>
        </w:trPr>
        <w:tc>
          <w:tcPr>
            <w:tcW w:w="3114" w:type="dxa"/>
          </w:tcPr>
          <w:p w14:paraId="6DAAA253" w14:textId="2CFC4DF8" w:rsidR="00021DD2" w:rsidRPr="00787650" w:rsidRDefault="00021DD2" w:rsidP="00787650">
            <w:pPr>
              <w:spacing w:line="360" w:lineRule="auto"/>
              <w:jc w:val="both"/>
              <w:rPr>
                <w:b/>
                <w:sz w:val="24"/>
                <w:szCs w:val="24"/>
              </w:rPr>
            </w:pPr>
          </w:p>
        </w:tc>
        <w:tc>
          <w:tcPr>
            <w:tcW w:w="5902" w:type="dxa"/>
          </w:tcPr>
          <w:p w14:paraId="2915FEA4" w14:textId="638629BE" w:rsidR="00040775" w:rsidRPr="00787650" w:rsidRDefault="00040775" w:rsidP="00787650">
            <w:pPr>
              <w:spacing w:line="360" w:lineRule="auto"/>
              <w:jc w:val="both"/>
              <w:rPr>
                <w:b/>
                <w:sz w:val="24"/>
                <w:szCs w:val="24"/>
              </w:rPr>
            </w:pPr>
          </w:p>
        </w:tc>
      </w:tr>
    </w:tbl>
    <w:p w14:paraId="0E345418" w14:textId="088AE09C" w:rsidR="00787650" w:rsidRPr="00787650" w:rsidRDefault="00787650" w:rsidP="00787650">
      <w:pPr>
        <w:spacing w:line="360" w:lineRule="auto"/>
        <w:jc w:val="both"/>
        <w:rPr>
          <w:rFonts w:ascii="Times New Roman" w:hAnsi="Times New Roman" w:cs="Times New Roman"/>
          <w:b/>
          <w:sz w:val="24"/>
          <w:szCs w:val="24"/>
        </w:rPr>
      </w:pPr>
    </w:p>
    <w:p w14:paraId="49D6B565" w14:textId="77777777" w:rsidR="00787650" w:rsidRPr="00787650" w:rsidRDefault="00787650" w:rsidP="00787650">
      <w:pPr>
        <w:spacing w:line="360" w:lineRule="auto"/>
        <w:jc w:val="both"/>
        <w:rPr>
          <w:rFonts w:ascii="Times New Roman" w:hAnsi="Times New Roman" w:cs="Times New Roman"/>
          <w:b/>
          <w:sz w:val="24"/>
          <w:szCs w:val="24"/>
        </w:rPr>
      </w:pPr>
    </w:p>
    <w:p w14:paraId="4CF9B37D" w14:textId="1DD717F6" w:rsidR="00787650" w:rsidRPr="00787650" w:rsidRDefault="00787650" w:rsidP="00787650">
      <w:pPr>
        <w:spacing w:line="360" w:lineRule="auto"/>
        <w:jc w:val="center"/>
        <w:rPr>
          <w:rFonts w:ascii="Times New Roman" w:hAnsi="Times New Roman" w:cs="Times New Roman"/>
          <w:b/>
          <w:sz w:val="24"/>
          <w:szCs w:val="24"/>
        </w:rPr>
      </w:pPr>
      <w:r w:rsidRPr="00787650">
        <w:rPr>
          <w:rFonts w:ascii="Times New Roman" w:hAnsi="Times New Roman" w:cs="Times New Roman"/>
          <w:b/>
          <w:sz w:val="24"/>
          <w:szCs w:val="24"/>
        </w:rPr>
        <w:t>Assignment Set – 1</w:t>
      </w:r>
    </w:p>
    <w:p w14:paraId="3D530DA5" w14:textId="77777777" w:rsidR="00787650" w:rsidRPr="00787650" w:rsidRDefault="00787650" w:rsidP="00787650">
      <w:pPr>
        <w:spacing w:line="360" w:lineRule="auto"/>
        <w:jc w:val="both"/>
        <w:rPr>
          <w:rFonts w:ascii="Times New Roman" w:hAnsi="Times New Roman" w:cs="Times New Roman"/>
          <w:b/>
          <w:sz w:val="24"/>
          <w:szCs w:val="24"/>
        </w:rPr>
      </w:pPr>
    </w:p>
    <w:p w14:paraId="7E74574D" w14:textId="1ECBE161" w:rsidR="00787650" w:rsidRPr="00787650" w:rsidRDefault="00787650" w:rsidP="00787650">
      <w:pPr>
        <w:spacing w:line="360" w:lineRule="auto"/>
        <w:jc w:val="both"/>
        <w:rPr>
          <w:rFonts w:ascii="Times New Roman" w:hAnsi="Times New Roman" w:cs="Times New Roman"/>
          <w:b/>
          <w:sz w:val="24"/>
          <w:szCs w:val="24"/>
        </w:rPr>
      </w:pPr>
      <w:r w:rsidRPr="00787650">
        <w:rPr>
          <w:rFonts w:ascii="Times New Roman" w:hAnsi="Times New Roman" w:cs="Times New Roman"/>
          <w:b/>
          <w:sz w:val="24"/>
          <w:szCs w:val="24"/>
        </w:rPr>
        <w:t>1. Describe working capital and its types. Also explain how the Earned Value Technique aids in project cost control.</w:t>
      </w:r>
      <w:r w:rsidRPr="00787650">
        <w:rPr>
          <w:rFonts w:ascii="Times New Roman" w:hAnsi="Times New Roman" w:cs="Times New Roman"/>
          <w:b/>
          <w:sz w:val="24"/>
          <w:szCs w:val="24"/>
        </w:rPr>
        <w:tab/>
      </w:r>
      <w:r w:rsidRPr="00787650">
        <w:rPr>
          <w:rFonts w:ascii="Times New Roman" w:hAnsi="Times New Roman" w:cs="Times New Roman"/>
          <w:b/>
          <w:sz w:val="24"/>
          <w:szCs w:val="24"/>
        </w:rPr>
        <w:tab/>
      </w:r>
    </w:p>
    <w:p w14:paraId="38E72398" w14:textId="27345C76" w:rsidR="00787650" w:rsidRPr="00787650" w:rsidRDefault="00787650" w:rsidP="00787650">
      <w:pPr>
        <w:spacing w:line="360" w:lineRule="auto"/>
        <w:jc w:val="both"/>
        <w:rPr>
          <w:rFonts w:ascii="Times New Roman" w:hAnsi="Times New Roman" w:cs="Times New Roman"/>
          <w:b/>
          <w:bCs/>
          <w:sz w:val="24"/>
          <w:szCs w:val="24"/>
        </w:rPr>
      </w:pPr>
      <w:r w:rsidRPr="00787650">
        <w:rPr>
          <w:rFonts w:ascii="Times New Roman" w:hAnsi="Times New Roman" w:cs="Times New Roman"/>
          <w:b/>
          <w:bCs/>
          <w:sz w:val="24"/>
          <w:szCs w:val="24"/>
        </w:rPr>
        <w:t>Ans 1.</w:t>
      </w:r>
    </w:p>
    <w:p w14:paraId="1E12B3FD" w14:textId="25AEAB1C" w:rsidR="00787650" w:rsidRPr="00787650" w:rsidRDefault="00787650" w:rsidP="00787650">
      <w:pPr>
        <w:spacing w:line="360" w:lineRule="auto"/>
        <w:jc w:val="both"/>
        <w:rPr>
          <w:rFonts w:ascii="Times New Roman" w:hAnsi="Times New Roman" w:cs="Times New Roman"/>
          <w:b/>
          <w:bCs/>
          <w:sz w:val="24"/>
          <w:szCs w:val="24"/>
        </w:rPr>
      </w:pPr>
      <w:r w:rsidRPr="00787650">
        <w:rPr>
          <w:rFonts w:ascii="Times New Roman" w:hAnsi="Times New Roman" w:cs="Times New Roman"/>
          <w:b/>
          <w:bCs/>
          <w:sz w:val="24"/>
          <w:szCs w:val="24"/>
        </w:rPr>
        <w:t>Working Capital and Earned Value Technique in Project Cost Control</w:t>
      </w:r>
    </w:p>
    <w:p w14:paraId="0A2D2D56" w14:textId="40FA292F" w:rsidR="00787650" w:rsidRDefault="00787650" w:rsidP="001252BA">
      <w:pPr>
        <w:spacing w:line="360" w:lineRule="auto"/>
        <w:jc w:val="both"/>
        <w:rPr>
          <w:rFonts w:ascii="Times New Roman" w:hAnsi="Times New Roman" w:cs="Times New Roman"/>
          <w:sz w:val="24"/>
          <w:szCs w:val="24"/>
        </w:rPr>
      </w:pPr>
      <w:r w:rsidRPr="00787650">
        <w:rPr>
          <w:rFonts w:ascii="Times New Roman" w:hAnsi="Times New Roman" w:cs="Times New Roman"/>
          <w:sz w:val="24"/>
          <w:szCs w:val="24"/>
        </w:rPr>
        <w:t xml:space="preserve">Working capital is a financial metric that represents the operational liquidity available to a business. It is calculated as the difference between a company's current assets and current liabilities. Effective management of working capital ensures that a company can meet its short-term obligations and continue its operations without disruption. Working capital is crucial for day-to-day business activities, such as paying suppliers, employees, and other operational expenses. Its efficient management is vital for maintaining a healthy financial balance within </w:t>
      </w:r>
    </w:p>
    <w:p w14:paraId="368B9304" w14:textId="77777777" w:rsidR="001252BA" w:rsidRDefault="001252BA" w:rsidP="001252BA">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393C623" w14:textId="77777777" w:rsidR="001252BA" w:rsidRDefault="001252BA" w:rsidP="001252B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72503B4" w14:textId="77777777" w:rsidR="001252BA" w:rsidRDefault="001252BA" w:rsidP="001252B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20C0C2C" w14:textId="77777777" w:rsidR="001252BA" w:rsidRDefault="001252BA" w:rsidP="001252B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033BD086" w14:textId="77777777" w:rsidR="001252BA" w:rsidRDefault="001252BA" w:rsidP="001252BA">
      <w:pPr>
        <w:spacing w:before="240" w:after="240"/>
        <w:jc w:val="center"/>
        <w:rPr>
          <w:rFonts w:ascii="Georgia" w:hAnsi="Georgia"/>
          <w:sz w:val="32"/>
          <w:szCs w:val="32"/>
        </w:rPr>
      </w:pPr>
      <w:r>
        <w:rPr>
          <w:rFonts w:ascii="Georgia" w:hAnsi="Georgia"/>
          <w:sz w:val="32"/>
          <w:szCs w:val="32"/>
        </w:rPr>
        <w:t>buy cheap assignment help online from us easily</w:t>
      </w:r>
    </w:p>
    <w:p w14:paraId="28BB64AC" w14:textId="77777777" w:rsidR="001252BA" w:rsidRDefault="001252BA" w:rsidP="001252BA">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3811D29C" w14:textId="77777777" w:rsidR="001252BA" w:rsidRDefault="001252BA" w:rsidP="001252B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EC97707" w14:textId="77777777" w:rsidR="001252BA" w:rsidRDefault="001252BA" w:rsidP="001252BA">
      <w:pPr>
        <w:spacing w:before="240" w:after="240"/>
        <w:jc w:val="center"/>
        <w:rPr>
          <w:rFonts w:ascii="Georgia" w:hAnsi="Georgia"/>
          <w:b/>
          <w:sz w:val="32"/>
          <w:szCs w:val="32"/>
        </w:rPr>
      </w:pPr>
      <w:r>
        <w:rPr>
          <w:rFonts w:ascii="Georgia" w:hAnsi="Georgia"/>
          <w:b/>
          <w:sz w:val="32"/>
          <w:szCs w:val="32"/>
        </w:rPr>
        <w:t>OR</w:t>
      </w:r>
    </w:p>
    <w:p w14:paraId="31E7FE8B" w14:textId="77777777" w:rsidR="001252BA" w:rsidRDefault="001252BA" w:rsidP="001252BA">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2C1CDA69" w14:textId="77777777" w:rsidR="001252BA" w:rsidRPr="00EF672A" w:rsidRDefault="001252BA" w:rsidP="001252BA">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80AC03F" w14:textId="2F7E185D" w:rsidR="001252BA" w:rsidRDefault="001252BA" w:rsidP="001252BA">
      <w:pPr>
        <w:spacing w:line="360" w:lineRule="auto"/>
        <w:jc w:val="both"/>
        <w:rPr>
          <w:rFonts w:ascii="Times New Roman" w:hAnsi="Times New Roman" w:cs="Times New Roman"/>
          <w:sz w:val="24"/>
          <w:szCs w:val="24"/>
        </w:rPr>
      </w:pPr>
    </w:p>
    <w:p w14:paraId="13797BB5" w14:textId="77777777" w:rsidR="001252BA" w:rsidRPr="00787650" w:rsidRDefault="001252BA" w:rsidP="001252BA">
      <w:pPr>
        <w:spacing w:line="360" w:lineRule="auto"/>
        <w:jc w:val="both"/>
        <w:rPr>
          <w:rFonts w:ascii="Times New Roman" w:hAnsi="Times New Roman" w:cs="Times New Roman"/>
          <w:sz w:val="24"/>
          <w:szCs w:val="24"/>
        </w:rPr>
      </w:pPr>
    </w:p>
    <w:p w14:paraId="50463416" w14:textId="77DCF267" w:rsidR="00787650" w:rsidRPr="00787650" w:rsidRDefault="00787650" w:rsidP="00787650">
      <w:pPr>
        <w:spacing w:line="360" w:lineRule="auto"/>
        <w:jc w:val="both"/>
        <w:rPr>
          <w:rFonts w:ascii="Times New Roman" w:hAnsi="Times New Roman" w:cs="Times New Roman"/>
          <w:b/>
          <w:sz w:val="24"/>
          <w:szCs w:val="24"/>
        </w:rPr>
      </w:pPr>
      <w:r w:rsidRPr="00787650">
        <w:rPr>
          <w:rFonts w:ascii="Times New Roman" w:hAnsi="Times New Roman" w:cs="Times New Roman"/>
          <w:b/>
          <w:sz w:val="24"/>
          <w:szCs w:val="24"/>
        </w:rPr>
        <w:t>2. Why is a project company formed, and what role does an SPV play? Describe the importance of key project documents in project finance.</w:t>
      </w:r>
      <w:r w:rsidRPr="00787650">
        <w:rPr>
          <w:rFonts w:ascii="Times New Roman" w:hAnsi="Times New Roman" w:cs="Times New Roman"/>
          <w:b/>
          <w:sz w:val="24"/>
          <w:szCs w:val="24"/>
        </w:rPr>
        <w:tab/>
      </w:r>
    </w:p>
    <w:p w14:paraId="410173AF" w14:textId="1B4D19A1" w:rsidR="00787650" w:rsidRPr="00787650" w:rsidRDefault="00787650" w:rsidP="00787650">
      <w:pPr>
        <w:spacing w:line="360" w:lineRule="auto"/>
        <w:jc w:val="both"/>
        <w:rPr>
          <w:rFonts w:ascii="Times New Roman" w:hAnsi="Times New Roman" w:cs="Times New Roman"/>
          <w:b/>
          <w:bCs/>
          <w:sz w:val="24"/>
          <w:szCs w:val="24"/>
        </w:rPr>
      </w:pPr>
      <w:r w:rsidRPr="00787650">
        <w:rPr>
          <w:rFonts w:ascii="Times New Roman" w:hAnsi="Times New Roman" w:cs="Times New Roman"/>
          <w:b/>
          <w:bCs/>
          <w:sz w:val="24"/>
          <w:szCs w:val="24"/>
        </w:rPr>
        <w:t>Ans 2.</w:t>
      </w:r>
    </w:p>
    <w:p w14:paraId="195CCCF8" w14:textId="2DE839E3" w:rsidR="00787650" w:rsidRPr="00787650" w:rsidRDefault="00787650" w:rsidP="00787650">
      <w:pPr>
        <w:spacing w:line="360" w:lineRule="auto"/>
        <w:jc w:val="both"/>
        <w:rPr>
          <w:rFonts w:ascii="Times New Roman" w:hAnsi="Times New Roman" w:cs="Times New Roman"/>
          <w:sz w:val="24"/>
          <w:szCs w:val="24"/>
        </w:rPr>
      </w:pPr>
      <w:r w:rsidRPr="00787650">
        <w:rPr>
          <w:rFonts w:ascii="Times New Roman" w:hAnsi="Times New Roman" w:cs="Times New Roman"/>
          <w:sz w:val="24"/>
          <w:szCs w:val="24"/>
        </w:rPr>
        <w:t>A project company is a legal entity established specifically to execute a single project. It is often formed to isolate the risks and responsibilities associated with the project from the parent organization. By creating a separate legal structure, the project company ensures that the project's liabilities do not affect the parent company's financial standing or other ongoing operations. This approach is especially common in large-scale infrastructure, real estate, and energy projects, where risks are significant, and financing needs are substantial.</w:t>
      </w:r>
    </w:p>
    <w:p w14:paraId="5299BB00" w14:textId="78D8FEB5" w:rsidR="00787650" w:rsidRDefault="00787650" w:rsidP="00787650">
      <w:pPr>
        <w:spacing w:line="360" w:lineRule="auto"/>
        <w:jc w:val="both"/>
        <w:rPr>
          <w:rFonts w:ascii="Times New Roman" w:hAnsi="Times New Roman" w:cs="Times New Roman"/>
          <w:sz w:val="24"/>
          <w:szCs w:val="24"/>
        </w:rPr>
      </w:pPr>
    </w:p>
    <w:p w14:paraId="37B05612" w14:textId="77777777" w:rsidR="00787650" w:rsidRDefault="00787650" w:rsidP="00787650">
      <w:pPr>
        <w:spacing w:line="360" w:lineRule="auto"/>
        <w:jc w:val="both"/>
        <w:rPr>
          <w:rFonts w:ascii="Times New Roman" w:hAnsi="Times New Roman" w:cs="Times New Roman"/>
          <w:sz w:val="24"/>
          <w:szCs w:val="24"/>
        </w:rPr>
      </w:pPr>
    </w:p>
    <w:p w14:paraId="3049076F" w14:textId="31BA4945" w:rsidR="00787650"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3. XYZ company expects the following net cash inflows for the next five years: Rs 15,000, Rs.20,000, Rs.25,000, Rs.35,000, and Rs.40,000 respectively from the Project. The initial investment of project is Rs.60,000</w:t>
      </w:r>
    </w:p>
    <w:p w14:paraId="618D499C" w14:textId="77777777" w:rsidR="00787650"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Calculate:</w:t>
      </w:r>
    </w:p>
    <w:p w14:paraId="044DCE5A" w14:textId="7FAABD86" w:rsidR="00787650"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a. Payback period</w:t>
      </w:r>
    </w:p>
    <w:p w14:paraId="37F1FCA8" w14:textId="2D5AB1EC" w:rsidR="00787650"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b. Post payback profitability</w:t>
      </w:r>
    </w:p>
    <w:p w14:paraId="59768814" w14:textId="05D1913A" w:rsidR="00787650"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c. Net present value when the discount rate is 10%.    3+3+4</w:t>
      </w:r>
    </w:p>
    <w:p w14:paraId="334F594F" w14:textId="7483DB74" w:rsidR="00787650" w:rsidRPr="00FD27A2" w:rsidRDefault="00FD27A2"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Ans 3.</w:t>
      </w:r>
    </w:p>
    <w:p w14:paraId="5B60B9FD" w14:textId="77777777" w:rsidR="00FD27A2" w:rsidRPr="002A24E6" w:rsidRDefault="00FD27A2" w:rsidP="00FD27A2">
      <w:pPr>
        <w:pStyle w:val="Heading3"/>
        <w:spacing w:line="360" w:lineRule="auto"/>
        <w:rPr>
          <w:rFonts w:ascii="Times New Roman" w:hAnsi="Times New Roman" w:cs="Times New Roman"/>
          <w:sz w:val="24"/>
          <w:szCs w:val="24"/>
        </w:rPr>
      </w:pPr>
      <w:bookmarkStart w:id="0" w:name="xyz-company-cash-flow-analysis"/>
      <w:r w:rsidRPr="002A24E6">
        <w:rPr>
          <w:rFonts w:ascii="Times New Roman" w:hAnsi="Times New Roman" w:cs="Times New Roman"/>
          <w:sz w:val="24"/>
          <w:szCs w:val="24"/>
        </w:rPr>
        <w:t>XYZ Company Cash Flow Analysis</w:t>
      </w:r>
    </w:p>
    <w:p w14:paraId="28CBF574" w14:textId="77777777" w:rsidR="00FD27A2" w:rsidRPr="002A24E6" w:rsidRDefault="00FD27A2" w:rsidP="00FD27A2">
      <w:pPr>
        <w:pStyle w:val="Heading4"/>
        <w:spacing w:line="360" w:lineRule="auto"/>
        <w:rPr>
          <w:rFonts w:ascii="Times New Roman" w:hAnsi="Times New Roman" w:cs="Times New Roman"/>
        </w:rPr>
      </w:pPr>
      <w:bookmarkStart w:id="1" w:name="given-data"/>
      <w:r w:rsidRPr="002A24E6">
        <w:rPr>
          <w:rFonts w:ascii="Times New Roman" w:hAnsi="Times New Roman" w:cs="Times New Roman"/>
        </w:rPr>
        <w:t>Given Data:</w:t>
      </w:r>
    </w:p>
    <w:p w14:paraId="3394351D" w14:textId="77777777" w:rsidR="00FD27A2" w:rsidRPr="002A24E6" w:rsidRDefault="00FD27A2" w:rsidP="00FD27A2">
      <w:pPr>
        <w:pStyle w:val="Compact"/>
        <w:numPr>
          <w:ilvl w:val="0"/>
          <w:numId w:val="27"/>
        </w:numPr>
        <w:spacing w:line="360" w:lineRule="auto"/>
        <w:rPr>
          <w:rFonts w:cs="Times New Roman"/>
        </w:rPr>
      </w:pPr>
      <w:r w:rsidRPr="002A24E6">
        <w:rPr>
          <w:rFonts w:cs="Times New Roman"/>
        </w:rPr>
        <w:t>Initial Investment: ₹60,000</w:t>
      </w:r>
    </w:p>
    <w:p w14:paraId="57C6686F" w14:textId="77777777" w:rsidR="00FD27A2" w:rsidRPr="002A24E6" w:rsidRDefault="00FD27A2" w:rsidP="00FD27A2">
      <w:pPr>
        <w:pStyle w:val="Compact"/>
        <w:numPr>
          <w:ilvl w:val="0"/>
          <w:numId w:val="27"/>
        </w:numPr>
        <w:spacing w:line="360" w:lineRule="auto"/>
        <w:rPr>
          <w:rFonts w:cs="Times New Roman"/>
        </w:rPr>
      </w:pPr>
      <w:r w:rsidRPr="002A24E6">
        <w:rPr>
          <w:rFonts w:cs="Times New Roman"/>
        </w:rPr>
        <w:t>Cash Inflows: ₹15,000, ₹20,000, ₹25,000, ₹35,000, ₹40,000 for years 1 to 5.</w:t>
      </w:r>
    </w:p>
    <w:p w14:paraId="71A14E6D" w14:textId="77777777" w:rsidR="00FD27A2" w:rsidRPr="002A24E6" w:rsidRDefault="00FD27A2" w:rsidP="00FD27A2">
      <w:pPr>
        <w:pStyle w:val="Compact"/>
        <w:numPr>
          <w:ilvl w:val="0"/>
          <w:numId w:val="27"/>
        </w:numPr>
        <w:spacing w:line="360" w:lineRule="auto"/>
        <w:rPr>
          <w:rFonts w:cs="Times New Roman"/>
        </w:rPr>
      </w:pPr>
      <w:r w:rsidRPr="002A24E6">
        <w:rPr>
          <w:rFonts w:cs="Times New Roman"/>
        </w:rPr>
        <w:t>Discount Rate: 10%</w:t>
      </w:r>
    </w:p>
    <w:p w14:paraId="544A9F36" w14:textId="77777777" w:rsidR="00FD27A2" w:rsidRPr="002A24E6" w:rsidRDefault="00FD27A2" w:rsidP="00FD27A2">
      <w:pPr>
        <w:spacing w:line="360" w:lineRule="auto"/>
        <w:rPr>
          <w:rFonts w:ascii="Times New Roman" w:hAnsi="Times New Roman" w:cs="Times New Roman"/>
          <w:sz w:val="24"/>
          <w:szCs w:val="24"/>
        </w:rPr>
      </w:pPr>
    </w:p>
    <w:p w14:paraId="4DCABEF2" w14:textId="77777777" w:rsidR="00FD27A2" w:rsidRPr="002A24E6" w:rsidRDefault="00FD27A2" w:rsidP="00FD27A2">
      <w:pPr>
        <w:pStyle w:val="Heading3"/>
        <w:spacing w:line="360" w:lineRule="auto"/>
        <w:rPr>
          <w:rFonts w:ascii="Times New Roman" w:hAnsi="Times New Roman" w:cs="Times New Roman"/>
          <w:sz w:val="24"/>
          <w:szCs w:val="24"/>
        </w:rPr>
      </w:pPr>
      <w:bookmarkStart w:id="2" w:name="payback-period"/>
      <w:bookmarkEnd w:id="0"/>
      <w:bookmarkEnd w:id="1"/>
      <w:r w:rsidRPr="002A24E6">
        <w:rPr>
          <w:rFonts w:ascii="Times New Roman" w:hAnsi="Times New Roman" w:cs="Times New Roman"/>
          <w:sz w:val="24"/>
          <w:szCs w:val="24"/>
        </w:rPr>
        <w:t xml:space="preserve">1. </w:t>
      </w:r>
      <w:r w:rsidRPr="002A24E6">
        <w:rPr>
          <w:rFonts w:ascii="Times New Roman" w:hAnsi="Times New Roman" w:cs="Times New Roman"/>
          <w:bCs/>
          <w:sz w:val="24"/>
          <w:szCs w:val="24"/>
        </w:rPr>
        <w:t>Payback Period</w:t>
      </w:r>
    </w:p>
    <w:p w14:paraId="760C2C11" w14:textId="77777777" w:rsidR="00FD27A2" w:rsidRPr="002A24E6" w:rsidRDefault="00FD27A2" w:rsidP="00FD27A2">
      <w:pPr>
        <w:pStyle w:val="FirstParagraph"/>
        <w:spacing w:line="360" w:lineRule="auto"/>
        <w:rPr>
          <w:rFonts w:cs="Times New Roman"/>
        </w:rPr>
      </w:pPr>
      <w:r w:rsidRPr="002A24E6">
        <w:rPr>
          <w:rFonts w:cs="Times New Roman"/>
        </w:rPr>
        <w:t xml:space="preserve">The </w:t>
      </w:r>
      <w:r w:rsidRPr="002A24E6">
        <w:rPr>
          <w:rFonts w:cs="Times New Roman"/>
          <w:b/>
          <w:bCs/>
        </w:rPr>
        <w:t>Payback Period</w:t>
      </w:r>
      <w:r w:rsidRPr="002A24E6">
        <w:rPr>
          <w:rFonts w:cs="Times New Roman"/>
        </w:rPr>
        <w:t xml:space="preserve"> is the time it takes for the initial investment to be recovered through cumulative cash inflows.</w:t>
      </w:r>
    </w:p>
    <w:p w14:paraId="4C03866E" w14:textId="77777777" w:rsidR="00FD27A2" w:rsidRPr="002A24E6" w:rsidRDefault="00FD27A2" w:rsidP="00FD27A2">
      <w:pPr>
        <w:pStyle w:val="Heading4"/>
        <w:spacing w:line="360" w:lineRule="auto"/>
        <w:rPr>
          <w:rFonts w:ascii="Times New Roman" w:hAnsi="Times New Roman" w:cs="Times New Roman"/>
        </w:rPr>
      </w:pPr>
      <w:bookmarkStart w:id="3" w:name="formula"/>
      <w:r w:rsidRPr="002A24E6">
        <w:rPr>
          <w:rFonts w:ascii="Times New Roman" w:hAnsi="Times New Roman" w:cs="Times New Roman"/>
        </w:rPr>
        <w:t>Formula:</w:t>
      </w:r>
    </w:p>
    <w:p w14:paraId="3E490659" w14:textId="77777777" w:rsidR="00FD27A2" w:rsidRPr="002A24E6" w:rsidRDefault="00FD27A2" w:rsidP="00FD27A2">
      <w:pPr>
        <w:pStyle w:val="FirstParagraph"/>
        <w:spacing w:line="360" w:lineRule="auto"/>
        <w:rPr>
          <w:rFonts w:cs="Times New Roman"/>
        </w:rPr>
      </w:pPr>
      <m:oMathPara>
        <m:oMathParaPr>
          <m:jc m:val="center"/>
        </m:oMathParaPr>
        <m:oMath>
          <m:r>
            <m:rPr>
              <m:nor/>
            </m:rPr>
            <w:rPr>
              <w:rFonts w:cs="Times New Roman"/>
            </w:rPr>
            <m:t>Payback Period</m:t>
          </m:r>
          <m:r>
            <m:rPr>
              <m:sty m:val="p"/>
            </m:rPr>
            <w:rPr>
              <w:rFonts w:ascii="Cambria Math" w:hAnsi="Cambria Math" w:cs="Times New Roman"/>
            </w:rPr>
            <m:t>=</m:t>
          </m:r>
          <m:r>
            <m:rPr>
              <m:nor/>
            </m:rPr>
            <w:rPr>
              <w:rFonts w:cs="Times New Roman"/>
            </w:rPr>
            <m:t>Years before full recovery</m:t>
          </m:r>
          <m:r>
            <m:rPr>
              <m:sty m:val="p"/>
            </m:rPr>
            <w:rPr>
              <w:rFonts w:ascii="Cambria Math" w:hAnsi="Cambria Math" w:cs="Times New Roman"/>
            </w:rPr>
            <m:t>+</m:t>
          </m:r>
          <m:f>
            <m:fPr>
              <m:ctrlPr>
                <w:rPr>
                  <w:rFonts w:ascii="Cambria Math" w:hAnsi="Cambria Math" w:cs="Times New Roman"/>
                </w:rPr>
              </m:ctrlPr>
            </m:fPr>
            <m:num>
              <m:r>
                <m:rPr>
                  <m:nor/>
                </m:rPr>
                <w:rPr>
                  <w:rFonts w:cs="Times New Roman"/>
                </w:rPr>
                <m:t>Unrecovered amount at the beginning of the year</m:t>
              </m:r>
            </m:num>
            <m:den>
              <m:r>
                <m:rPr>
                  <m:nor/>
                </m:rPr>
                <w:rPr>
                  <w:rFonts w:cs="Times New Roman"/>
                </w:rPr>
                <m:t>Cash inflow in that year</m:t>
              </m:r>
            </m:den>
          </m:f>
        </m:oMath>
      </m:oMathPara>
    </w:p>
    <w:p w14:paraId="12855CC0" w14:textId="77777777" w:rsidR="00FD27A2" w:rsidRPr="002A24E6" w:rsidRDefault="00FD27A2" w:rsidP="00FD27A2">
      <w:pPr>
        <w:pStyle w:val="Heading4"/>
        <w:spacing w:line="360" w:lineRule="auto"/>
        <w:rPr>
          <w:rFonts w:ascii="Times New Roman" w:hAnsi="Times New Roman" w:cs="Times New Roman"/>
        </w:rPr>
      </w:pPr>
      <w:bookmarkStart w:id="4" w:name="steps"/>
      <w:bookmarkEnd w:id="3"/>
      <w:r w:rsidRPr="002A24E6">
        <w:rPr>
          <w:rFonts w:ascii="Times New Roman" w:hAnsi="Times New Roman" w:cs="Times New Roman"/>
        </w:rPr>
        <w:t>Steps:</w:t>
      </w:r>
    </w:p>
    <w:p w14:paraId="2143F21E" w14:textId="77777777" w:rsidR="00FD27A2" w:rsidRPr="002A24E6" w:rsidRDefault="00FD27A2" w:rsidP="00FD27A2">
      <w:pPr>
        <w:pStyle w:val="Compact"/>
        <w:numPr>
          <w:ilvl w:val="0"/>
          <w:numId w:val="28"/>
        </w:numPr>
        <w:spacing w:line="360" w:lineRule="auto"/>
        <w:rPr>
          <w:rFonts w:cs="Times New Roman"/>
        </w:rPr>
      </w:pPr>
      <w:r w:rsidRPr="002A24E6">
        <w:rPr>
          <w:rFonts w:cs="Times New Roman"/>
        </w:rPr>
        <w:t>Calculate cumulative cash inflows year by year.</w:t>
      </w:r>
    </w:p>
    <w:p w14:paraId="46AC1D7F" w14:textId="77777777" w:rsidR="00FD27A2" w:rsidRPr="002A24E6" w:rsidRDefault="00FD27A2" w:rsidP="00FD27A2">
      <w:pPr>
        <w:pStyle w:val="Compact"/>
        <w:numPr>
          <w:ilvl w:val="0"/>
          <w:numId w:val="28"/>
        </w:numPr>
        <w:spacing w:line="360" w:lineRule="auto"/>
        <w:rPr>
          <w:rFonts w:cs="Times New Roman"/>
        </w:rPr>
      </w:pPr>
      <w:r w:rsidRPr="002A24E6">
        <w:rPr>
          <w:rFonts w:cs="Times New Roman"/>
        </w:rPr>
        <w:t>Identify the year in which cumulative inflows equal or exceed the initial investment.</w:t>
      </w:r>
    </w:p>
    <w:tbl>
      <w:tblPr>
        <w:tblStyle w:val="Table"/>
        <w:tblW w:w="5000" w:type="pct"/>
        <w:tblLook w:val="0020" w:firstRow="1" w:lastRow="0" w:firstColumn="0" w:lastColumn="0" w:noHBand="0" w:noVBand="0"/>
      </w:tblPr>
      <w:tblGrid>
        <w:gridCol w:w="1109"/>
        <w:gridCol w:w="2820"/>
        <w:gridCol w:w="5087"/>
      </w:tblGrid>
      <w:tr w:rsidR="00FD27A2" w:rsidRPr="002A24E6" w14:paraId="31AEB79C" w14:textId="77777777" w:rsidTr="00402A6D">
        <w:trPr>
          <w:cnfStyle w:val="100000000000" w:firstRow="1" w:lastRow="0" w:firstColumn="0" w:lastColumn="0" w:oddVBand="0" w:evenVBand="0" w:oddHBand="0" w:evenHBand="0" w:firstRowFirstColumn="0" w:firstRowLastColumn="0" w:lastRowFirstColumn="0" w:lastRowLastColumn="0"/>
          <w:tblHeader/>
        </w:trPr>
        <w:tc>
          <w:tcPr>
            <w:tcW w:w="615" w:type="pct"/>
          </w:tcPr>
          <w:p w14:paraId="53F47E9B" w14:textId="77777777" w:rsidR="00FD27A2" w:rsidRPr="002A24E6" w:rsidRDefault="00FD27A2" w:rsidP="00402A6D">
            <w:pPr>
              <w:pStyle w:val="Compact"/>
              <w:spacing w:line="360" w:lineRule="auto"/>
              <w:rPr>
                <w:rFonts w:cs="Times New Roman"/>
              </w:rPr>
            </w:pPr>
            <w:r w:rsidRPr="002A24E6">
              <w:rPr>
                <w:rFonts w:cs="Times New Roman"/>
              </w:rPr>
              <w:t>Year</w:t>
            </w:r>
          </w:p>
        </w:tc>
        <w:tc>
          <w:tcPr>
            <w:tcW w:w="1564" w:type="pct"/>
          </w:tcPr>
          <w:p w14:paraId="65A9E89B" w14:textId="77777777" w:rsidR="00FD27A2" w:rsidRPr="002A24E6" w:rsidRDefault="00FD27A2" w:rsidP="00402A6D">
            <w:pPr>
              <w:pStyle w:val="Compact"/>
              <w:spacing w:line="360" w:lineRule="auto"/>
              <w:rPr>
                <w:rFonts w:cs="Times New Roman"/>
              </w:rPr>
            </w:pPr>
            <w:r w:rsidRPr="002A24E6">
              <w:rPr>
                <w:rFonts w:cs="Times New Roman"/>
              </w:rPr>
              <w:t>Cash Inflow (₹)</w:t>
            </w:r>
          </w:p>
        </w:tc>
        <w:tc>
          <w:tcPr>
            <w:tcW w:w="2821" w:type="pct"/>
          </w:tcPr>
          <w:p w14:paraId="424D7C84" w14:textId="77777777" w:rsidR="00FD27A2" w:rsidRPr="002A24E6" w:rsidRDefault="00FD27A2" w:rsidP="00402A6D">
            <w:pPr>
              <w:pStyle w:val="Compact"/>
              <w:spacing w:line="360" w:lineRule="auto"/>
              <w:rPr>
                <w:rFonts w:cs="Times New Roman"/>
              </w:rPr>
            </w:pPr>
            <w:r w:rsidRPr="002A24E6">
              <w:rPr>
                <w:rFonts w:cs="Times New Roman"/>
              </w:rPr>
              <w:t>Cumulative Cash Flow (₹)</w:t>
            </w:r>
          </w:p>
        </w:tc>
      </w:tr>
      <w:tr w:rsidR="00FD27A2" w:rsidRPr="002A24E6" w14:paraId="030B13C5" w14:textId="77777777" w:rsidTr="00402A6D">
        <w:tc>
          <w:tcPr>
            <w:tcW w:w="615" w:type="pct"/>
          </w:tcPr>
          <w:p w14:paraId="16C6A57B" w14:textId="77777777" w:rsidR="00FD27A2" w:rsidRPr="002A24E6" w:rsidRDefault="00FD27A2" w:rsidP="00402A6D">
            <w:pPr>
              <w:pStyle w:val="Compact"/>
              <w:spacing w:line="360" w:lineRule="auto"/>
              <w:rPr>
                <w:rFonts w:cs="Times New Roman"/>
              </w:rPr>
            </w:pPr>
            <w:r w:rsidRPr="002A24E6">
              <w:rPr>
                <w:rFonts w:cs="Times New Roman"/>
              </w:rPr>
              <w:t>1</w:t>
            </w:r>
          </w:p>
        </w:tc>
        <w:tc>
          <w:tcPr>
            <w:tcW w:w="1564" w:type="pct"/>
          </w:tcPr>
          <w:p w14:paraId="5DC70FF0" w14:textId="77777777" w:rsidR="00FD27A2" w:rsidRPr="002A24E6" w:rsidRDefault="00FD27A2" w:rsidP="00402A6D">
            <w:pPr>
              <w:pStyle w:val="Compact"/>
              <w:spacing w:line="360" w:lineRule="auto"/>
              <w:rPr>
                <w:rFonts w:cs="Times New Roman"/>
              </w:rPr>
            </w:pPr>
            <w:r w:rsidRPr="002A24E6">
              <w:rPr>
                <w:rFonts w:cs="Times New Roman"/>
              </w:rPr>
              <w:t>₹15,000</w:t>
            </w:r>
          </w:p>
        </w:tc>
        <w:tc>
          <w:tcPr>
            <w:tcW w:w="2821" w:type="pct"/>
          </w:tcPr>
          <w:p w14:paraId="38BB4321" w14:textId="77777777" w:rsidR="00FD27A2" w:rsidRPr="002A24E6" w:rsidRDefault="00FD27A2" w:rsidP="00402A6D">
            <w:pPr>
              <w:pStyle w:val="Compact"/>
              <w:spacing w:line="360" w:lineRule="auto"/>
              <w:rPr>
                <w:rFonts w:cs="Times New Roman"/>
              </w:rPr>
            </w:pPr>
            <w:proofErr w:type="gramStart"/>
            <w:r w:rsidRPr="002A24E6">
              <w:rPr>
                <w:rFonts w:cs="Times New Roman"/>
              </w:rPr>
              <w:t>₹(</w:t>
            </w:r>
            <w:proofErr w:type="gramEnd"/>
            <w:r w:rsidRPr="002A24E6">
              <w:rPr>
                <w:rFonts w:cs="Times New Roman"/>
              </w:rPr>
              <w:t>60,000 - 15,000) = -₹45,000</w:t>
            </w:r>
          </w:p>
        </w:tc>
      </w:tr>
      <w:tr w:rsidR="00FD27A2" w:rsidRPr="002A24E6" w14:paraId="0B18690F" w14:textId="77777777" w:rsidTr="00402A6D">
        <w:tc>
          <w:tcPr>
            <w:tcW w:w="615" w:type="pct"/>
          </w:tcPr>
          <w:p w14:paraId="5B022AAE" w14:textId="77777777" w:rsidR="00FD27A2" w:rsidRPr="002A24E6" w:rsidRDefault="00FD27A2" w:rsidP="00402A6D">
            <w:pPr>
              <w:pStyle w:val="Compact"/>
              <w:spacing w:line="360" w:lineRule="auto"/>
              <w:rPr>
                <w:rFonts w:cs="Times New Roman"/>
              </w:rPr>
            </w:pPr>
            <w:r w:rsidRPr="002A24E6">
              <w:rPr>
                <w:rFonts w:cs="Times New Roman"/>
              </w:rPr>
              <w:t>2</w:t>
            </w:r>
          </w:p>
        </w:tc>
        <w:tc>
          <w:tcPr>
            <w:tcW w:w="1564" w:type="pct"/>
          </w:tcPr>
          <w:p w14:paraId="7D2C454D" w14:textId="77777777" w:rsidR="00FD27A2" w:rsidRPr="002A24E6" w:rsidRDefault="00FD27A2" w:rsidP="00402A6D">
            <w:pPr>
              <w:pStyle w:val="Compact"/>
              <w:spacing w:line="360" w:lineRule="auto"/>
              <w:rPr>
                <w:rFonts w:cs="Times New Roman"/>
              </w:rPr>
            </w:pPr>
            <w:r w:rsidRPr="002A24E6">
              <w:rPr>
                <w:rFonts w:cs="Times New Roman"/>
              </w:rPr>
              <w:t>₹20,000</w:t>
            </w:r>
          </w:p>
        </w:tc>
        <w:tc>
          <w:tcPr>
            <w:tcW w:w="2821" w:type="pct"/>
          </w:tcPr>
          <w:p w14:paraId="266BA7FD" w14:textId="77777777" w:rsidR="00FD27A2" w:rsidRPr="002A24E6" w:rsidRDefault="00FD27A2" w:rsidP="00402A6D">
            <w:pPr>
              <w:pStyle w:val="Compact"/>
              <w:spacing w:line="360" w:lineRule="auto"/>
              <w:rPr>
                <w:rFonts w:cs="Times New Roman"/>
              </w:rPr>
            </w:pPr>
            <w:proofErr w:type="gramStart"/>
            <w:r w:rsidRPr="002A24E6">
              <w:rPr>
                <w:rFonts w:cs="Times New Roman"/>
              </w:rPr>
              <w:t>₹(</w:t>
            </w:r>
            <w:proofErr w:type="gramEnd"/>
            <w:r w:rsidRPr="002A24E6">
              <w:rPr>
                <w:rFonts w:cs="Times New Roman"/>
              </w:rPr>
              <w:t>45,000 - 20,000) = -₹25,000</w:t>
            </w:r>
          </w:p>
        </w:tc>
      </w:tr>
      <w:tr w:rsidR="00FD27A2" w:rsidRPr="002A24E6" w14:paraId="44160967" w14:textId="77777777" w:rsidTr="00402A6D">
        <w:tc>
          <w:tcPr>
            <w:tcW w:w="615" w:type="pct"/>
          </w:tcPr>
          <w:p w14:paraId="42831740" w14:textId="77777777" w:rsidR="00FD27A2" w:rsidRPr="002A24E6" w:rsidRDefault="00FD27A2" w:rsidP="00402A6D">
            <w:pPr>
              <w:pStyle w:val="Compact"/>
              <w:spacing w:line="360" w:lineRule="auto"/>
              <w:rPr>
                <w:rFonts w:cs="Times New Roman"/>
              </w:rPr>
            </w:pPr>
            <w:r w:rsidRPr="002A24E6">
              <w:rPr>
                <w:rFonts w:cs="Times New Roman"/>
              </w:rPr>
              <w:t>3</w:t>
            </w:r>
          </w:p>
        </w:tc>
        <w:tc>
          <w:tcPr>
            <w:tcW w:w="1564" w:type="pct"/>
          </w:tcPr>
          <w:p w14:paraId="3A1FD1EF" w14:textId="77777777" w:rsidR="00FD27A2" w:rsidRPr="002A24E6" w:rsidRDefault="00FD27A2" w:rsidP="00402A6D">
            <w:pPr>
              <w:pStyle w:val="Compact"/>
              <w:spacing w:line="360" w:lineRule="auto"/>
              <w:rPr>
                <w:rFonts w:cs="Times New Roman"/>
              </w:rPr>
            </w:pPr>
            <w:r w:rsidRPr="002A24E6">
              <w:rPr>
                <w:rFonts w:cs="Times New Roman"/>
              </w:rPr>
              <w:t>₹25,000</w:t>
            </w:r>
          </w:p>
        </w:tc>
        <w:tc>
          <w:tcPr>
            <w:tcW w:w="2821" w:type="pct"/>
          </w:tcPr>
          <w:p w14:paraId="71C595F0" w14:textId="77777777" w:rsidR="00FD27A2" w:rsidRPr="002A24E6" w:rsidRDefault="00FD27A2" w:rsidP="00402A6D">
            <w:pPr>
              <w:pStyle w:val="Compact"/>
              <w:spacing w:line="360" w:lineRule="auto"/>
              <w:rPr>
                <w:rFonts w:cs="Times New Roman"/>
              </w:rPr>
            </w:pPr>
            <w:proofErr w:type="gramStart"/>
            <w:r w:rsidRPr="002A24E6">
              <w:rPr>
                <w:rFonts w:cs="Times New Roman"/>
              </w:rPr>
              <w:t>₹(</w:t>
            </w:r>
            <w:proofErr w:type="gramEnd"/>
            <w:r w:rsidRPr="002A24E6">
              <w:rPr>
                <w:rFonts w:cs="Times New Roman"/>
              </w:rPr>
              <w:t>25,000 - 25,000) = ₹0</w:t>
            </w:r>
          </w:p>
        </w:tc>
      </w:tr>
      <w:bookmarkEnd w:id="2"/>
      <w:bookmarkEnd w:id="4"/>
    </w:tbl>
    <w:p w14:paraId="47F2C43A" w14:textId="77777777" w:rsidR="001252BA" w:rsidRDefault="001252BA" w:rsidP="00787650">
      <w:pPr>
        <w:spacing w:line="360" w:lineRule="auto"/>
        <w:jc w:val="center"/>
        <w:rPr>
          <w:rFonts w:ascii="Times New Roman" w:hAnsi="Times New Roman" w:cs="Times New Roman"/>
          <w:b/>
          <w:sz w:val="24"/>
          <w:szCs w:val="24"/>
        </w:rPr>
      </w:pPr>
    </w:p>
    <w:p w14:paraId="1AA34D3D" w14:textId="77777777" w:rsidR="001252BA" w:rsidRDefault="001252BA" w:rsidP="00787650">
      <w:pPr>
        <w:spacing w:line="360" w:lineRule="auto"/>
        <w:jc w:val="center"/>
        <w:rPr>
          <w:rFonts w:ascii="Times New Roman" w:hAnsi="Times New Roman" w:cs="Times New Roman"/>
          <w:b/>
          <w:sz w:val="24"/>
          <w:szCs w:val="24"/>
        </w:rPr>
      </w:pPr>
    </w:p>
    <w:p w14:paraId="1FCF0F34" w14:textId="77777777" w:rsidR="001252BA" w:rsidRDefault="001252BA" w:rsidP="00787650">
      <w:pPr>
        <w:spacing w:line="360" w:lineRule="auto"/>
        <w:jc w:val="center"/>
        <w:rPr>
          <w:rFonts w:ascii="Times New Roman" w:hAnsi="Times New Roman" w:cs="Times New Roman"/>
          <w:b/>
          <w:sz w:val="24"/>
          <w:szCs w:val="24"/>
        </w:rPr>
      </w:pPr>
    </w:p>
    <w:p w14:paraId="08C06877" w14:textId="77777777" w:rsidR="001252BA" w:rsidRDefault="001252BA" w:rsidP="00787650">
      <w:pPr>
        <w:spacing w:line="360" w:lineRule="auto"/>
        <w:jc w:val="center"/>
        <w:rPr>
          <w:rFonts w:ascii="Times New Roman" w:hAnsi="Times New Roman" w:cs="Times New Roman"/>
          <w:b/>
          <w:sz w:val="24"/>
          <w:szCs w:val="24"/>
        </w:rPr>
      </w:pPr>
    </w:p>
    <w:p w14:paraId="021AD7FD" w14:textId="77777777" w:rsidR="001252BA" w:rsidRDefault="001252BA" w:rsidP="00787650">
      <w:pPr>
        <w:spacing w:line="360" w:lineRule="auto"/>
        <w:jc w:val="center"/>
        <w:rPr>
          <w:rFonts w:ascii="Times New Roman" w:hAnsi="Times New Roman" w:cs="Times New Roman"/>
          <w:b/>
          <w:sz w:val="24"/>
          <w:szCs w:val="24"/>
        </w:rPr>
      </w:pPr>
    </w:p>
    <w:p w14:paraId="617215F0" w14:textId="77777777" w:rsidR="001252BA" w:rsidRDefault="001252BA" w:rsidP="00787650">
      <w:pPr>
        <w:spacing w:line="360" w:lineRule="auto"/>
        <w:jc w:val="center"/>
        <w:rPr>
          <w:rFonts w:ascii="Times New Roman" w:hAnsi="Times New Roman" w:cs="Times New Roman"/>
          <w:b/>
          <w:sz w:val="24"/>
          <w:szCs w:val="24"/>
        </w:rPr>
      </w:pPr>
    </w:p>
    <w:p w14:paraId="5F1C34C1" w14:textId="5ADCBE01" w:rsidR="00787650" w:rsidRPr="00FD27A2" w:rsidRDefault="00787650" w:rsidP="00787650">
      <w:pPr>
        <w:spacing w:line="360" w:lineRule="auto"/>
        <w:jc w:val="center"/>
        <w:rPr>
          <w:rFonts w:ascii="Times New Roman" w:hAnsi="Times New Roman" w:cs="Times New Roman"/>
          <w:b/>
          <w:sz w:val="24"/>
          <w:szCs w:val="24"/>
        </w:rPr>
      </w:pPr>
      <w:r w:rsidRPr="00FD27A2">
        <w:rPr>
          <w:rFonts w:ascii="Times New Roman" w:hAnsi="Times New Roman" w:cs="Times New Roman"/>
          <w:b/>
          <w:sz w:val="24"/>
          <w:szCs w:val="24"/>
        </w:rPr>
        <w:t>Assignment Set – 2</w:t>
      </w:r>
    </w:p>
    <w:p w14:paraId="4538B0EA" w14:textId="1543CFAA" w:rsidR="00787650" w:rsidRDefault="00787650" w:rsidP="00787650">
      <w:pPr>
        <w:spacing w:line="360" w:lineRule="auto"/>
        <w:jc w:val="both"/>
        <w:rPr>
          <w:rFonts w:ascii="Times New Roman" w:hAnsi="Times New Roman" w:cs="Times New Roman"/>
          <w:b/>
          <w:sz w:val="24"/>
          <w:szCs w:val="24"/>
        </w:rPr>
      </w:pPr>
    </w:p>
    <w:p w14:paraId="65826A7F" w14:textId="77777777" w:rsidR="00FD27A2" w:rsidRPr="00FD27A2" w:rsidRDefault="00FD27A2" w:rsidP="00787650">
      <w:pPr>
        <w:spacing w:line="360" w:lineRule="auto"/>
        <w:jc w:val="both"/>
        <w:rPr>
          <w:rFonts w:ascii="Times New Roman" w:hAnsi="Times New Roman" w:cs="Times New Roman"/>
          <w:b/>
          <w:sz w:val="24"/>
          <w:szCs w:val="24"/>
        </w:rPr>
      </w:pPr>
    </w:p>
    <w:p w14:paraId="04D21890" w14:textId="77777777" w:rsidR="00FD27A2"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4. Define project finance and its features. Discuss the role of project sponsors and their impact on project success.</w:t>
      </w:r>
    </w:p>
    <w:p w14:paraId="72E4B082" w14:textId="56AF119E" w:rsidR="00FD27A2" w:rsidRPr="00FD27A2" w:rsidRDefault="00FD27A2"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Ans 4.</w:t>
      </w:r>
      <w:r w:rsidR="00787650" w:rsidRPr="00FD27A2">
        <w:rPr>
          <w:rFonts w:ascii="Times New Roman" w:hAnsi="Times New Roman" w:cs="Times New Roman"/>
          <w:b/>
          <w:sz w:val="24"/>
          <w:szCs w:val="24"/>
        </w:rPr>
        <w:tab/>
      </w:r>
    </w:p>
    <w:p w14:paraId="23118286" w14:textId="7D1B8F97" w:rsidR="00FD27A2" w:rsidRPr="00FD27A2" w:rsidRDefault="00FD27A2" w:rsidP="00FD27A2">
      <w:pPr>
        <w:spacing w:line="360" w:lineRule="auto"/>
        <w:jc w:val="both"/>
        <w:rPr>
          <w:rFonts w:ascii="Times New Roman" w:hAnsi="Times New Roman" w:cs="Times New Roman"/>
          <w:b/>
          <w:bCs/>
          <w:sz w:val="24"/>
          <w:szCs w:val="24"/>
        </w:rPr>
      </w:pPr>
      <w:r w:rsidRPr="00FD27A2">
        <w:rPr>
          <w:rFonts w:ascii="Times New Roman" w:hAnsi="Times New Roman" w:cs="Times New Roman"/>
          <w:b/>
          <w:bCs/>
          <w:sz w:val="24"/>
          <w:szCs w:val="24"/>
        </w:rPr>
        <w:t>Project Finance and Its Features</w:t>
      </w:r>
    </w:p>
    <w:p w14:paraId="708A2E74" w14:textId="70C08668" w:rsidR="00FD27A2" w:rsidRDefault="00FD27A2" w:rsidP="001252BA">
      <w:pPr>
        <w:spacing w:line="360" w:lineRule="auto"/>
        <w:jc w:val="both"/>
        <w:rPr>
          <w:rFonts w:ascii="Times New Roman" w:hAnsi="Times New Roman" w:cs="Times New Roman"/>
          <w:sz w:val="24"/>
          <w:szCs w:val="24"/>
        </w:rPr>
      </w:pPr>
      <w:r w:rsidRPr="00FD27A2">
        <w:rPr>
          <w:rFonts w:ascii="Times New Roman" w:hAnsi="Times New Roman" w:cs="Times New Roman"/>
          <w:sz w:val="24"/>
          <w:szCs w:val="24"/>
        </w:rPr>
        <w:t xml:space="preserve">Project finance is a method of funding large-scale infrastructure, industrial, or public-service projects, wherein the financing is secured primarily through the project's future cash flows. Unlike traditional corporate finance, which relies on the balance sheet and creditworthiness of the parent company, project finance creates a standalone legal entity, often a Special Purpose Vehicle (SPV), to isolate project risks and manage financing. This structure is common in </w:t>
      </w:r>
    </w:p>
    <w:p w14:paraId="7D0A0EEC" w14:textId="573C7DC0" w:rsidR="00787650" w:rsidRPr="00787650" w:rsidRDefault="00787650" w:rsidP="00787650">
      <w:pPr>
        <w:spacing w:line="360" w:lineRule="auto"/>
        <w:jc w:val="both"/>
        <w:rPr>
          <w:rFonts w:ascii="Times New Roman" w:hAnsi="Times New Roman" w:cs="Times New Roman"/>
          <w:sz w:val="24"/>
          <w:szCs w:val="24"/>
        </w:rPr>
      </w:pPr>
    </w:p>
    <w:p w14:paraId="02204DB8" w14:textId="4BDECB98" w:rsidR="00FD27A2" w:rsidRPr="00FD27A2" w:rsidRDefault="00787650" w:rsidP="00787650">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5. Explain the components of project cash flows, including cash inflows and outflows. How does an optimal capital structure affect project outcome?</w:t>
      </w:r>
      <w:r w:rsidRPr="00FD27A2">
        <w:rPr>
          <w:rFonts w:ascii="Times New Roman" w:hAnsi="Times New Roman" w:cs="Times New Roman"/>
          <w:b/>
          <w:sz w:val="24"/>
          <w:szCs w:val="24"/>
        </w:rPr>
        <w:tab/>
      </w:r>
    </w:p>
    <w:p w14:paraId="4678F80F" w14:textId="502385E1" w:rsidR="00FD27A2" w:rsidRPr="00FD27A2" w:rsidRDefault="00FD27A2" w:rsidP="00FD27A2">
      <w:pPr>
        <w:spacing w:line="360" w:lineRule="auto"/>
        <w:jc w:val="both"/>
        <w:rPr>
          <w:rFonts w:ascii="Times New Roman" w:hAnsi="Times New Roman" w:cs="Times New Roman"/>
          <w:b/>
          <w:bCs/>
          <w:sz w:val="24"/>
          <w:szCs w:val="24"/>
        </w:rPr>
      </w:pPr>
      <w:r w:rsidRPr="00FD27A2">
        <w:rPr>
          <w:rFonts w:ascii="Times New Roman" w:hAnsi="Times New Roman" w:cs="Times New Roman"/>
          <w:b/>
          <w:bCs/>
          <w:sz w:val="24"/>
          <w:szCs w:val="24"/>
        </w:rPr>
        <w:t>Ans 5.</w:t>
      </w:r>
    </w:p>
    <w:p w14:paraId="27A6FE2F" w14:textId="22BCF7BE" w:rsidR="00FD27A2" w:rsidRPr="00FD27A2" w:rsidRDefault="00FD27A2" w:rsidP="00FD27A2">
      <w:pPr>
        <w:spacing w:line="360" w:lineRule="auto"/>
        <w:jc w:val="both"/>
        <w:rPr>
          <w:rFonts w:ascii="Times New Roman" w:hAnsi="Times New Roman" w:cs="Times New Roman"/>
          <w:b/>
          <w:bCs/>
          <w:sz w:val="24"/>
          <w:szCs w:val="24"/>
        </w:rPr>
      </w:pPr>
      <w:r w:rsidRPr="00FD27A2">
        <w:rPr>
          <w:rFonts w:ascii="Times New Roman" w:hAnsi="Times New Roman" w:cs="Times New Roman"/>
          <w:b/>
          <w:bCs/>
          <w:sz w:val="24"/>
          <w:szCs w:val="24"/>
        </w:rPr>
        <w:t>Components of Project Cash Flows</w:t>
      </w:r>
    </w:p>
    <w:p w14:paraId="11386D89" w14:textId="5226C1C8" w:rsidR="00FD27A2" w:rsidRDefault="00FD27A2" w:rsidP="001252BA">
      <w:pPr>
        <w:spacing w:line="360" w:lineRule="auto"/>
        <w:jc w:val="both"/>
        <w:rPr>
          <w:rFonts w:ascii="Times New Roman" w:hAnsi="Times New Roman" w:cs="Times New Roman"/>
          <w:sz w:val="24"/>
          <w:szCs w:val="24"/>
        </w:rPr>
      </w:pPr>
      <w:r w:rsidRPr="00FD27A2">
        <w:rPr>
          <w:rFonts w:ascii="Times New Roman" w:hAnsi="Times New Roman" w:cs="Times New Roman"/>
          <w:sz w:val="24"/>
          <w:szCs w:val="24"/>
        </w:rPr>
        <w:t xml:space="preserve">Project cash flows are the lifeblood of any project, determining its financial viability and long-term sustainability. These cash flows are broadly categorized into inflows and outflows. Cash inflows represent the revenues and funding sources generated during the project's lifecycle. The primary inflows typically include revenues earned from the sale of goods or services produced by the project. For instance, in a toll road project, the cash inflows are derived from toll collections, while in a power generation project, they come from the sale of electricity. </w:t>
      </w:r>
    </w:p>
    <w:p w14:paraId="33E4E4A2" w14:textId="6F23DF8F" w:rsidR="001252BA" w:rsidRDefault="001252BA" w:rsidP="001252BA">
      <w:pPr>
        <w:spacing w:line="360" w:lineRule="auto"/>
        <w:jc w:val="both"/>
        <w:rPr>
          <w:rFonts w:ascii="Times New Roman" w:hAnsi="Times New Roman" w:cs="Times New Roman"/>
          <w:sz w:val="24"/>
          <w:szCs w:val="24"/>
        </w:rPr>
      </w:pPr>
    </w:p>
    <w:p w14:paraId="4E446071" w14:textId="77777777" w:rsidR="001252BA" w:rsidRPr="00FD27A2" w:rsidRDefault="001252BA" w:rsidP="001252BA">
      <w:pPr>
        <w:spacing w:line="360" w:lineRule="auto"/>
        <w:jc w:val="both"/>
        <w:rPr>
          <w:rFonts w:ascii="Times New Roman" w:hAnsi="Times New Roman" w:cs="Times New Roman"/>
          <w:sz w:val="24"/>
          <w:szCs w:val="24"/>
        </w:rPr>
      </w:pPr>
    </w:p>
    <w:p w14:paraId="116863B3" w14:textId="3CCEED6C" w:rsidR="00FD27A2" w:rsidRPr="00FD27A2" w:rsidRDefault="00787650" w:rsidP="00FD27A2">
      <w:pPr>
        <w:spacing w:line="360" w:lineRule="auto"/>
        <w:jc w:val="both"/>
        <w:rPr>
          <w:rFonts w:ascii="Times New Roman" w:hAnsi="Times New Roman" w:cs="Times New Roman"/>
          <w:b/>
          <w:sz w:val="24"/>
          <w:szCs w:val="24"/>
        </w:rPr>
      </w:pPr>
      <w:r w:rsidRPr="00FD27A2">
        <w:rPr>
          <w:rFonts w:ascii="Times New Roman" w:hAnsi="Times New Roman" w:cs="Times New Roman"/>
          <w:b/>
          <w:sz w:val="24"/>
          <w:szCs w:val="24"/>
        </w:rPr>
        <w:t xml:space="preserve">6. What is the BOOT model, and how is it structured? Discuss the challenges of BOOT projects and provide examples. </w:t>
      </w:r>
    </w:p>
    <w:p w14:paraId="541EDCF6" w14:textId="1292BF2E" w:rsidR="00FD27A2" w:rsidRPr="00FD27A2" w:rsidRDefault="00FD27A2" w:rsidP="00FD27A2">
      <w:pPr>
        <w:spacing w:line="360" w:lineRule="auto"/>
        <w:jc w:val="both"/>
        <w:rPr>
          <w:rFonts w:ascii="Times New Roman" w:hAnsi="Times New Roman" w:cs="Times New Roman"/>
          <w:b/>
          <w:bCs/>
          <w:sz w:val="24"/>
          <w:szCs w:val="24"/>
        </w:rPr>
      </w:pPr>
      <w:r w:rsidRPr="00FD27A2">
        <w:rPr>
          <w:rFonts w:ascii="Times New Roman" w:hAnsi="Times New Roman" w:cs="Times New Roman"/>
          <w:b/>
          <w:bCs/>
          <w:sz w:val="24"/>
          <w:szCs w:val="24"/>
        </w:rPr>
        <w:t>Ans 6.</w:t>
      </w:r>
    </w:p>
    <w:p w14:paraId="6CC5734F" w14:textId="1957B09B" w:rsidR="00FD27A2" w:rsidRPr="00FD27A2" w:rsidRDefault="00FD27A2" w:rsidP="00FD27A2">
      <w:pPr>
        <w:spacing w:line="360" w:lineRule="auto"/>
        <w:jc w:val="both"/>
        <w:rPr>
          <w:rFonts w:ascii="Times New Roman" w:hAnsi="Times New Roman" w:cs="Times New Roman"/>
          <w:b/>
          <w:bCs/>
          <w:sz w:val="24"/>
          <w:szCs w:val="24"/>
        </w:rPr>
      </w:pPr>
      <w:r w:rsidRPr="00FD27A2">
        <w:rPr>
          <w:rFonts w:ascii="Times New Roman" w:hAnsi="Times New Roman" w:cs="Times New Roman"/>
          <w:b/>
          <w:bCs/>
          <w:sz w:val="24"/>
          <w:szCs w:val="24"/>
        </w:rPr>
        <w:t>The BOOT Model and Its Challenges</w:t>
      </w:r>
    </w:p>
    <w:p w14:paraId="327E574C" w14:textId="70DDF1E0" w:rsidR="00FD27A2" w:rsidRDefault="00FD27A2" w:rsidP="001252BA">
      <w:pPr>
        <w:spacing w:line="360" w:lineRule="auto"/>
        <w:jc w:val="both"/>
        <w:rPr>
          <w:rFonts w:ascii="Times New Roman" w:hAnsi="Times New Roman" w:cs="Times New Roman"/>
          <w:sz w:val="24"/>
          <w:szCs w:val="24"/>
        </w:rPr>
      </w:pPr>
      <w:r w:rsidRPr="00FD27A2">
        <w:rPr>
          <w:rFonts w:ascii="Times New Roman" w:hAnsi="Times New Roman" w:cs="Times New Roman"/>
          <w:sz w:val="24"/>
          <w:szCs w:val="24"/>
        </w:rPr>
        <w:t xml:space="preserve">The Build-Own-Operate-Transfer (BOOT) model is a public-private partnership (PPP) framework widely used in infrastructure development. Under this model, a private entity is responsible for financing, designing, constructing, owning, and operating a project for a predetermined concession period. During this time, the private entity generates revenues, typically through user charges, such as tolls, tariffs, or service fees, depending on the nature of the project. At the end of the concession period, the ownership and operation of the project are </w:t>
      </w:r>
      <w:bookmarkStart w:id="5" w:name="_GoBack"/>
      <w:bookmarkEnd w:id="5"/>
    </w:p>
    <w:p w14:paraId="1232E88E" w14:textId="77777777" w:rsidR="00FD27A2" w:rsidRPr="00787650" w:rsidRDefault="00FD27A2" w:rsidP="00787650">
      <w:pPr>
        <w:spacing w:line="360" w:lineRule="auto"/>
        <w:jc w:val="both"/>
        <w:rPr>
          <w:rFonts w:ascii="Times New Roman" w:hAnsi="Times New Roman" w:cs="Times New Roman"/>
          <w:sz w:val="24"/>
          <w:szCs w:val="24"/>
        </w:rPr>
      </w:pPr>
    </w:p>
    <w:sectPr w:rsidR="00FD27A2" w:rsidRPr="00787650" w:rsidSect="00787650">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4DF6" w14:textId="77777777" w:rsidR="009C43D1" w:rsidRDefault="009C43D1">
      <w:pPr>
        <w:spacing w:after="0" w:line="240" w:lineRule="auto"/>
      </w:pPr>
      <w:r>
        <w:separator/>
      </w:r>
    </w:p>
  </w:endnote>
  <w:endnote w:type="continuationSeparator" w:id="0">
    <w:p w14:paraId="4AE91985" w14:textId="77777777" w:rsidR="009C43D1" w:rsidRDefault="009C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öhn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4AC0B7E"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ED12" w14:textId="77777777" w:rsidR="009C43D1" w:rsidRDefault="009C43D1">
      <w:pPr>
        <w:spacing w:after="0" w:line="240" w:lineRule="auto"/>
      </w:pPr>
      <w:r>
        <w:separator/>
      </w:r>
    </w:p>
  </w:footnote>
  <w:footnote w:type="continuationSeparator" w:id="0">
    <w:p w14:paraId="21F4036F" w14:textId="77777777" w:rsidR="009C43D1" w:rsidRDefault="009C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7F531952" w:rsidR="00021DD2" w:rsidRDefault="00021DD2" w:rsidP="00021DD2">
    <w:pPr>
      <w:pStyle w:val="Header"/>
      <w:jc w:val="center"/>
    </w:pPr>
    <w:bookmarkStart w:id="6" w:name="_Hlk72918964"/>
    <w:bookmarkStart w:id="7" w:name="_Hlk72918965"/>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E7E2582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4740D7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BF156F9"/>
    <w:multiLevelType w:val="multilevel"/>
    <w:tmpl w:val="CD1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10B5"/>
    <w:multiLevelType w:val="multilevel"/>
    <w:tmpl w:val="43381E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A6D42"/>
    <w:multiLevelType w:val="multilevel"/>
    <w:tmpl w:val="9AD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CC70E1"/>
    <w:multiLevelType w:val="multilevel"/>
    <w:tmpl w:val="5128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7F0E02"/>
    <w:multiLevelType w:val="multilevel"/>
    <w:tmpl w:val="0FFC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D57B54"/>
    <w:multiLevelType w:val="multilevel"/>
    <w:tmpl w:val="4CAA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1E60A2"/>
    <w:multiLevelType w:val="multilevel"/>
    <w:tmpl w:val="D6982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87B15"/>
    <w:multiLevelType w:val="multilevel"/>
    <w:tmpl w:val="5DAC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B53C9"/>
    <w:multiLevelType w:val="multilevel"/>
    <w:tmpl w:val="01AA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E66B87"/>
    <w:multiLevelType w:val="multilevel"/>
    <w:tmpl w:val="E78C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1085F"/>
    <w:multiLevelType w:val="multilevel"/>
    <w:tmpl w:val="870C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E97AD5"/>
    <w:multiLevelType w:val="hybridMultilevel"/>
    <w:tmpl w:val="00120DE0"/>
    <w:lvl w:ilvl="0" w:tplc="AA8A1990">
      <w:start w:val="1"/>
      <w:numFmt w:val="lowerLetter"/>
      <w:lvlText w:val="%1."/>
      <w:lvlJc w:val="left"/>
      <w:pPr>
        <w:ind w:left="720" w:hanging="360"/>
      </w:pPr>
      <w:rPr>
        <w:rFonts w:ascii="Söhne" w:hAnsi="Söhne" w:cs="Times New Roman" w:hint="default"/>
        <w:color w:val="0D0D0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2232F61"/>
    <w:multiLevelType w:val="multilevel"/>
    <w:tmpl w:val="A09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B66DE"/>
    <w:multiLevelType w:val="multilevel"/>
    <w:tmpl w:val="37EC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442F08"/>
    <w:multiLevelType w:val="multilevel"/>
    <w:tmpl w:val="E41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417656"/>
    <w:multiLevelType w:val="multilevel"/>
    <w:tmpl w:val="17D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1"/>
  </w:num>
  <w:num w:numId="3">
    <w:abstractNumId w:val="12"/>
  </w:num>
  <w:num w:numId="4">
    <w:abstractNumId w:val="10"/>
  </w:num>
  <w:num w:numId="5">
    <w:abstractNumId w:val="11"/>
  </w:num>
  <w:num w:numId="6">
    <w:abstractNumId w:val="27"/>
  </w:num>
  <w:num w:numId="7">
    <w:abstractNumId w:val="16"/>
  </w:num>
  <w:num w:numId="8">
    <w:abstractNumId w:val="26"/>
  </w:num>
  <w:num w:numId="9">
    <w:abstractNumId w:val="19"/>
  </w:num>
  <w:num w:numId="10">
    <w:abstractNumId w:val="22"/>
  </w:num>
  <w:num w:numId="11">
    <w:abstractNumId w:val="29"/>
  </w:num>
  <w:num w:numId="12">
    <w:abstractNumId w:val="7"/>
  </w:num>
  <w:num w:numId="13">
    <w:abstractNumId w:val="5"/>
  </w:num>
  <w:num w:numId="14">
    <w:abstractNumId w:val="17"/>
  </w:num>
  <w:num w:numId="15">
    <w:abstractNumId w:val="23"/>
  </w:num>
  <w:num w:numId="16">
    <w:abstractNumId w:val="4"/>
  </w:num>
  <w:num w:numId="17">
    <w:abstractNumId w:val="24"/>
  </w:num>
  <w:num w:numId="18">
    <w:abstractNumId w:val="28"/>
  </w:num>
  <w:num w:numId="19">
    <w:abstractNumId w:val="15"/>
  </w:num>
  <w:num w:numId="20">
    <w:abstractNumId w:val="30"/>
  </w:num>
  <w:num w:numId="21">
    <w:abstractNumId w:val="25"/>
  </w:num>
  <w:num w:numId="22">
    <w:abstractNumId w:val="18"/>
  </w:num>
  <w:num w:numId="23">
    <w:abstractNumId w:val="3"/>
  </w:num>
  <w:num w:numId="24">
    <w:abstractNumId w:val="2"/>
  </w:num>
  <w:num w:numId="25">
    <w:abstractNumId w:val="20"/>
  </w:num>
  <w:num w:numId="26">
    <w:abstractNumId w:val="9"/>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6"/>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480"/>
    <w:rsid w:val="00021DD2"/>
    <w:rsid w:val="00022B76"/>
    <w:rsid w:val="00024EA8"/>
    <w:rsid w:val="00026AF9"/>
    <w:rsid w:val="000357F4"/>
    <w:rsid w:val="00040775"/>
    <w:rsid w:val="000B467B"/>
    <w:rsid w:val="001252BA"/>
    <w:rsid w:val="00150C9F"/>
    <w:rsid w:val="00160DBF"/>
    <w:rsid w:val="001A2E73"/>
    <w:rsid w:val="001A6BC6"/>
    <w:rsid w:val="001C514A"/>
    <w:rsid w:val="001E0B74"/>
    <w:rsid w:val="001E494A"/>
    <w:rsid w:val="001E4CD4"/>
    <w:rsid w:val="001E6A9F"/>
    <w:rsid w:val="001F4636"/>
    <w:rsid w:val="00212FCF"/>
    <w:rsid w:val="00253FDA"/>
    <w:rsid w:val="0027106F"/>
    <w:rsid w:val="00274A2A"/>
    <w:rsid w:val="002839D0"/>
    <w:rsid w:val="002843AA"/>
    <w:rsid w:val="002D75E6"/>
    <w:rsid w:val="002E5695"/>
    <w:rsid w:val="00306000"/>
    <w:rsid w:val="00330AF0"/>
    <w:rsid w:val="00341257"/>
    <w:rsid w:val="00376A55"/>
    <w:rsid w:val="003C7D8A"/>
    <w:rsid w:val="00427D2B"/>
    <w:rsid w:val="0044526C"/>
    <w:rsid w:val="00490A6F"/>
    <w:rsid w:val="004C1A52"/>
    <w:rsid w:val="004C2D2B"/>
    <w:rsid w:val="004C6CC0"/>
    <w:rsid w:val="00547DCC"/>
    <w:rsid w:val="00552DA4"/>
    <w:rsid w:val="00554803"/>
    <w:rsid w:val="00570F24"/>
    <w:rsid w:val="00577EBF"/>
    <w:rsid w:val="00595428"/>
    <w:rsid w:val="005A4423"/>
    <w:rsid w:val="005E7D30"/>
    <w:rsid w:val="0060010A"/>
    <w:rsid w:val="00610449"/>
    <w:rsid w:val="00617FDC"/>
    <w:rsid w:val="00622BCA"/>
    <w:rsid w:val="00650150"/>
    <w:rsid w:val="006632FB"/>
    <w:rsid w:val="00672E30"/>
    <w:rsid w:val="00682D5A"/>
    <w:rsid w:val="00683401"/>
    <w:rsid w:val="00684412"/>
    <w:rsid w:val="006A1E4A"/>
    <w:rsid w:val="006B4DD6"/>
    <w:rsid w:val="006B7E40"/>
    <w:rsid w:val="006C35BE"/>
    <w:rsid w:val="006C498D"/>
    <w:rsid w:val="006D304D"/>
    <w:rsid w:val="006E7B3B"/>
    <w:rsid w:val="00733D9F"/>
    <w:rsid w:val="00765818"/>
    <w:rsid w:val="00787650"/>
    <w:rsid w:val="007D6CD9"/>
    <w:rsid w:val="007F0C2B"/>
    <w:rsid w:val="00816193"/>
    <w:rsid w:val="00820AC7"/>
    <w:rsid w:val="008444C9"/>
    <w:rsid w:val="008649F0"/>
    <w:rsid w:val="00875B8D"/>
    <w:rsid w:val="008773CC"/>
    <w:rsid w:val="008903F4"/>
    <w:rsid w:val="00890515"/>
    <w:rsid w:val="008A05BE"/>
    <w:rsid w:val="008D0CBD"/>
    <w:rsid w:val="008E017F"/>
    <w:rsid w:val="008F18BD"/>
    <w:rsid w:val="0092623C"/>
    <w:rsid w:val="0096142B"/>
    <w:rsid w:val="00974922"/>
    <w:rsid w:val="0098285D"/>
    <w:rsid w:val="009B510E"/>
    <w:rsid w:val="009C43D1"/>
    <w:rsid w:val="009E3AD0"/>
    <w:rsid w:val="009F661A"/>
    <w:rsid w:val="00A02A05"/>
    <w:rsid w:val="00A55FB2"/>
    <w:rsid w:val="00A926F6"/>
    <w:rsid w:val="00AB1DDE"/>
    <w:rsid w:val="00AB1FDB"/>
    <w:rsid w:val="00AD782B"/>
    <w:rsid w:val="00AF5C1C"/>
    <w:rsid w:val="00B14DF1"/>
    <w:rsid w:val="00B83B18"/>
    <w:rsid w:val="00BA3990"/>
    <w:rsid w:val="00BC682B"/>
    <w:rsid w:val="00BE6C61"/>
    <w:rsid w:val="00BE6CDF"/>
    <w:rsid w:val="00BF36BE"/>
    <w:rsid w:val="00C27309"/>
    <w:rsid w:val="00C47218"/>
    <w:rsid w:val="00C71F5E"/>
    <w:rsid w:val="00C83CAE"/>
    <w:rsid w:val="00CC230F"/>
    <w:rsid w:val="00CF4CC8"/>
    <w:rsid w:val="00D05DA8"/>
    <w:rsid w:val="00D10F17"/>
    <w:rsid w:val="00D129B7"/>
    <w:rsid w:val="00D22472"/>
    <w:rsid w:val="00DA57DB"/>
    <w:rsid w:val="00DB7E03"/>
    <w:rsid w:val="00DE5F07"/>
    <w:rsid w:val="00E01D6B"/>
    <w:rsid w:val="00E02C12"/>
    <w:rsid w:val="00E14CDB"/>
    <w:rsid w:val="00E42B4B"/>
    <w:rsid w:val="00EE7626"/>
    <w:rsid w:val="00EF2513"/>
    <w:rsid w:val="00EF7585"/>
    <w:rsid w:val="00F27DEB"/>
    <w:rsid w:val="00F46D65"/>
    <w:rsid w:val="00F56982"/>
    <w:rsid w:val="00F758B8"/>
    <w:rsid w:val="00F80453"/>
    <w:rsid w:val="00F86037"/>
    <w:rsid w:val="00FA1868"/>
    <w:rsid w:val="00FC464C"/>
    <w:rsid w:val="00FD27A2"/>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sid w:val="00787650"/>
    <w:rPr>
      <w:b/>
      <w:bCs/>
    </w:rPr>
  </w:style>
  <w:style w:type="paragraph" w:styleId="NormalWeb">
    <w:name w:val="Normal (Web)"/>
    <w:basedOn w:val="Normal"/>
    <w:uiPriority w:val="99"/>
    <w:semiHidden/>
    <w:unhideWhenUsed/>
    <w:rsid w:val="00787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787650"/>
  </w:style>
  <w:style w:type="character" w:customStyle="1" w:styleId="mord">
    <w:name w:val="mord"/>
    <w:basedOn w:val="DefaultParagraphFont"/>
    <w:rsid w:val="00787650"/>
  </w:style>
  <w:style w:type="character" w:customStyle="1" w:styleId="mrel">
    <w:name w:val="mrel"/>
    <w:basedOn w:val="DefaultParagraphFont"/>
    <w:rsid w:val="00787650"/>
  </w:style>
  <w:style w:type="character" w:customStyle="1" w:styleId="vlist-s">
    <w:name w:val="vlist-s"/>
    <w:basedOn w:val="DefaultParagraphFont"/>
    <w:rsid w:val="00787650"/>
  </w:style>
  <w:style w:type="paragraph" w:styleId="BodyText">
    <w:name w:val="Body Text"/>
    <w:basedOn w:val="Normal"/>
    <w:link w:val="BodyTextChar"/>
    <w:qFormat/>
    <w:rsid w:val="00FD27A2"/>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FD27A2"/>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FD27A2"/>
  </w:style>
  <w:style w:type="paragraph" w:customStyle="1" w:styleId="Compact">
    <w:name w:val="Compact"/>
    <w:basedOn w:val="BodyText"/>
    <w:qFormat/>
    <w:rsid w:val="00FD27A2"/>
    <w:pPr>
      <w:spacing w:before="36" w:after="36"/>
    </w:pPr>
  </w:style>
  <w:style w:type="table" w:customStyle="1" w:styleId="Table">
    <w:name w:val="Table"/>
    <w:semiHidden/>
    <w:unhideWhenUsed/>
    <w:qFormat/>
    <w:rsid w:val="00FD27A2"/>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unhideWhenUsed/>
    <w:rsid w:val="00125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0545">
      <w:bodyDiv w:val="1"/>
      <w:marLeft w:val="0"/>
      <w:marRight w:val="0"/>
      <w:marTop w:val="0"/>
      <w:marBottom w:val="0"/>
      <w:divBdr>
        <w:top w:val="none" w:sz="0" w:space="0" w:color="auto"/>
        <w:left w:val="none" w:sz="0" w:space="0" w:color="auto"/>
        <w:bottom w:val="none" w:sz="0" w:space="0" w:color="auto"/>
        <w:right w:val="none" w:sz="0" w:space="0" w:color="auto"/>
      </w:divBdr>
    </w:div>
    <w:div w:id="261762300">
      <w:bodyDiv w:val="1"/>
      <w:marLeft w:val="0"/>
      <w:marRight w:val="0"/>
      <w:marTop w:val="0"/>
      <w:marBottom w:val="0"/>
      <w:divBdr>
        <w:top w:val="none" w:sz="0" w:space="0" w:color="auto"/>
        <w:left w:val="none" w:sz="0" w:space="0" w:color="auto"/>
        <w:bottom w:val="none" w:sz="0" w:space="0" w:color="auto"/>
        <w:right w:val="none" w:sz="0" w:space="0" w:color="auto"/>
      </w:divBdr>
    </w:div>
    <w:div w:id="307321372">
      <w:bodyDiv w:val="1"/>
      <w:marLeft w:val="0"/>
      <w:marRight w:val="0"/>
      <w:marTop w:val="0"/>
      <w:marBottom w:val="0"/>
      <w:divBdr>
        <w:top w:val="none" w:sz="0" w:space="0" w:color="auto"/>
        <w:left w:val="none" w:sz="0" w:space="0" w:color="auto"/>
        <w:bottom w:val="none" w:sz="0" w:space="0" w:color="auto"/>
        <w:right w:val="none" w:sz="0" w:space="0" w:color="auto"/>
      </w:divBdr>
      <w:divsChild>
        <w:div w:id="98840334">
          <w:marLeft w:val="0"/>
          <w:marRight w:val="0"/>
          <w:marTop w:val="0"/>
          <w:marBottom w:val="0"/>
          <w:divBdr>
            <w:top w:val="none" w:sz="0" w:space="0" w:color="auto"/>
            <w:left w:val="none" w:sz="0" w:space="0" w:color="auto"/>
            <w:bottom w:val="none" w:sz="0" w:space="0" w:color="auto"/>
            <w:right w:val="none" w:sz="0" w:space="0" w:color="auto"/>
          </w:divBdr>
          <w:divsChild>
            <w:div w:id="1659109830">
              <w:marLeft w:val="0"/>
              <w:marRight w:val="0"/>
              <w:marTop w:val="0"/>
              <w:marBottom w:val="0"/>
              <w:divBdr>
                <w:top w:val="none" w:sz="0" w:space="0" w:color="auto"/>
                <w:left w:val="none" w:sz="0" w:space="0" w:color="auto"/>
                <w:bottom w:val="none" w:sz="0" w:space="0" w:color="auto"/>
                <w:right w:val="none" w:sz="0" w:space="0" w:color="auto"/>
              </w:divBdr>
              <w:divsChild>
                <w:div w:id="776800139">
                  <w:marLeft w:val="0"/>
                  <w:marRight w:val="0"/>
                  <w:marTop w:val="0"/>
                  <w:marBottom w:val="0"/>
                  <w:divBdr>
                    <w:top w:val="none" w:sz="0" w:space="0" w:color="auto"/>
                    <w:left w:val="none" w:sz="0" w:space="0" w:color="auto"/>
                    <w:bottom w:val="none" w:sz="0" w:space="0" w:color="auto"/>
                    <w:right w:val="none" w:sz="0" w:space="0" w:color="auto"/>
                  </w:divBdr>
                  <w:divsChild>
                    <w:div w:id="3671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6357">
          <w:marLeft w:val="0"/>
          <w:marRight w:val="0"/>
          <w:marTop w:val="0"/>
          <w:marBottom w:val="0"/>
          <w:divBdr>
            <w:top w:val="none" w:sz="0" w:space="0" w:color="auto"/>
            <w:left w:val="none" w:sz="0" w:space="0" w:color="auto"/>
            <w:bottom w:val="none" w:sz="0" w:space="0" w:color="auto"/>
            <w:right w:val="none" w:sz="0" w:space="0" w:color="auto"/>
          </w:divBdr>
          <w:divsChild>
            <w:div w:id="1291664673">
              <w:marLeft w:val="0"/>
              <w:marRight w:val="0"/>
              <w:marTop w:val="0"/>
              <w:marBottom w:val="0"/>
              <w:divBdr>
                <w:top w:val="none" w:sz="0" w:space="0" w:color="auto"/>
                <w:left w:val="none" w:sz="0" w:space="0" w:color="auto"/>
                <w:bottom w:val="none" w:sz="0" w:space="0" w:color="auto"/>
                <w:right w:val="none" w:sz="0" w:space="0" w:color="auto"/>
              </w:divBdr>
              <w:divsChild>
                <w:div w:id="369231287">
                  <w:marLeft w:val="0"/>
                  <w:marRight w:val="0"/>
                  <w:marTop w:val="0"/>
                  <w:marBottom w:val="0"/>
                  <w:divBdr>
                    <w:top w:val="none" w:sz="0" w:space="0" w:color="auto"/>
                    <w:left w:val="none" w:sz="0" w:space="0" w:color="auto"/>
                    <w:bottom w:val="none" w:sz="0" w:space="0" w:color="auto"/>
                    <w:right w:val="none" w:sz="0" w:space="0" w:color="auto"/>
                  </w:divBdr>
                  <w:divsChild>
                    <w:div w:id="12687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8993">
      <w:bodyDiv w:val="1"/>
      <w:marLeft w:val="0"/>
      <w:marRight w:val="0"/>
      <w:marTop w:val="0"/>
      <w:marBottom w:val="0"/>
      <w:divBdr>
        <w:top w:val="none" w:sz="0" w:space="0" w:color="auto"/>
        <w:left w:val="none" w:sz="0" w:space="0" w:color="auto"/>
        <w:bottom w:val="none" w:sz="0" w:space="0" w:color="auto"/>
        <w:right w:val="none" w:sz="0" w:space="0" w:color="auto"/>
      </w:divBdr>
    </w:div>
    <w:div w:id="482159453">
      <w:bodyDiv w:val="1"/>
      <w:marLeft w:val="0"/>
      <w:marRight w:val="0"/>
      <w:marTop w:val="0"/>
      <w:marBottom w:val="0"/>
      <w:divBdr>
        <w:top w:val="none" w:sz="0" w:space="0" w:color="auto"/>
        <w:left w:val="none" w:sz="0" w:space="0" w:color="auto"/>
        <w:bottom w:val="none" w:sz="0" w:space="0" w:color="auto"/>
        <w:right w:val="none" w:sz="0" w:space="0" w:color="auto"/>
      </w:divBdr>
      <w:divsChild>
        <w:div w:id="123086590">
          <w:marLeft w:val="0"/>
          <w:marRight w:val="0"/>
          <w:marTop w:val="0"/>
          <w:marBottom w:val="0"/>
          <w:divBdr>
            <w:top w:val="none" w:sz="0" w:space="0" w:color="auto"/>
            <w:left w:val="none" w:sz="0" w:space="0" w:color="auto"/>
            <w:bottom w:val="none" w:sz="0" w:space="0" w:color="auto"/>
            <w:right w:val="none" w:sz="0" w:space="0" w:color="auto"/>
          </w:divBdr>
          <w:divsChild>
            <w:div w:id="174540642">
              <w:marLeft w:val="0"/>
              <w:marRight w:val="0"/>
              <w:marTop w:val="0"/>
              <w:marBottom w:val="0"/>
              <w:divBdr>
                <w:top w:val="none" w:sz="0" w:space="0" w:color="auto"/>
                <w:left w:val="none" w:sz="0" w:space="0" w:color="auto"/>
                <w:bottom w:val="none" w:sz="0" w:space="0" w:color="auto"/>
                <w:right w:val="none" w:sz="0" w:space="0" w:color="auto"/>
              </w:divBdr>
              <w:divsChild>
                <w:div w:id="485363423">
                  <w:marLeft w:val="0"/>
                  <w:marRight w:val="0"/>
                  <w:marTop w:val="0"/>
                  <w:marBottom w:val="0"/>
                  <w:divBdr>
                    <w:top w:val="none" w:sz="0" w:space="0" w:color="auto"/>
                    <w:left w:val="none" w:sz="0" w:space="0" w:color="auto"/>
                    <w:bottom w:val="none" w:sz="0" w:space="0" w:color="auto"/>
                    <w:right w:val="none" w:sz="0" w:space="0" w:color="auto"/>
                  </w:divBdr>
                  <w:divsChild>
                    <w:div w:id="20689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7289">
          <w:marLeft w:val="0"/>
          <w:marRight w:val="0"/>
          <w:marTop w:val="0"/>
          <w:marBottom w:val="0"/>
          <w:divBdr>
            <w:top w:val="none" w:sz="0" w:space="0" w:color="auto"/>
            <w:left w:val="none" w:sz="0" w:space="0" w:color="auto"/>
            <w:bottom w:val="none" w:sz="0" w:space="0" w:color="auto"/>
            <w:right w:val="none" w:sz="0" w:space="0" w:color="auto"/>
          </w:divBdr>
          <w:divsChild>
            <w:div w:id="95248491">
              <w:marLeft w:val="0"/>
              <w:marRight w:val="0"/>
              <w:marTop w:val="0"/>
              <w:marBottom w:val="0"/>
              <w:divBdr>
                <w:top w:val="none" w:sz="0" w:space="0" w:color="auto"/>
                <w:left w:val="none" w:sz="0" w:space="0" w:color="auto"/>
                <w:bottom w:val="none" w:sz="0" w:space="0" w:color="auto"/>
                <w:right w:val="none" w:sz="0" w:space="0" w:color="auto"/>
              </w:divBdr>
              <w:divsChild>
                <w:div w:id="587739530">
                  <w:marLeft w:val="0"/>
                  <w:marRight w:val="0"/>
                  <w:marTop w:val="0"/>
                  <w:marBottom w:val="0"/>
                  <w:divBdr>
                    <w:top w:val="none" w:sz="0" w:space="0" w:color="auto"/>
                    <w:left w:val="none" w:sz="0" w:space="0" w:color="auto"/>
                    <w:bottom w:val="none" w:sz="0" w:space="0" w:color="auto"/>
                    <w:right w:val="none" w:sz="0" w:space="0" w:color="auto"/>
                  </w:divBdr>
                  <w:divsChild>
                    <w:div w:id="1906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4456">
      <w:bodyDiv w:val="1"/>
      <w:marLeft w:val="0"/>
      <w:marRight w:val="0"/>
      <w:marTop w:val="0"/>
      <w:marBottom w:val="0"/>
      <w:divBdr>
        <w:top w:val="none" w:sz="0" w:space="0" w:color="auto"/>
        <w:left w:val="none" w:sz="0" w:space="0" w:color="auto"/>
        <w:bottom w:val="none" w:sz="0" w:space="0" w:color="auto"/>
        <w:right w:val="none" w:sz="0" w:space="0" w:color="auto"/>
      </w:divBdr>
    </w:div>
    <w:div w:id="797992149">
      <w:bodyDiv w:val="1"/>
      <w:marLeft w:val="0"/>
      <w:marRight w:val="0"/>
      <w:marTop w:val="0"/>
      <w:marBottom w:val="0"/>
      <w:divBdr>
        <w:top w:val="none" w:sz="0" w:space="0" w:color="auto"/>
        <w:left w:val="none" w:sz="0" w:space="0" w:color="auto"/>
        <w:bottom w:val="none" w:sz="0" w:space="0" w:color="auto"/>
        <w:right w:val="none" w:sz="0" w:space="0" w:color="auto"/>
      </w:divBdr>
      <w:divsChild>
        <w:div w:id="7103571">
          <w:marLeft w:val="0"/>
          <w:marRight w:val="0"/>
          <w:marTop w:val="0"/>
          <w:marBottom w:val="0"/>
          <w:divBdr>
            <w:top w:val="none" w:sz="0" w:space="0" w:color="auto"/>
            <w:left w:val="none" w:sz="0" w:space="0" w:color="auto"/>
            <w:bottom w:val="none" w:sz="0" w:space="0" w:color="auto"/>
            <w:right w:val="none" w:sz="0" w:space="0" w:color="auto"/>
          </w:divBdr>
          <w:divsChild>
            <w:div w:id="1785541999">
              <w:marLeft w:val="0"/>
              <w:marRight w:val="0"/>
              <w:marTop w:val="0"/>
              <w:marBottom w:val="0"/>
              <w:divBdr>
                <w:top w:val="none" w:sz="0" w:space="0" w:color="auto"/>
                <w:left w:val="none" w:sz="0" w:space="0" w:color="auto"/>
                <w:bottom w:val="none" w:sz="0" w:space="0" w:color="auto"/>
                <w:right w:val="none" w:sz="0" w:space="0" w:color="auto"/>
              </w:divBdr>
              <w:divsChild>
                <w:div w:id="1498376709">
                  <w:marLeft w:val="0"/>
                  <w:marRight w:val="0"/>
                  <w:marTop w:val="0"/>
                  <w:marBottom w:val="0"/>
                  <w:divBdr>
                    <w:top w:val="none" w:sz="0" w:space="0" w:color="auto"/>
                    <w:left w:val="none" w:sz="0" w:space="0" w:color="auto"/>
                    <w:bottom w:val="none" w:sz="0" w:space="0" w:color="auto"/>
                    <w:right w:val="none" w:sz="0" w:space="0" w:color="auto"/>
                  </w:divBdr>
                  <w:divsChild>
                    <w:div w:id="1533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09064">
          <w:marLeft w:val="0"/>
          <w:marRight w:val="0"/>
          <w:marTop w:val="0"/>
          <w:marBottom w:val="0"/>
          <w:divBdr>
            <w:top w:val="none" w:sz="0" w:space="0" w:color="auto"/>
            <w:left w:val="none" w:sz="0" w:space="0" w:color="auto"/>
            <w:bottom w:val="none" w:sz="0" w:space="0" w:color="auto"/>
            <w:right w:val="none" w:sz="0" w:space="0" w:color="auto"/>
          </w:divBdr>
          <w:divsChild>
            <w:div w:id="470757127">
              <w:marLeft w:val="0"/>
              <w:marRight w:val="0"/>
              <w:marTop w:val="0"/>
              <w:marBottom w:val="0"/>
              <w:divBdr>
                <w:top w:val="none" w:sz="0" w:space="0" w:color="auto"/>
                <w:left w:val="none" w:sz="0" w:space="0" w:color="auto"/>
                <w:bottom w:val="none" w:sz="0" w:space="0" w:color="auto"/>
                <w:right w:val="none" w:sz="0" w:space="0" w:color="auto"/>
              </w:divBdr>
              <w:divsChild>
                <w:div w:id="1550073587">
                  <w:marLeft w:val="0"/>
                  <w:marRight w:val="0"/>
                  <w:marTop w:val="0"/>
                  <w:marBottom w:val="0"/>
                  <w:divBdr>
                    <w:top w:val="none" w:sz="0" w:space="0" w:color="auto"/>
                    <w:left w:val="none" w:sz="0" w:space="0" w:color="auto"/>
                    <w:bottom w:val="none" w:sz="0" w:space="0" w:color="auto"/>
                    <w:right w:val="none" w:sz="0" w:space="0" w:color="auto"/>
                  </w:divBdr>
                  <w:divsChild>
                    <w:div w:id="16903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0160">
      <w:bodyDiv w:val="1"/>
      <w:marLeft w:val="0"/>
      <w:marRight w:val="0"/>
      <w:marTop w:val="0"/>
      <w:marBottom w:val="0"/>
      <w:divBdr>
        <w:top w:val="none" w:sz="0" w:space="0" w:color="auto"/>
        <w:left w:val="none" w:sz="0" w:space="0" w:color="auto"/>
        <w:bottom w:val="none" w:sz="0" w:space="0" w:color="auto"/>
        <w:right w:val="none" w:sz="0" w:space="0" w:color="auto"/>
      </w:divBdr>
    </w:div>
    <w:div w:id="887691942">
      <w:bodyDiv w:val="1"/>
      <w:marLeft w:val="0"/>
      <w:marRight w:val="0"/>
      <w:marTop w:val="0"/>
      <w:marBottom w:val="0"/>
      <w:divBdr>
        <w:top w:val="none" w:sz="0" w:space="0" w:color="auto"/>
        <w:left w:val="none" w:sz="0" w:space="0" w:color="auto"/>
        <w:bottom w:val="none" w:sz="0" w:space="0" w:color="auto"/>
        <w:right w:val="none" w:sz="0" w:space="0" w:color="auto"/>
      </w:divBdr>
    </w:div>
    <w:div w:id="970400865">
      <w:bodyDiv w:val="1"/>
      <w:marLeft w:val="0"/>
      <w:marRight w:val="0"/>
      <w:marTop w:val="0"/>
      <w:marBottom w:val="0"/>
      <w:divBdr>
        <w:top w:val="none" w:sz="0" w:space="0" w:color="auto"/>
        <w:left w:val="none" w:sz="0" w:space="0" w:color="auto"/>
        <w:bottom w:val="none" w:sz="0" w:space="0" w:color="auto"/>
        <w:right w:val="none" w:sz="0" w:space="0" w:color="auto"/>
      </w:divBdr>
    </w:div>
    <w:div w:id="1008479684">
      <w:bodyDiv w:val="1"/>
      <w:marLeft w:val="0"/>
      <w:marRight w:val="0"/>
      <w:marTop w:val="0"/>
      <w:marBottom w:val="0"/>
      <w:divBdr>
        <w:top w:val="none" w:sz="0" w:space="0" w:color="auto"/>
        <w:left w:val="none" w:sz="0" w:space="0" w:color="auto"/>
        <w:bottom w:val="none" w:sz="0" w:space="0" w:color="auto"/>
        <w:right w:val="none" w:sz="0" w:space="0" w:color="auto"/>
      </w:divBdr>
      <w:divsChild>
        <w:div w:id="2058427863">
          <w:marLeft w:val="0"/>
          <w:marRight w:val="0"/>
          <w:marTop w:val="0"/>
          <w:marBottom w:val="0"/>
          <w:divBdr>
            <w:top w:val="none" w:sz="0" w:space="0" w:color="auto"/>
            <w:left w:val="none" w:sz="0" w:space="0" w:color="auto"/>
            <w:bottom w:val="none" w:sz="0" w:space="0" w:color="auto"/>
            <w:right w:val="none" w:sz="0" w:space="0" w:color="auto"/>
          </w:divBdr>
          <w:divsChild>
            <w:div w:id="411514430">
              <w:marLeft w:val="0"/>
              <w:marRight w:val="0"/>
              <w:marTop w:val="0"/>
              <w:marBottom w:val="0"/>
              <w:divBdr>
                <w:top w:val="none" w:sz="0" w:space="0" w:color="auto"/>
                <w:left w:val="none" w:sz="0" w:space="0" w:color="auto"/>
                <w:bottom w:val="none" w:sz="0" w:space="0" w:color="auto"/>
                <w:right w:val="none" w:sz="0" w:space="0" w:color="auto"/>
              </w:divBdr>
              <w:divsChild>
                <w:div w:id="1220482967">
                  <w:marLeft w:val="0"/>
                  <w:marRight w:val="0"/>
                  <w:marTop w:val="0"/>
                  <w:marBottom w:val="0"/>
                  <w:divBdr>
                    <w:top w:val="none" w:sz="0" w:space="0" w:color="auto"/>
                    <w:left w:val="none" w:sz="0" w:space="0" w:color="auto"/>
                    <w:bottom w:val="none" w:sz="0" w:space="0" w:color="auto"/>
                    <w:right w:val="none" w:sz="0" w:space="0" w:color="auto"/>
                  </w:divBdr>
                  <w:divsChild>
                    <w:div w:id="18085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3128">
          <w:marLeft w:val="0"/>
          <w:marRight w:val="0"/>
          <w:marTop w:val="0"/>
          <w:marBottom w:val="0"/>
          <w:divBdr>
            <w:top w:val="none" w:sz="0" w:space="0" w:color="auto"/>
            <w:left w:val="none" w:sz="0" w:space="0" w:color="auto"/>
            <w:bottom w:val="none" w:sz="0" w:space="0" w:color="auto"/>
            <w:right w:val="none" w:sz="0" w:space="0" w:color="auto"/>
          </w:divBdr>
          <w:divsChild>
            <w:div w:id="2141147810">
              <w:marLeft w:val="0"/>
              <w:marRight w:val="0"/>
              <w:marTop w:val="0"/>
              <w:marBottom w:val="0"/>
              <w:divBdr>
                <w:top w:val="none" w:sz="0" w:space="0" w:color="auto"/>
                <w:left w:val="none" w:sz="0" w:space="0" w:color="auto"/>
                <w:bottom w:val="none" w:sz="0" w:space="0" w:color="auto"/>
                <w:right w:val="none" w:sz="0" w:space="0" w:color="auto"/>
              </w:divBdr>
              <w:divsChild>
                <w:div w:id="1974941973">
                  <w:marLeft w:val="0"/>
                  <w:marRight w:val="0"/>
                  <w:marTop w:val="0"/>
                  <w:marBottom w:val="0"/>
                  <w:divBdr>
                    <w:top w:val="none" w:sz="0" w:space="0" w:color="auto"/>
                    <w:left w:val="none" w:sz="0" w:space="0" w:color="auto"/>
                    <w:bottom w:val="none" w:sz="0" w:space="0" w:color="auto"/>
                    <w:right w:val="none" w:sz="0" w:space="0" w:color="auto"/>
                  </w:divBdr>
                  <w:divsChild>
                    <w:div w:id="12980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26760">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200199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59</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11</cp:revision>
  <dcterms:created xsi:type="dcterms:W3CDTF">2024-11-01T19:28:00Z</dcterms:created>
  <dcterms:modified xsi:type="dcterms:W3CDTF">2024-12-03T08:42:00Z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