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2317AF" w:rsidRPr="009C3665" w14:paraId="29C085D0" w14:textId="77777777" w:rsidTr="009C3665">
        <w:trPr>
          <w:jc w:val="center"/>
        </w:trPr>
        <w:tc>
          <w:tcPr>
            <w:tcW w:w="3256" w:type="dxa"/>
          </w:tcPr>
          <w:p w14:paraId="172D8D3A" w14:textId="58D1224E" w:rsidR="002317AF" w:rsidRPr="009C3665" w:rsidRDefault="009C3665" w:rsidP="009C3665">
            <w:pPr>
              <w:spacing w:line="360" w:lineRule="auto"/>
              <w:jc w:val="both"/>
              <w:rPr>
                <w:b/>
                <w:sz w:val="24"/>
                <w:szCs w:val="24"/>
              </w:rPr>
            </w:pPr>
            <w:r w:rsidRPr="009C3665">
              <w:rPr>
                <w:b/>
                <w:sz w:val="24"/>
                <w:szCs w:val="24"/>
              </w:rPr>
              <w:t>SESSION</w:t>
            </w:r>
          </w:p>
        </w:tc>
        <w:tc>
          <w:tcPr>
            <w:tcW w:w="5760" w:type="dxa"/>
          </w:tcPr>
          <w:p w14:paraId="498FB932" w14:textId="0C8B3A7E" w:rsidR="002317AF" w:rsidRPr="009C3665" w:rsidRDefault="009C3665" w:rsidP="009C3665">
            <w:pPr>
              <w:spacing w:line="360" w:lineRule="auto"/>
              <w:jc w:val="both"/>
              <w:rPr>
                <w:b/>
                <w:sz w:val="24"/>
                <w:szCs w:val="24"/>
              </w:rPr>
            </w:pPr>
            <w:r w:rsidRPr="009C3665">
              <w:rPr>
                <w:b/>
                <w:sz w:val="24"/>
                <w:szCs w:val="24"/>
              </w:rPr>
              <w:t>JULY- AUGUST 2024</w:t>
            </w:r>
          </w:p>
        </w:tc>
      </w:tr>
      <w:tr w:rsidR="002317AF" w:rsidRPr="009C3665" w14:paraId="1C4DB128" w14:textId="77777777" w:rsidTr="009C3665">
        <w:trPr>
          <w:jc w:val="center"/>
        </w:trPr>
        <w:tc>
          <w:tcPr>
            <w:tcW w:w="3256" w:type="dxa"/>
          </w:tcPr>
          <w:p w14:paraId="59DA3D73" w14:textId="0E9F3620" w:rsidR="002317AF" w:rsidRPr="009C3665" w:rsidRDefault="009C3665" w:rsidP="009C3665">
            <w:pPr>
              <w:spacing w:line="360" w:lineRule="auto"/>
              <w:jc w:val="both"/>
              <w:rPr>
                <w:b/>
                <w:sz w:val="24"/>
                <w:szCs w:val="24"/>
              </w:rPr>
            </w:pPr>
            <w:r w:rsidRPr="009C3665">
              <w:rPr>
                <w:b/>
                <w:sz w:val="24"/>
                <w:szCs w:val="24"/>
              </w:rPr>
              <w:t>PROGRAM</w:t>
            </w:r>
          </w:p>
        </w:tc>
        <w:tc>
          <w:tcPr>
            <w:tcW w:w="5760" w:type="dxa"/>
          </w:tcPr>
          <w:p w14:paraId="24744A28" w14:textId="08A259D9" w:rsidR="002317AF" w:rsidRPr="009C3665" w:rsidRDefault="009C3665" w:rsidP="009C3665">
            <w:pPr>
              <w:spacing w:line="360" w:lineRule="auto"/>
              <w:jc w:val="both"/>
              <w:rPr>
                <w:b/>
                <w:sz w:val="24"/>
                <w:szCs w:val="24"/>
              </w:rPr>
            </w:pPr>
            <w:r w:rsidRPr="009C3665">
              <w:rPr>
                <w:b/>
                <w:sz w:val="24"/>
                <w:szCs w:val="24"/>
              </w:rPr>
              <w:t>MASTER OF BUSINESS ADMINISTRATION (MBA)</w:t>
            </w:r>
          </w:p>
        </w:tc>
      </w:tr>
      <w:tr w:rsidR="002317AF" w:rsidRPr="009C3665" w14:paraId="17EE8EAB" w14:textId="77777777" w:rsidTr="009C3665">
        <w:trPr>
          <w:jc w:val="center"/>
        </w:trPr>
        <w:tc>
          <w:tcPr>
            <w:tcW w:w="3256" w:type="dxa"/>
          </w:tcPr>
          <w:p w14:paraId="6B921017" w14:textId="3D0B29F7" w:rsidR="002317AF" w:rsidRPr="009C3665" w:rsidRDefault="009C3665" w:rsidP="009C3665">
            <w:pPr>
              <w:spacing w:line="360" w:lineRule="auto"/>
              <w:jc w:val="both"/>
              <w:rPr>
                <w:b/>
                <w:sz w:val="24"/>
                <w:szCs w:val="24"/>
              </w:rPr>
            </w:pPr>
            <w:r w:rsidRPr="009C3665">
              <w:rPr>
                <w:b/>
                <w:sz w:val="24"/>
                <w:szCs w:val="24"/>
              </w:rPr>
              <w:t>SEMESTER</w:t>
            </w:r>
          </w:p>
        </w:tc>
        <w:tc>
          <w:tcPr>
            <w:tcW w:w="5760" w:type="dxa"/>
          </w:tcPr>
          <w:p w14:paraId="5D8023E9" w14:textId="22786AD9" w:rsidR="002317AF" w:rsidRPr="009C3665" w:rsidRDefault="009C3665" w:rsidP="009C3665">
            <w:pPr>
              <w:spacing w:line="360" w:lineRule="auto"/>
              <w:jc w:val="both"/>
              <w:rPr>
                <w:b/>
                <w:sz w:val="24"/>
                <w:szCs w:val="24"/>
              </w:rPr>
            </w:pPr>
            <w:r w:rsidRPr="009C3665">
              <w:rPr>
                <w:b/>
                <w:sz w:val="24"/>
                <w:szCs w:val="24"/>
              </w:rPr>
              <w:t>III</w:t>
            </w:r>
          </w:p>
        </w:tc>
      </w:tr>
      <w:tr w:rsidR="002317AF" w:rsidRPr="009C3665" w14:paraId="01D2B8EF" w14:textId="77777777" w:rsidTr="009C3665">
        <w:trPr>
          <w:jc w:val="center"/>
        </w:trPr>
        <w:tc>
          <w:tcPr>
            <w:tcW w:w="3256" w:type="dxa"/>
          </w:tcPr>
          <w:p w14:paraId="35E3F49D" w14:textId="3DBFF914" w:rsidR="002317AF" w:rsidRPr="009C3665" w:rsidRDefault="009C3665" w:rsidP="009C3665">
            <w:pPr>
              <w:spacing w:line="360" w:lineRule="auto"/>
              <w:jc w:val="both"/>
              <w:rPr>
                <w:b/>
                <w:sz w:val="24"/>
                <w:szCs w:val="24"/>
              </w:rPr>
            </w:pPr>
            <w:r w:rsidRPr="009C3665">
              <w:rPr>
                <w:b/>
                <w:sz w:val="24"/>
                <w:szCs w:val="24"/>
              </w:rPr>
              <w:t>COURSE CODE &amp; NAME</w:t>
            </w:r>
          </w:p>
        </w:tc>
        <w:tc>
          <w:tcPr>
            <w:tcW w:w="5760" w:type="dxa"/>
          </w:tcPr>
          <w:p w14:paraId="052BF13F" w14:textId="4719C4A2" w:rsidR="002317AF" w:rsidRPr="009C3665" w:rsidRDefault="009C3665" w:rsidP="009C3665">
            <w:pPr>
              <w:spacing w:line="360" w:lineRule="auto"/>
              <w:jc w:val="both"/>
              <w:rPr>
                <w:b/>
                <w:sz w:val="24"/>
                <w:szCs w:val="24"/>
              </w:rPr>
            </w:pPr>
            <w:r w:rsidRPr="009C3665">
              <w:rPr>
                <w:b/>
                <w:sz w:val="24"/>
                <w:szCs w:val="24"/>
              </w:rPr>
              <w:t>DISM303 COMPUTER NETWORK</w:t>
            </w:r>
          </w:p>
        </w:tc>
      </w:tr>
      <w:tr w:rsidR="002317AF" w:rsidRPr="009C3665" w14:paraId="529E15E4" w14:textId="77777777" w:rsidTr="009C3665">
        <w:trPr>
          <w:jc w:val="center"/>
        </w:trPr>
        <w:tc>
          <w:tcPr>
            <w:tcW w:w="3256" w:type="dxa"/>
          </w:tcPr>
          <w:p w14:paraId="0C0D6166" w14:textId="37C4A422" w:rsidR="002317AF" w:rsidRPr="009C3665" w:rsidRDefault="002317AF" w:rsidP="009C3665">
            <w:pPr>
              <w:spacing w:line="360" w:lineRule="auto"/>
              <w:jc w:val="both"/>
              <w:rPr>
                <w:b/>
                <w:sz w:val="24"/>
                <w:szCs w:val="24"/>
              </w:rPr>
            </w:pPr>
          </w:p>
        </w:tc>
        <w:tc>
          <w:tcPr>
            <w:tcW w:w="5760" w:type="dxa"/>
          </w:tcPr>
          <w:p w14:paraId="785E3ED9" w14:textId="115CFF8E" w:rsidR="002317AF" w:rsidRPr="009C3665" w:rsidRDefault="002317AF" w:rsidP="009C3665">
            <w:pPr>
              <w:spacing w:line="360" w:lineRule="auto"/>
              <w:jc w:val="both"/>
              <w:rPr>
                <w:b/>
                <w:sz w:val="24"/>
                <w:szCs w:val="24"/>
              </w:rPr>
            </w:pPr>
          </w:p>
        </w:tc>
      </w:tr>
      <w:tr w:rsidR="002317AF" w:rsidRPr="009C3665" w14:paraId="5D0DD3F5" w14:textId="77777777" w:rsidTr="009C3665">
        <w:trPr>
          <w:jc w:val="center"/>
        </w:trPr>
        <w:tc>
          <w:tcPr>
            <w:tcW w:w="3256" w:type="dxa"/>
          </w:tcPr>
          <w:p w14:paraId="15BA9B54" w14:textId="6A1DF894" w:rsidR="002317AF" w:rsidRPr="009C3665" w:rsidRDefault="002317AF" w:rsidP="009C3665">
            <w:pPr>
              <w:spacing w:line="360" w:lineRule="auto"/>
              <w:jc w:val="both"/>
              <w:rPr>
                <w:b/>
                <w:sz w:val="24"/>
                <w:szCs w:val="24"/>
              </w:rPr>
            </w:pPr>
          </w:p>
        </w:tc>
        <w:tc>
          <w:tcPr>
            <w:tcW w:w="5760" w:type="dxa"/>
          </w:tcPr>
          <w:p w14:paraId="314FCA3A" w14:textId="0DD97303" w:rsidR="002317AF" w:rsidRPr="009C3665" w:rsidRDefault="002317AF" w:rsidP="009C3665">
            <w:pPr>
              <w:spacing w:line="360" w:lineRule="auto"/>
              <w:jc w:val="both"/>
              <w:rPr>
                <w:b/>
                <w:sz w:val="24"/>
                <w:szCs w:val="24"/>
              </w:rPr>
            </w:pPr>
          </w:p>
        </w:tc>
      </w:tr>
    </w:tbl>
    <w:p w14:paraId="76894361" w14:textId="15AEFD4F" w:rsidR="002317AF" w:rsidRPr="009C3665" w:rsidRDefault="002317AF" w:rsidP="009C3665">
      <w:pPr>
        <w:spacing w:line="360" w:lineRule="auto"/>
        <w:jc w:val="both"/>
        <w:rPr>
          <w:rFonts w:ascii="Times New Roman" w:hAnsi="Times New Roman" w:cs="Times New Roman"/>
          <w:b/>
          <w:sz w:val="24"/>
          <w:szCs w:val="24"/>
        </w:rPr>
      </w:pPr>
    </w:p>
    <w:p w14:paraId="4E215D82" w14:textId="77777777" w:rsidR="009C3665" w:rsidRPr="009C3665" w:rsidRDefault="009C3665" w:rsidP="009C3665">
      <w:pPr>
        <w:spacing w:line="360" w:lineRule="auto"/>
        <w:jc w:val="both"/>
        <w:rPr>
          <w:rFonts w:ascii="Times New Roman" w:hAnsi="Times New Roman" w:cs="Times New Roman"/>
          <w:b/>
          <w:sz w:val="24"/>
          <w:szCs w:val="24"/>
        </w:rPr>
      </w:pPr>
    </w:p>
    <w:p w14:paraId="710D3118" w14:textId="2D88FF62" w:rsidR="009C3665" w:rsidRPr="009C3665" w:rsidRDefault="009C3665" w:rsidP="009C3665">
      <w:pPr>
        <w:spacing w:line="360" w:lineRule="auto"/>
        <w:jc w:val="center"/>
        <w:rPr>
          <w:rFonts w:ascii="Times New Roman" w:hAnsi="Times New Roman" w:cs="Times New Roman"/>
          <w:b/>
          <w:sz w:val="24"/>
          <w:szCs w:val="24"/>
        </w:rPr>
      </w:pPr>
      <w:r w:rsidRPr="009C3665">
        <w:rPr>
          <w:rFonts w:ascii="Times New Roman" w:hAnsi="Times New Roman" w:cs="Times New Roman"/>
          <w:b/>
          <w:sz w:val="24"/>
          <w:szCs w:val="24"/>
        </w:rPr>
        <w:t>Assignment Set – 1</w:t>
      </w:r>
    </w:p>
    <w:p w14:paraId="2F844585" w14:textId="77777777" w:rsidR="009C3665" w:rsidRPr="009C3665" w:rsidRDefault="009C3665" w:rsidP="009C3665">
      <w:pPr>
        <w:spacing w:line="360" w:lineRule="auto"/>
        <w:jc w:val="both"/>
        <w:rPr>
          <w:rFonts w:ascii="Times New Roman" w:hAnsi="Times New Roman" w:cs="Times New Roman"/>
          <w:b/>
          <w:sz w:val="24"/>
          <w:szCs w:val="24"/>
        </w:rPr>
      </w:pPr>
    </w:p>
    <w:p w14:paraId="7941CE74" w14:textId="77777777" w:rsidR="009C3665" w:rsidRPr="009C3665" w:rsidRDefault="009C3665" w:rsidP="009C3665">
      <w:pPr>
        <w:spacing w:line="360" w:lineRule="auto"/>
        <w:jc w:val="both"/>
        <w:rPr>
          <w:rFonts w:ascii="Times New Roman" w:hAnsi="Times New Roman" w:cs="Times New Roman"/>
          <w:b/>
          <w:sz w:val="24"/>
          <w:szCs w:val="24"/>
        </w:rPr>
      </w:pPr>
      <w:r w:rsidRPr="009C3665">
        <w:rPr>
          <w:rFonts w:ascii="Times New Roman" w:hAnsi="Times New Roman" w:cs="Times New Roman"/>
          <w:b/>
          <w:sz w:val="24"/>
          <w:szCs w:val="24"/>
        </w:rPr>
        <w:t>1. Describe the primary function of firewalls and security measures in network architecture.</w:t>
      </w:r>
    </w:p>
    <w:p w14:paraId="75DFC572" w14:textId="49E5357D" w:rsidR="009C3665" w:rsidRPr="009C3665" w:rsidRDefault="009C3665" w:rsidP="009C3665">
      <w:pPr>
        <w:spacing w:line="360" w:lineRule="auto"/>
        <w:jc w:val="both"/>
        <w:rPr>
          <w:rFonts w:ascii="Times New Roman" w:hAnsi="Times New Roman" w:cs="Times New Roman"/>
          <w:b/>
          <w:sz w:val="24"/>
          <w:szCs w:val="24"/>
        </w:rPr>
      </w:pPr>
      <w:r w:rsidRPr="009C3665">
        <w:rPr>
          <w:rFonts w:ascii="Times New Roman" w:hAnsi="Times New Roman" w:cs="Times New Roman"/>
          <w:b/>
          <w:sz w:val="24"/>
          <w:szCs w:val="24"/>
        </w:rPr>
        <w:t>Ans 1</w:t>
      </w:r>
      <w:r w:rsidRPr="009C3665">
        <w:rPr>
          <w:rFonts w:ascii="Times New Roman" w:hAnsi="Times New Roman" w:cs="Times New Roman"/>
          <w:b/>
          <w:sz w:val="24"/>
          <w:szCs w:val="24"/>
        </w:rPr>
        <w:tab/>
      </w:r>
    </w:p>
    <w:p w14:paraId="06A0BC59" w14:textId="77777777" w:rsidR="009C3665" w:rsidRPr="009C3665" w:rsidRDefault="009C3665" w:rsidP="009C3665">
      <w:pPr>
        <w:spacing w:line="360" w:lineRule="auto"/>
        <w:jc w:val="both"/>
        <w:rPr>
          <w:rFonts w:ascii="Times New Roman" w:hAnsi="Times New Roman" w:cs="Times New Roman"/>
          <w:b/>
          <w:bCs/>
          <w:sz w:val="24"/>
          <w:szCs w:val="24"/>
        </w:rPr>
      </w:pPr>
      <w:r w:rsidRPr="009C3665">
        <w:rPr>
          <w:rFonts w:ascii="Times New Roman" w:hAnsi="Times New Roman" w:cs="Times New Roman"/>
          <w:b/>
          <w:bCs/>
          <w:sz w:val="24"/>
          <w:szCs w:val="24"/>
        </w:rPr>
        <w:t>Primary Function of Firewalls and Security Measures in Network Architecture</w:t>
      </w:r>
    </w:p>
    <w:p w14:paraId="0CF5820B" w14:textId="10AA2D6C" w:rsidR="009C3665" w:rsidRDefault="009C3665" w:rsidP="008B4091">
      <w:pPr>
        <w:spacing w:line="360" w:lineRule="auto"/>
        <w:jc w:val="both"/>
        <w:rPr>
          <w:rFonts w:ascii="Times New Roman" w:hAnsi="Times New Roman" w:cs="Times New Roman"/>
          <w:sz w:val="24"/>
          <w:szCs w:val="24"/>
        </w:rPr>
      </w:pPr>
      <w:r w:rsidRPr="009C3665">
        <w:rPr>
          <w:rFonts w:ascii="Times New Roman" w:hAnsi="Times New Roman" w:cs="Times New Roman"/>
          <w:sz w:val="24"/>
          <w:szCs w:val="24"/>
        </w:rPr>
        <w:t xml:space="preserve">Firewalls and network security measures are critical components of modern network architecture, playing a significant role in protecting digital environments from unauthorized access and malicious attacks. As cyber threats continue to evolve, maintaining the integrity, confidentiality, and availability of data within a network becomes increasingly important. Firewalls, combined with other security measures, serve as the first line of defense for organizations, helping them mitigate risks, safeguard sensitive information, and ensure </w:t>
      </w:r>
    </w:p>
    <w:p w14:paraId="6B9D35F0" w14:textId="77777777" w:rsidR="008B4091" w:rsidRDefault="008B4091" w:rsidP="008B4091">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092B30C0" w14:textId="77777777" w:rsidR="008B4091" w:rsidRDefault="008B4091" w:rsidP="008B409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58F9F344" w14:textId="77777777" w:rsidR="008B4091" w:rsidRDefault="008B4091" w:rsidP="008B409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7F6566B" w14:textId="77777777" w:rsidR="008B4091" w:rsidRDefault="008B4091" w:rsidP="008B4091">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105DEAC4" w14:textId="77777777" w:rsidR="008B4091" w:rsidRDefault="008B4091" w:rsidP="008B4091">
      <w:pPr>
        <w:spacing w:before="240" w:after="240"/>
        <w:jc w:val="center"/>
        <w:rPr>
          <w:rFonts w:ascii="Georgia" w:hAnsi="Georgia"/>
          <w:sz w:val="32"/>
          <w:szCs w:val="32"/>
        </w:rPr>
      </w:pPr>
      <w:r>
        <w:rPr>
          <w:rFonts w:ascii="Georgia" w:hAnsi="Georgia"/>
          <w:sz w:val="32"/>
          <w:szCs w:val="32"/>
        </w:rPr>
        <w:t>buy cheap assignment help online from us easily</w:t>
      </w:r>
    </w:p>
    <w:p w14:paraId="7E0414E6" w14:textId="77777777" w:rsidR="008B4091" w:rsidRDefault="008B4091" w:rsidP="008B4091">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7DA2C87E" w14:textId="77777777" w:rsidR="008B4091" w:rsidRDefault="008B4091" w:rsidP="008B4091">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8F27D3C" w14:textId="77777777" w:rsidR="008B4091" w:rsidRDefault="008B4091" w:rsidP="008B4091">
      <w:pPr>
        <w:spacing w:before="240" w:after="240"/>
        <w:jc w:val="center"/>
        <w:rPr>
          <w:rFonts w:ascii="Georgia" w:hAnsi="Georgia"/>
          <w:b/>
          <w:sz w:val="32"/>
          <w:szCs w:val="32"/>
        </w:rPr>
      </w:pPr>
      <w:r>
        <w:rPr>
          <w:rFonts w:ascii="Georgia" w:hAnsi="Georgia"/>
          <w:b/>
          <w:sz w:val="32"/>
          <w:szCs w:val="32"/>
        </w:rPr>
        <w:t>OR</w:t>
      </w:r>
    </w:p>
    <w:p w14:paraId="39BB638E" w14:textId="77777777" w:rsidR="008B4091" w:rsidRDefault="008B4091" w:rsidP="008B4091">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14:paraId="64E7029E" w14:textId="77777777" w:rsidR="008B4091" w:rsidRPr="00EF672A" w:rsidRDefault="008B4091" w:rsidP="008B4091">
      <w:pPr>
        <w:spacing w:line="360" w:lineRule="auto"/>
        <w:jc w:val="center"/>
        <w:rPr>
          <w:rFonts w:ascii="Times New Roman" w:hAnsi="Times New Roman" w:cs="Times New Roman"/>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14:paraId="72D800A4" w14:textId="0432EC5E" w:rsidR="009C3665" w:rsidRDefault="009C3665" w:rsidP="009C3665">
      <w:pPr>
        <w:spacing w:line="360" w:lineRule="auto"/>
        <w:jc w:val="both"/>
        <w:rPr>
          <w:rFonts w:ascii="Times New Roman" w:hAnsi="Times New Roman" w:cs="Times New Roman"/>
          <w:sz w:val="24"/>
          <w:szCs w:val="24"/>
        </w:rPr>
      </w:pPr>
    </w:p>
    <w:p w14:paraId="30A2815B" w14:textId="77777777" w:rsidR="009C3665" w:rsidRPr="009C3665" w:rsidRDefault="009C3665" w:rsidP="009C3665">
      <w:pPr>
        <w:spacing w:line="360" w:lineRule="auto"/>
        <w:jc w:val="both"/>
        <w:rPr>
          <w:rFonts w:ascii="Times New Roman" w:hAnsi="Times New Roman" w:cs="Times New Roman"/>
          <w:sz w:val="24"/>
          <w:szCs w:val="24"/>
        </w:rPr>
      </w:pPr>
    </w:p>
    <w:p w14:paraId="58EBC249" w14:textId="6549442B" w:rsidR="009C3665" w:rsidRPr="009C3665" w:rsidRDefault="009C3665" w:rsidP="009C3665">
      <w:pPr>
        <w:spacing w:line="360" w:lineRule="auto"/>
        <w:jc w:val="both"/>
        <w:rPr>
          <w:rFonts w:ascii="Times New Roman" w:hAnsi="Times New Roman" w:cs="Times New Roman"/>
          <w:b/>
          <w:sz w:val="24"/>
          <w:szCs w:val="24"/>
        </w:rPr>
      </w:pPr>
      <w:r w:rsidRPr="009C3665">
        <w:rPr>
          <w:rFonts w:ascii="Times New Roman" w:hAnsi="Times New Roman" w:cs="Times New Roman"/>
          <w:b/>
          <w:sz w:val="24"/>
          <w:szCs w:val="24"/>
        </w:rPr>
        <w:t xml:space="preserve">2. Explain the difference between simplex, half-duplex, and full-duplex transmission modes. </w:t>
      </w:r>
    </w:p>
    <w:p w14:paraId="46C903BB" w14:textId="0CF0A3A7" w:rsidR="009C3665" w:rsidRPr="009C3665" w:rsidRDefault="009C3665" w:rsidP="009C3665">
      <w:pPr>
        <w:spacing w:line="360" w:lineRule="auto"/>
        <w:jc w:val="both"/>
        <w:rPr>
          <w:rFonts w:ascii="Times New Roman" w:hAnsi="Times New Roman" w:cs="Times New Roman"/>
          <w:b/>
          <w:sz w:val="24"/>
          <w:szCs w:val="24"/>
        </w:rPr>
      </w:pPr>
      <w:r w:rsidRPr="009C3665">
        <w:rPr>
          <w:rFonts w:ascii="Times New Roman" w:hAnsi="Times New Roman" w:cs="Times New Roman"/>
          <w:b/>
          <w:sz w:val="24"/>
          <w:szCs w:val="24"/>
        </w:rPr>
        <w:t>Ans 2.</w:t>
      </w:r>
    </w:p>
    <w:p w14:paraId="6ED98E74" w14:textId="77777777" w:rsidR="009C3665" w:rsidRPr="009C3665" w:rsidRDefault="009C3665" w:rsidP="009C3665">
      <w:pPr>
        <w:spacing w:line="360" w:lineRule="auto"/>
        <w:jc w:val="both"/>
        <w:rPr>
          <w:rFonts w:ascii="Times New Roman" w:hAnsi="Times New Roman" w:cs="Times New Roman"/>
          <w:b/>
          <w:bCs/>
          <w:sz w:val="24"/>
          <w:szCs w:val="24"/>
        </w:rPr>
      </w:pPr>
      <w:r w:rsidRPr="009C3665">
        <w:rPr>
          <w:rFonts w:ascii="Times New Roman" w:hAnsi="Times New Roman" w:cs="Times New Roman"/>
          <w:b/>
          <w:bCs/>
          <w:sz w:val="24"/>
          <w:szCs w:val="24"/>
        </w:rPr>
        <w:t>Difference Between Simplex, Half-Duplex, and Full-Duplex Transmission Modes</w:t>
      </w:r>
    </w:p>
    <w:p w14:paraId="2B3AFABE" w14:textId="77777777" w:rsidR="009C3665" w:rsidRPr="009C3665" w:rsidRDefault="009C3665" w:rsidP="009C3665">
      <w:pPr>
        <w:spacing w:line="360" w:lineRule="auto"/>
        <w:jc w:val="both"/>
        <w:rPr>
          <w:rFonts w:ascii="Times New Roman" w:hAnsi="Times New Roman" w:cs="Times New Roman"/>
          <w:sz w:val="24"/>
          <w:szCs w:val="24"/>
        </w:rPr>
      </w:pPr>
      <w:r w:rsidRPr="009C3665">
        <w:rPr>
          <w:rFonts w:ascii="Times New Roman" w:hAnsi="Times New Roman" w:cs="Times New Roman"/>
          <w:sz w:val="24"/>
          <w:szCs w:val="24"/>
        </w:rPr>
        <w:t>Transmission modes define the direction of data flow between two communication devices. The three primary transmission modes are simplex, half-duplex, and full-duplex, each with distinct characteristics in terms of how data is transmitted and received. Understanding these modes is crucial for network design and optimizing communication systems.</w:t>
      </w:r>
    </w:p>
    <w:p w14:paraId="10B21595" w14:textId="77777777" w:rsidR="009C3665" w:rsidRPr="009C3665" w:rsidRDefault="009C3665" w:rsidP="009C3665">
      <w:pPr>
        <w:spacing w:line="360" w:lineRule="auto"/>
        <w:jc w:val="both"/>
        <w:rPr>
          <w:rFonts w:ascii="Times New Roman" w:hAnsi="Times New Roman" w:cs="Times New Roman"/>
          <w:sz w:val="24"/>
          <w:szCs w:val="24"/>
        </w:rPr>
      </w:pPr>
      <w:r w:rsidRPr="009C3665">
        <w:rPr>
          <w:rFonts w:ascii="Times New Roman" w:hAnsi="Times New Roman" w:cs="Times New Roman"/>
          <w:b/>
          <w:bCs/>
          <w:sz w:val="24"/>
          <w:szCs w:val="24"/>
        </w:rPr>
        <w:t>Simplex Transmission Mode</w:t>
      </w:r>
    </w:p>
    <w:p w14:paraId="3976F231" w14:textId="2C97D546" w:rsidR="009C3665" w:rsidRDefault="009C3665" w:rsidP="008B4091">
      <w:pPr>
        <w:spacing w:line="360" w:lineRule="auto"/>
        <w:jc w:val="both"/>
        <w:rPr>
          <w:rFonts w:ascii="Times New Roman" w:hAnsi="Times New Roman" w:cs="Times New Roman"/>
          <w:sz w:val="24"/>
          <w:szCs w:val="24"/>
        </w:rPr>
      </w:pPr>
      <w:r w:rsidRPr="009C3665">
        <w:rPr>
          <w:rFonts w:ascii="Times New Roman" w:hAnsi="Times New Roman" w:cs="Times New Roman"/>
          <w:sz w:val="24"/>
          <w:szCs w:val="24"/>
        </w:rPr>
        <w:t xml:space="preserve">Simplex is a one-way communication mode where data flows in a single direction, from the sender to the receiver. In simplex mode, the receiver has no way of sending data back to the </w:t>
      </w:r>
    </w:p>
    <w:p w14:paraId="57DDB2B9" w14:textId="77777777" w:rsidR="008B4091" w:rsidRPr="009C3665" w:rsidRDefault="008B4091" w:rsidP="008B4091">
      <w:pPr>
        <w:spacing w:line="360" w:lineRule="auto"/>
        <w:jc w:val="both"/>
        <w:rPr>
          <w:rFonts w:ascii="Times New Roman" w:hAnsi="Times New Roman" w:cs="Times New Roman"/>
          <w:sz w:val="24"/>
          <w:szCs w:val="24"/>
        </w:rPr>
      </w:pPr>
    </w:p>
    <w:p w14:paraId="4EFB4D43" w14:textId="3936F7F6" w:rsidR="009C3665" w:rsidRPr="009C3665" w:rsidRDefault="009C3665" w:rsidP="009C3665">
      <w:pPr>
        <w:spacing w:line="360" w:lineRule="auto"/>
        <w:jc w:val="both"/>
        <w:rPr>
          <w:rFonts w:ascii="Times New Roman" w:hAnsi="Times New Roman" w:cs="Times New Roman"/>
          <w:sz w:val="24"/>
          <w:szCs w:val="24"/>
        </w:rPr>
      </w:pPr>
      <w:r w:rsidRPr="009C3665">
        <w:rPr>
          <w:rFonts w:ascii="Times New Roman" w:hAnsi="Times New Roman" w:cs="Times New Roman"/>
          <w:sz w:val="24"/>
          <w:szCs w:val="24"/>
        </w:rPr>
        <w:tab/>
      </w:r>
    </w:p>
    <w:p w14:paraId="29586174" w14:textId="43CF5EB6" w:rsidR="009C3665" w:rsidRPr="009C3665" w:rsidRDefault="009C3665" w:rsidP="009C3665">
      <w:pPr>
        <w:spacing w:line="360" w:lineRule="auto"/>
        <w:jc w:val="both"/>
        <w:rPr>
          <w:rFonts w:ascii="Times New Roman" w:hAnsi="Times New Roman" w:cs="Times New Roman"/>
          <w:b/>
          <w:sz w:val="24"/>
          <w:szCs w:val="24"/>
        </w:rPr>
      </w:pPr>
      <w:r w:rsidRPr="009C3665">
        <w:rPr>
          <w:rFonts w:ascii="Times New Roman" w:hAnsi="Times New Roman" w:cs="Times New Roman"/>
          <w:b/>
          <w:sz w:val="24"/>
          <w:szCs w:val="24"/>
        </w:rPr>
        <w:t>3. Describe the structure of an HDLC frame.</w:t>
      </w:r>
      <w:r w:rsidRPr="009C3665">
        <w:rPr>
          <w:rFonts w:ascii="Times New Roman" w:hAnsi="Times New Roman" w:cs="Times New Roman"/>
          <w:b/>
          <w:sz w:val="24"/>
          <w:szCs w:val="24"/>
        </w:rPr>
        <w:tab/>
      </w:r>
    </w:p>
    <w:p w14:paraId="057135ED" w14:textId="6DAA4C1D" w:rsidR="009C3665" w:rsidRPr="009C3665" w:rsidRDefault="009C3665" w:rsidP="009C3665">
      <w:pPr>
        <w:spacing w:line="360" w:lineRule="auto"/>
        <w:jc w:val="both"/>
        <w:rPr>
          <w:rFonts w:ascii="Times New Roman" w:hAnsi="Times New Roman" w:cs="Times New Roman"/>
          <w:b/>
          <w:sz w:val="24"/>
          <w:szCs w:val="24"/>
        </w:rPr>
      </w:pPr>
      <w:r w:rsidRPr="009C3665">
        <w:rPr>
          <w:rFonts w:ascii="Times New Roman" w:hAnsi="Times New Roman" w:cs="Times New Roman"/>
          <w:b/>
          <w:sz w:val="24"/>
          <w:szCs w:val="24"/>
        </w:rPr>
        <w:t>Ans 3.</w:t>
      </w:r>
    </w:p>
    <w:p w14:paraId="417E5061" w14:textId="77777777" w:rsidR="009C3665" w:rsidRPr="009C3665" w:rsidRDefault="009C3665" w:rsidP="009C3665">
      <w:pPr>
        <w:spacing w:line="360" w:lineRule="auto"/>
        <w:jc w:val="both"/>
        <w:rPr>
          <w:rFonts w:ascii="Times New Roman" w:hAnsi="Times New Roman" w:cs="Times New Roman"/>
          <w:b/>
          <w:bCs/>
          <w:sz w:val="24"/>
          <w:szCs w:val="24"/>
        </w:rPr>
      </w:pPr>
      <w:r w:rsidRPr="009C3665">
        <w:rPr>
          <w:rFonts w:ascii="Times New Roman" w:hAnsi="Times New Roman" w:cs="Times New Roman"/>
          <w:b/>
          <w:bCs/>
          <w:sz w:val="24"/>
          <w:szCs w:val="24"/>
        </w:rPr>
        <w:t>Structure of an HDLC Frame</w:t>
      </w:r>
    </w:p>
    <w:p w14:paraId="04C62A23" w14:textId="78159023" w:rsidR="009C3665" w:rsidRDefault="009C3665" w:rsidP="008B4091">
      <w:pPr>
        <w:spacing w:line="360" w:lineRule="auto"/>
        <w:jc w:val="both"/>
        <w:rPr>
          <w:rFonts w:ascii="Times New Roman" w:hAnsi="Times New Roman" w:cs="Times New Roman"/>
          <w:sz w:val="24"/>
          <w:szCs w:val="24"/>
        </w:rPr>
      </w:pPr>
      <w:r w:rsidRPr="009C3665">
        <w:rPr>
          <w:rFonts w:ascii="Times New Roman" w:hAnsi="Times New Roman" w:cs="Times New Roman"/>
          <w:sz w:val="24"/>
          <w:szCs w:val="24"/>
        </w:rPr>
        <w:t xml:space="preserve">High-Level Data Link Control (HDLC) is a protocol used in data communication to ensure reliable data transfer. It provides a mechanism for data encapsulation, error detection, and flow control. The structure of an HDLC frame is composed of several fields, each playing a critical role in managing the flow and integrity of the transmitted data. An HDLC frame is made up of the following key components: Flag, Address, Control, Information, Frame Check Sequence </w:t>
      </w:r>
    </w:p>
    <w:p w14:paraId="6E478E04" w14:textId="77777777" w:rsidR="008B4091" w:rsidRPr="009C3665" w:rsidRDefault="008B4091" w:rsidP="008B4091">
      <w:pPr>
        <w:spacing w:line="360" w:lineRule="auto"/>
        <w:jc w:val="both"/>
        <w:rPr>
          <w:rFonts w:ascii="Times New Roman" w:hAnsi="Times New Roman" w:cs="Times New Roman"/>
          <w:sz w:val="24"/>
          <w:szCs w:val="24"/>
        </w:rPr>
      </w:pPr>
    </w:p>
    <w:p w14:paraId="048142EC" w14:textId="0CD362ED" w:rsidR="009C3665" w:rsidRDefault="009C3665" w:rsidP="009C3665">
      <w:pPr>
        <w:spacing w:line="360" w:lineRule="auto"/>
        <w:jc w:val="both"/>
        <w:rPr>
          <w:rFonts w:ascii="Times New Roman" w:hAnsi="Times New Roman" w:cs="Times New Roman"/>
          <w:sz w:val="24"/>
          <w:szCs w:val="24"/>
        </w:rPr>
      </w:pPr>
    </w:p>
    <w:p w14:paraId="2486C74F" w14:textId="77777777" w:rsidR="009C3665" w:rsidRPr="009C3665" w:rsidRDefault="009C3665" w:rsidP="009C3665">
      <w:pPr>
        <w:spacing w:line="360" w:lineRule="auto"/>
        <w:jc w:val="both"/>
        <w:rPr>
          <w:rFonts w:ascii="Times New Roman" w:hAnsi="Times New Roman" w:cs="Times New Roman"/>
          <w:b/>
          <w:sz w:val="24"/>
          <w:szCs w:val="24"/>
        </w:rPr>
      </w:pPr>
    </w:p>
    <w:p w14:paraId="6DF116AC" w14:textId="5DDDE296" w:rsidR="009C3665" w:rsidRPr="009C3665" w:rsidRDefault="009C3665" w:rsidP="009C3665">
      <w:pPr>
        <w:spacing w:line="360" w:lineRule="auto"/>
        <w:jc w:val="center"/>
        <w:rPr>
          <w:rFonts w:ascii="Times New Roman" w:hAnsi="Times New Roman" w:cs="Times New Roman"/>
          <w:b/>
          <w:sz w:val="24"/>
          <w:szCs w:val="24"/>
        </w:rPr>
      </w:pPr>
      <w:r w:rsidRPr="009C3665">
        <w:rPr>
          <w:rFonts w:ascii="Times New Roman" w:hAnsi="Times New Roman" w:cs="Times New Roman"/>
          <w:b/>
          <w:sz w:val="24"/>
          <w:szCs w:val="24"/>
        </w:rPr>
        <w:t>Assignment Set – 2</w:t>
      </w:r>
    </w:p>
    <w:p w14:paraId="5A293A00" w14:textId="77777777" w:rsidR="009C3665" w:rsidRPr="009C3665" w:rsidRDefault="009C3665" w:rsidP="009C3665">
      <w:pPr>
        <w:spacing w:line="360" w:lineRule="auto"/>
        <w:jc w:val="both"/>
        <w:rPr>
          <w:rFonts w:ascii="Times New Roman" w:hAnsi="Times New Roman" w:cs="Times New Roman"/>
          <w:b/>
          <w:sz w:val="24"/>
          <w:szCs w:val="24"/>
        </w:rPr>
      </w:pPr>
    </w:p>
    <w:p w14:paraId="4466F545" w14:textId="73E82DD6" w:rsidR="009C3665" w:rsidRPr="009C3665" w:rsidRDefault="009C3665" w:rsidP="009C3665">
      <w:pPr>
        <w:spacing w:line="360" w:lineRule="auto"/>
        <w:jc w:val="both"/>
        <w:rPr>
          <w:rFonts w:ascii="Times New Roman" w:hAnsi="Times New Roman" w:cs="Times New Roman"/>
          <w:b/>
          <w:sz w:val="24"/>
          <w:szCs w:val="24"/>
        </w:rPr>
      </w:pPr>
      <w:r w:rsidRPr="009C3665">
        <w:rPr>
          <w:rFonts w:ascii="Times New Roman" w:hAnsi="Times New Roman" w:cs="Times New Roman"/>
          <w:b/>
          <w:sz w:val="24"/>
          <w:szCs w:val="24"/>
        </w:rPr>
        <w:t>4. Explain the roles of Internet Service Providers (ISPs) in detail.</w:t>
      </w:r>
      <w:r w:rsidRPr="009C3665">
        <w:rPr>
          <w:rFonts w:ascii="Times New Roman" w:hAnsi="Times New Roman" w:cs="Times New Roman"/>
          <w:b/>
          <w:sz w:val="24"/>
          <w:szCs w:val="24"/>
        </w:rPr>
        <w:tab/>
      </w:r>
    </w:p>
    <w:p w14:paraId="2D3358F7" w14:textId="17AFA19C" w:rsidR="009C3665" w:rsidRPr="009C3665" w:rsidRDefault="009C3665" w:rsidP="009C3665">
      <w:pPr>
        <w:spacing w:line="360" w:lineRule="auto"/>
        <w:jc w:val="both"/>
        <w:rPr>
          <w:rFonts w:ascii="Times New Roman" w:hAnsi="Times New Roman" w:cs="Times New Roman"/>
          <w:b/>
          <w:sz w:val="24"/>
          <w:szCs w:val="24"/>
        </w:rPr>
      </w:pPr>
      <w:r w:rsidRPr="009C3665">
        <w:rPr>
          <w:rFonts w:ascii="Times New Roman" w:hAnsi="Times New Roman" w:cs="Times New Roman"/>
          <w:b/>
          <w:sz w:val="24"/>
          <w:szCs w:val="24"/>
        </w:rPr>
        <w:t>Ans 4.</w:t>
      </w:r>
    </w:p>
    <w:p w14:paraId="1639DEFD" w14:textId="77777777" w:rsidR="009C3665" w:rsidRPr="009C3665" w:rsidRDefault="009C3665" w:rsidP="009C3665">
      <w:pPr>
        <w:spacing w:line="360" w:lineRule="auto"/>
        <w:jc w:val="both"/>
        <w:rPr>
          <w:rFonts w:ascii="Times New Roman" w:hAnsi="Times New Roman" w:cs="Times New Roman"/>
          <w:b/>
          <w:bCs/>
          <w:sz w:val="24"/>
          <w:szCs w:val="24"/>
        </w:rPr>
      </w:pPr>
      <w:r w:rsidRPr="009C3665">
        <w:rPr>
          <w:rFonts w:ascii="Times New Roman" w:hAnsi="Times New Roman" w:cs="Times New Roman"/>
          <w:b/>
          <w:bCs/>
          <w:sz w:val="24"/>
          <w:szCs w:val="24"/>
        </w:rPr>
        <w:t>Roles of Internet Service Providers (ISPs)</w:t>
      </w:r>
    </w:p>
    <w:p w14:paraId="60B48ABE" w14:textId="4A2020AB" w:rsidR="009C3665" w:rsidRPr="009C3665" w:rsidRDefault="009C3665" w:rsidP="008B4091">
      <w:pPr>
        <w:spacing w:line="360" w:lineRule="auto"/>
        <w:jc w:val="both"/>
        <w:rPr>
          <w:rFonts w:ascii="Times New Roman" w:hAnsi="Times New Roman" w:cs="Times New Roman"/>
          <w:sz w:val="24"/>
          <w:szCs w:val="24"/>
        </w:rPr>
      </w:pPr>
      <w:r w:rsidRPr="009C3665">
        <w:rPr>
          <w:rFonts w:ascii="Times New Roman" w:hAnsi="Times New Roman" w:cs="Times New Roman"/>
          <w:sz w:val="24"/>
          <w:szCs w:val="24"/>
        </w:rPr>
        <w:t xml:space="preserve">Internet Service Providers (ISPs) play a crucial role in providing internet connectivity and associated services to both individual consumers and businesses. As gatekeepers to the internet, ISPs are responsible for ensuring smooth, efficient, and secure access to digital resources. Their responsibilities extend beyond simple connectivity, encompassing infrastructure management, content delivery, customer support, and more. The following sections explain the key roles of </w:t>
      </w:r>
    </w:p>
    <w:p w14:paraId="765B6255" w14:textId="4D922BA5" w:rsidR="009C3665" w:rsidRDefault="009C3665" w:rsidP="009C3665">
      <w:pPr>
        <w:spacing w:line="360" w:lineRule="auto"/>
        <w:jc w:val="both"/>
        <w:rPr>
          <w:rFonts w:ascii="Times New Roman" w:hAnsi="Times New Roman" w:cs="Times New Roman"/>
          <w:sz w:val="24"/>
          <w:szCs w:val="24"/>
        </w:rPr>
      </w:pPr>
    </w:p>
    <w:p w14:paraId="7BA12584" w14:textId="77777777" w:rsidR="008B4091" w:rsidRDefault="008B4091" w:rsidP="009C3665">
      <w:pPr>
        <w:spacing w:line="360" w:lineRule="auto"/>
        <w:jc w:val="both"/>
        <w:rPr>
          <w:rFonts w:ascii="Times New Roman" w:hAnsi="Times New Roman" w:cs="Times New Roman"/>
          <w:sz w:val="24"/>
          <w:szCs w:val="24"/>
        </w:rPr>
      </w:pPr>
    </w:p>
    <w:p w14:paraId="0927E869" w14:textId="40042603" w:rsidR="009C3665" w:rsidRPr="009C3665" w:rsidRDefault="009C3665" w:rsidP="009C3665">
      <w:pPr>
        <w:spacing w:line="360" w:lineRule="auto"/>
        <w:jc w:val="both"/>
        <w:rPr>
          <w:rFonts w:ascii="Times New Roman" w:hAnsi="Times New Roman" w:cs="Times New Roman"/>
          <w:b/>
          <w:sz w:val="24"/>
          <w:szCs w:val="24"/>
        </w:rPr>
      </w:pPr>
      <w:r w:rsidRPr="009C3665">
        <w:rPr>
          <w:rFonts w:ascii="Times New Roman" w:hAnsi="Times New Roman" w:cs="Times New Roman"/>
          <w:b/>
          <w:sz w:val="24"/>
          <w:szCs w:val="24"/>
        </w:rPr>
        <w:t>5. What are the key differences between FDMA and TDMA in handling multiple network users?</w:t>
      </w:r>
      <w:r w:rsidRPr="009C3665">
        <w:rPr>
          <w:rFonts w:ascii="Times New Roman" w:hAnsi="Times New Roman" w:cs="Times New Roman"/>
          <w:b/>
          <w:sz w:val="24"/>
          <w:szCs w:val="24"/>
        </w:rPr>
        <w:tab/>
      </w:r>
    </w:p>
    <w:p w14:paraId="7A331F45" w14:textId="290B9273" w:rsidR="009C3665" w:rsidRPr="009C3665" w:rsidRDefault="009C3665" w:rsidP="009C3665">
      <w:pPr>
        <w:spacing w:line="360" w:lineRule="auto"/>
        <w:jc w:val="both"/>
        <w:rPr>
          <w:rFonts w:ascii="Times New Roman" w:hAnsi="Times New Roman" w:cs="Times New Roman"/>
          <w:b/>
          <w:sz w:val="24"/>
          <w:szCs w:val="24"/>
        </w:rPr>
      </w:pPr>
      <w:r w:rsidRPr="009C3665">
        <w:rPr>
          <w:rFonts w:ascii="Times New Roman" w:hAnsi="Times New Roman" w:cs="Times New Roman"/>
          <w:b/>
          <w:sz w:val="24"/>
          <w:szCs w:val="24"/>
        </w:rPr>
        <w:t>Ans 5.</w:t>
      </w:r>
    </w:p>
    <w:p w14:paraId="72A61ADC" w14:textId="77777777" w:rsidR="009C3665" w:rsidRPr="009C3665" w:rsidRDefault="009C3665" w:rsidP="009C3665">
      <w:pPr>
        <w:spacing w:line="360" w:lineRule="auto"/>
        <w:jc w:val="both"/>
        <w:rPr>
          <w:rFonts w:ascii="Times New Roman" w:hAnsi="Times New Roman" w:cs="Times New Roman"/>
          <w:b/>
          <w:bCs/>
          <w:sz w:val="24"/>
          <w:szCs w:val="24"/>
        </w:rPr>
      </w:pPr>
      <w:r w:rsidRPr="009C3665">
        <w:rPr>
          <w:rFonts w:ascii="Times New Roman" w:hAnsi="Times New Roman" w:cs="Times New Roman"/>
          <w:b/>
          <w:bCs/>
          <w:sz w:val="24"/>
          <w:szCs w:val="24"/>
        </w:rPr>
        <w:t>Key Differences Between FDMA and TDMA in Handling Multiple Network Users</w:t>
      </w:r>
    </w:p>
    <w:p w14:paraId="69614DF3" w14:textId="77777777" w:rsidR="009C3665" w:rsidRPr="009C3665" w:rsidRDefault="009C3665" w:rsidP="009C3665">
      <w:pPr>
        <w:spacing w:line="360" w:lineRule="auto"/>
        <w:jc w:val="both"/>
        <w:rPr>
          <w:rFonts w:ascii="Times New Roman" w:hAnsi="Times New Roman" w:cs="Times New Roman"/>
          <w:sz w:val="24"/>
          <w:szCs w:val="24"/>
        </w:rPr>
      </w:pPr>
      <w:r w:rsidRPr="009C3665">
        <w:rPr>
          <w:rFonts w:ascii="Times New Roman" w:hAnsi="Times New Roman" w:cs="Times New Roman"/>
          <w:sz w:val="24"/>
          <w:szCs w:val="24"/>
        </w:rPr>
        <w:t>Frequency Division Multiple Access (FDMA) and Time Division Multiple Access (TDMA) are two widely used methods for handling multiple network users in communication systems. Both techniques are used to allocate resources effectively, but they differ significantly in their approach to dividing available bandwidth and managing simultaneous users. Below are the key differences between FDMA and TDMA:</w:t>
      </w:r>
    </w:p>
    <w:p w14:paraId="54F84FFF" w14:textId="77777777" w:rsidR="009C3665" w:rsidRPr="009C3665" w:rsidRDefault="009C3665" w:rsidP="009C3665">
      <w:pPr>
        <w:spacing w:line="360" w:lineRule="auto"/>
        <w:jc w:val="both"/>
        <w:rPr>
          <w:rFonts w:ascii="Times New Roman" w:hAnsi="Times New Roman" w:cs="Times New Roman"/>
          <w:sz w:val="24"/>
          <w:szCs w:val="24"/>
        </w:rPr>
      </w:pPr>
      <w:r w:rsidRPr="009C3665">
        <w:rPr>
          <w:rFonts w:ascii="Times New Roman" w:hAnsi="Times New Roman" w:cs="Times New Roman"/>
          <w:b/>
          <w:bCs/>
          <w:sz w:val="24"/>
          <w:szCs w:val="24"/>
        </w:rPr>
        <w:t>1. Resource Allocation</w:t>
      </w:r>
    </w:p>
    <w:p w14:paraId="2790F055" w14:textId="766BDD54" w:rsidR="009C3665" w:rsidRDefault="009C3665" w:rsidP="008B4091">
      <w:pPr>
        <w:spacing w:line="360" w:lineRule="auto"/>
        <w:jc w:val="both"/>
        <w:rPr>
          <w:rFonts w:ascii="Times New Roman" w:hAnsi="Times New Roman" w:cs="Times New Roman"/>
          <w:sz w:val="24"/>
          <w:szCs w:val="24"/>
        </w:rPr>
      </w:pPr>
      <w:r w:rsidRPr="009C3665">
        <w:rPr>
          <w:rFonts w:ascii="Times New Roman" w:hAnsi="Times New Roman" w:cs="Times New Roman"/>
          <w:sz w:val="24"/>
          <w:szCs w:val="24"/>
        </w:rPr>
        <w:t xml:space="preserve">FDMA divides the available frequency spectrum into multiple distinct channels, each assigned </w:t>
      </w:r>
    </w:p>
    <w:p w14:paraId="2316E590" w14:textId="77777777" w:rsidR="008B4091" w:rsidRPr="009C3665" w:rsidRDefault="008B4091" w:rsidP="008B4091">
      <w:pPr>
        <w:spacing w:line="360" w:lineRule="auto"/>
        <w:jc w:val="both"/>
        <w:rPr>
          <w:rFonts w:ascii="Times New Roman" w:hAnsi="Times New Roman" w:cs="Times New Roman"/>
          <w:sz w:val="24"/>
          <w:szCs w:val="24"/>
        </w:rPr>
      </w:pPr>
    </w:p>
    <w:p w14:paraId="0AC5728D" w14:textId="09046874" w:rsidR="009C3665" w:rsidRPr="009C3665" w:rsidRDefault="009C3665" w:rsidP="009C3665">
      <w:pPr>
        <w:spacing w:line="360" w:lineRule="auto"/>
        <w:jc w:val="both"/>
        <w:rPr>
          <w:rFonts w:ascii="Times New Roman" w:hAnsi="Times New Roman" w:cs="Times New Roman"/>
          <w:sz w:val="24"/>
          <w:szCs w:val="24"/>
        </w:rPr>
      </w:pPr>
      <w:r w:rsidRPr="009C3665">
        <w:rPr>
          <w:rFonts w:ascii="Times New Roman" w:hAnsi="Times New Roman" w:cs="Times New Roman"/>
          <w:sz w:val="24"/>
          <w:szCs w:val="24"/>
        </w:rPr>
        <w:tab/>
      </w:r>
    </w:p>
    <w:p w14:paraId="53C85148" w14:textId="578BCCC7" w:rsidR="009C3665" w:rsidRPr="009C3665" w:rsidRDefault="009C3665" w:rsidP="009C3665">
      <w:pPr>
        <w:spacing w:line="360" w:lineRule="auto"/>
        <w:jc w:val="both"/>
        <w:rPr>
          <w:rFonts w:ascii="Times New Roman" w:hAnsi="Times New Roman" w:cs="Times New Roman"/>
          <w:b/>
          <w:sz w:val="24"/>
          <w:szCs w:val="24"/>
        </w:rPr>
      </w:pPr>
      <w:r w:rsidRPr="009C3665">
        <w:rPr>
          <w:rFonts w:ascii="Times New Roman" w:hAnsi="Times New Roman" w:cs="Times New Roman"/>
          <w:b/>
          <w:sz w:val="24"/>
          <w:szCs w:val="24"/>
        </w:rPr>
        <w:t xml:space="preserve">6. What challenges does multimedia in networking face in terms of bandwidth? </w:t>
      </w:r>
      <w:r w:rsidRPr="009C3665">
        <w:rPr>
          <w:rFonts w:ascii="Times New Roman" w:hAnsi="Times New Roman" w:cs="Times New Roman"/>
          <w:b/>
          <w:sz w:val="24"/>
          <w:szCs w:val="24"/>
        </w:rPr>
        <w:tab/>
      </w:r>
    </w:p>
    <w:p w14:paraId="293BE56F" w14:textId="52ECE156" w:rsidR="009C3665" w:rsidRPr="009C3665" w:rsidRDefault="009C3665" w:rsidP="009C3665">
      <w:pPr>
        <w:spacing w:line="360" w:lineRule="auto"/>
        <w:jc w:val="both"/>
        <w:rPr>
          <w:rFonts w:ascii="Times New Roman" w:hAnsi="Times New Roman" w:cs="Times New Roman"/>
          <w:b/>
          <w:sz w:val="24"/>
          <w:szCs w:val="24"/>
        </w:rPr>
      </w:pPr>
      <w:r w:rsidRPr="009C3665">
        <w:rPr>
          <w:rFonts w:ascii="Times New Roman" w:hAnsi="Times New Roman" w:cs="Times New Roman"/>
          <w:b/>
          <w:sz w:val="24"/>
          <w:szCs w:val="24"/>
        </w:rPr>
        <w:t>Ans 6.</w:t>
      </w:r>
    </w:p>
    <w:p w14:paraId="2268BF1F" w14:textId="77777777" w:rsidR="009C3665" w:rsidRPr="009C3665" w:rsidRDefault="009C3665" w:rsidP="009C3665">
      <w:pPr>
        <w:spacing w:line="360" w:lineRule="auto"/>
        <w:jc w:val="both"/>
        <w:rPr>
          <w:rFonts w:ascii="Times New Roman" w:hAnsi="Times New Roman" w:cs="Times New Roman"/>
          <w:b/>
          <w:bCs/>
          <w:sz w:val="24"/>
          <w:szCs w:val="24"/>
        </w:rPr>
      </w:pPr>
      <w:r w:rsidRPr="009C3665">
        <w:rPr>
          <w:rFonts w:ascii="Times New Roman" w:hAnsi="Times New Roman" w:cs="Times New Roman"/>
          <w:b/>
          <w:bCs/>
          <w:sz w:val="24"/>
          <w:szCs w:val="24"/>
        </w:rPr>
        <w:t>Challenges of Multimedia in Networking in Terms of Bandwidth</w:t>
      </w:r>
    </w:p>
    <w:p w14:paraId="0F1B834E" w14:textId="40719D81" w:rsidR="009C3665" w:rsidRPr="009C3665" w:rsidRDefault="009C3665" w:rsidP="008B4091">
      <w:pPr>
        <w:spacing w:line="360" w:lineRule="auto"/>
        <w:jc w:val="both"/>
        <w:rPr>
          <w:rFonts w:ascii="Times New Roman" w:hAnsi="Times New Roman" w:cs="Times New Roman"/>
          <w:sz w:val="24"/>
          <w:szCs w:val="24"/>
        </w:rPr>
      </w:pPr>
      <w:r w:rsidRPr="009C3665">
        <w:rPr>
          <w:rFonts w:ascii="Times New Roman" w:hAnsi="Times New Roman" w:cs="Times New Roman"/>
          <w:sz w:val="24"/>
          <w:szCs w:val="24"/>
        </w:rPr>
        <w:t xml:space="preserve">Multimedia applications, such as video streaming, online gaming, and video conferencing, have become increasingly prevalent in networking. These applications are bandwidth-intensive and require seamless, real-time data transmission to provide a satisfactory user experience. However, multimedia in networking faces significant challenges in terms of bandwidth, which can impact the quality of service (QoS) and user satisfaction. Below are some of the key </w:t>
      </w:r>
      <w:bookmarkStart w:id="0" w:name="_GoBack"/>
      <w:bookmarkEnd w:id="0"/>
    </w:p>
    <w:p w14:paraId="6AF954DD" w14:textId="77777777" w:rsidR="009C3665" w:rsidRPr="009C3665" w:rsidRDefault="009C3665" w:rsidP="009C3665">
      <w:pPr>
        <w:spacing w:line="360" w:lineRule="auto"/>
        <w:jc w:val="both"/>
        <w:rPr>
          <w:rFonts w:ascii="Times New Roman" w:hAnsi="Times New Roman" w:cs="Times New Roman"/>
          <w:sz w:val="24"/>
          <w:szCs w:val="24"/>
        </w:rPr>
      </w:pPr>
    </w:p>
    <w:sectPr w:rsidR="009C3665" w:rsidRPr="009C3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3089"/>
    <w:multiLevelType w:val="multilevel"/>
    <w:tmpl w:val="51E4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BB7E10"/>
    <w:multiLevelType w:val="multilevel"/>
    <w:tmpl w:val="E73EE0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AC227D4"/>
    <w:multiLevelType w:val="multilevel"/>
    <w:tmpl w:val="757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4C"/>
    <w:rsid w:val="0009588F"/>
    <w:rsid w:val="000A2DFD"/>
    <w:rsid w:val="00146645"/>
    <w:rsid w:val="002317AF"/>
    <w:rsid w:val="0039215E"/>
    <w:rsid w:val="008B4091"/>
    <w:rsid w:val="009C3665"/>
    <w:rsid w:val="00BE054C"/>
    <w:rsid w:val="00C800BC"/>
    <w:rsid w:val="00D15E83"/>
    <w:rsid w:val="00D23C71"/>
    <w:rsid w:val="00EE4F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04556"/>
  <w15:chartTrackingRefBased/>
  <w15:docId w15:val="{C02AD870-BFBE-49F9-98B7-0459F470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54C"/>
    <w:rPr>
      <w:rFonts w:eastAsiaTheme="majorEastAsia" w:cstheme="majorBidi"/>
      <w:color w:val="272727" w:themeColor="text1" w:themeTint="D8"/>
    </w:rPr>
  </w:style>
  <w:style w:type="paragraph" w:styleId="Title">
    <w:name w:val="Title"/>
    <w:basedOn w:val="Normal"/>
    <w:next w:val="Normal"/>
    <w:link w:val="TitleChar"/>
    <w:uiPriority w:val="10"/>
    <w:qFormat/>
    <w:rsid w:val="00BE0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54C"/>
    <w:pPr>
      <w:spacing w:before="160"/>
      <w:jc w:val="center"/>
    </w:pPr>
    <w:rPr>
      <w:i/>
      <w:iCs/>
      <w:color w:val="404040" w:themeColor="text1" w:themeTint="BF"/>
    </w:rPr>
  </w:style>
  <w:style w:type="character" w:customStyle="1" w:styleId="QuoteChar">
    <w:name w:val="Quote Char"/>
    <w:basedOn w:val="DefaultParagraphFont"/>
    <w:link w:val="Quote"/>
    <w:uiPriority w:val="29"/>
    <w:rsid w:val="00BE054C"/>
    <w:rPr>
      <w:i/>
      <w:iCs/>
      <w:color w:val="404040" w:themeColor="text1" w:themeTint="BF"/>
    </w:rPr>
  </w:style>
  <w:style w:type="paragraph" w:styleId="ListParagraph">
    <w:name w:val="List Paragraph"/>
    <w:basedOn w:val="Normal"/>
    <w:uiPriority w:val="34"/>
    <w:qFormat/>
    <w:rsid w:val="00BE054C"/>
    <w:pPr>
      <w:ind w:left="720"/>
      <w:contextualSpacing/>
    </w:pPr>
  </w:style>
  <w:style w:type="character" w:styleId="IntenseEmphasis">
    <w:name w:val="Intense Emphasis"/>
    <w:basedOn w:val="DefaultParagraphFont"/>
    <w:uiPriority w:val="21"/>
    <w:qFormat/>
    <w:rsid w:val="00BE054C"/>
    <w:rPr>
      <w:i/>
      <w:iCs/>
      <w:color w:val="0F4761" w:themeColor="accent1" w:themeShade="BF"/>
    </w:rPr>
  </w:style>
  <w:style w:type="paragraph" w:styleId="IntenseQuote">
    <w:name w:val="Intense Quote"/>
    <w:basedOn w:val="Normal"/>
    <w:next w:val="Normal"/>
    <w:link w:val="IntenseQuoteChar"/>
    <w:uiPriority w:val="30"/>
    <w:qFormat/>
    <w:rsid w:val="00BE0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54C"/>
    <w:rPr>
      <w:i/>
      <w:iCs/>
      <w:color w:val="0F4761" w:themeColor="accent1" w:themeShade="BF"/>
    </w:rPr>
  </w:style>
  <w:style w:type="character" w:styleId="IntenseReference">
    <w:name w:val="Intense Reference"/>
    <w:basedOn w:val="DefaultParagraphFont"/>
    <w:uiPriority w:val="32"/>
    <w:qFormat/>
    <w:rsid w:val="00BE054C"/>
    <w:rPr>
      <w:b/>
      <w:bCs/>
      <w:smallCaps/>
      <w:color w:val="0F4761" w:themeColor="accent1" w:themeShade="BF"/>
      <w:spacing w:val="5"/>
    </w:rPr>
  </w:style>
  <w:style w:type="paragraph" w:styleId="Header">
    <w:name w:val="header"/>
    <w:basedOn w:val="Normal"/>
    <w:link w:val="HeaderChar"/>
    <w:uiPriority w:val="99"/>
    <w:unhideWhenUsed/>
    <w:rsid w:val="002317AF"/>
    <w:pPr>
      <w:tabs>
        <w:tab w:val="center" w:pos="4680"/>
        <w:tab w:val="right" w:pos="9360"/>
      </w:tabs>
      <w:spacing w:after="0" w:line="240" w:lineRule="auto"/>
    </w:pPr>
    <w:rPr>
      <w:rFonts w:ascii="Times New Roman" w:eastAsia="Times New Roman" w:hAnsi="Times New Roman" w:cs="Times New Roman"/>
      <w:kern w:val="0"/>
      <w:sz w:val="24"/>
      <w:szCs w:val="24"/>
      <w:lang w:val="en-US" w:eastAsia="en-IN"/>
      <w14:ligatures w14:val="none"/>
    </w:rPr>
  </w:style>
  <w:style w:type="character" w:customStyle="1" w:styleId="HeaderChar">
    <w:name w:val="Header Char"/>
    <w:basedOn w:val="DefaultParagraphFont"/>
    <w:link w:val="Header"/>
    <w:uiPriority w:val="99"/>
    <w:rsid w:val="002317AF"/>
    <w:rPr>
      <w:rFonts w:ascii="Times New Roman" w:eastAsia="Times New Roman" w:hAnsi="Times New Roman" w:cs="Times New Roman"/>
      <w:kern w:val="0"/>
      <w:sz w:val="24"/>
      <w:szCs w:val="24"/>
      <w:lang w:val="en-US" w:eastAsia="en-IN"/>
      <w14:ligatures w14:val="none"/>
    </w:rPr>
  </w:style>
  <w:style w:type="table" w:styleId="TableGrid">
    <w:name w:val="Table Grid"/>
    <w:basedOn w:val="TableNormal"/>
    <w:rsid w:val="002317AF"/>
    <w:pPr>
      <w:spacing w:after="0" w:line="240" w:lineRule="auto"/>
    </w:pPr>
    <w:rPr>
      <w:rFonts w:ascii="Times New Roman" w:eastAsia="Times New Roman" w:hAnsi="Times New Roman" w:cs="Times New Roman"/>
      <w:kern w:val="0"/>
      <w:sz w:val="20"/>
      <w:szCs w:val="20"/>
      <w:lang w:val="en-US"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09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39380">
      <w:bodyDiv w:val="1"/>
      <w:marLeft w:val="0"/>
      <w:marRight w:val="0"/>
      <w:marTop w:val="0"/>
      <w:marBottom w:val="0"/>
      <w:divBdr>
        <w:top w:val="none" w:sz="0" w:space="0" w:color="auto"/>
        <w:left w:val="none" w:sz="0" w:space="0" w:color="auto"/>
        <w:bottom w:val="none" w:sz="0" w:space="0" w:color="auto"/>
        <w:right w:val="none" w:sz="0" w:space="0" w:color="auto"/>
      </w:divBdr>
    </w:div>
    <w:div w:id="391782063">
      <w:bodyDiv w:val="1"/>
      <w:marLeft w:val="0"/>
      <w:marRight w:val="0"/>
      <w:marTop w:val="0"/>
      <w:marBottom w:val="0"/>
      <w:divBdr>
        <w:top w:val="none" w:sz="0" w:space="0" w:color="auto"/>
        <w:left w:val="none" w:sz="0" w:space="0" w:color="auto"/>
        <w:bottom w:val="none" w:sz="0" w:space="0" w:color="auto"/>
        <w:right w:val="none" w:sz="0" w:space="0" w:color="auto"/>
      </w:divBdr>
    </w:div>
    <w:div w:id="792597831">
      <w:bodyDiv w:val="1"/>
      <w:marLeft w:val="0"/>
      <w:marRight w:val="0"/>
      <w:marTop w:val="0"/>
      <w:marBottom w:val="0"/>
      <w:divBdr>
        <w:top w:val="none" w:sz="0" w:space="0" w:color="auto"/>
        <w:left w:val="none" w:sz="0" w:space="0" w:color="auto"/>
        <w:bottom w:val="none" w:sz="0" w:space="0" w:color="auto"/>
        <w:right w:val="none" w:sz="0" w:space="0" w:color="auto"/>
      </w:divBdr>
    </w:div>
    <w:div w:id="826480366">
      <w:bodyDiv w:val="1"/>
      <w:marLeft w:val="0"/>
      <w:marRight w:val="0"/>
      <w:marTop w:val="0"/>
      <w:marBottom w:val="0"/>
      <w:divBdr>
        <w:top w:val="none" w:sz="0" w:space="0" w:color="auto"/>
        <w:left w:val="none" w:sz="0" w:space="0" w:color="auto"/>
        <w:bottom w:val="none" w:sz="0" w:space="0" w:color="auto"/>
        <w:right w:val="none" w:sz="0" w:space="0" w:color="auto"/>
      </w:divBdr>
    </w:div>
    <w:div w:id="891424351">
      <w:bodyDiv w:val="1"/>
      <w:marLeft w:val="0"/>
      <w:marRight w:val="0"/>
      <w:marTop w:val="0"/>
      <w:marBottom w:val="0"/>
      <w:divBdr>
        <w:top w:val="none" w:sz="0" w:space="0" w:color="auto"/>
        <w:left w:val="none" w:sz="0" w:space="0" w:color="auto"/>
        <w:bottom w:val="none" w:sz="0" w:space="0" w:color="auto"/>
        <w:right w:val="none" w:sz="0" w:space="0" w:color="auto"/>
      </w:divBdr>
    </w:div>
    <w:div w:id="978457019">
      <w:bodyDiv w:val="1"/>
      <w:marLeft w:val="0"/>
      <w:marRight w:val="0"/>
      <w:marTop w:val="0"/>
      <w:marBottom w:val="0"/>
      <w:divBdr>
        <w:top w:val="none" w:sz="0" w:space="0" w:color="auto"/>
        <w:left w:val="none" w:sz="0" w:space="0" w:color="auto"/>
        <w:bottom w:val="none" w:sz="0" w:space="0" w:color="auto"/>
        <w:right w:val="none" w:sz="0" w:space="0" w:color="auto"/>
      </w:divBdr>
    </w:div>
    <w:div w:id="1032534108">
      <w:bodyDiv w:val="1"/>
      <w:marLeft w:val="0"/>
      <w:marRight w:val="0"/>
      <w:marTop w:val="0"/>
      <w:marBottom w:val="0"/>
      <w:divBdr>
        <w:top w:val="none" w:sz="0" w:space="0" w:color="auto"/>
        <w:left w:val="none" w:sz="0" w:space="0" w:color="auto"/>
        <w:bottom w:val="none" w:sz="0" w:space="0" w:color="auto"/>
        <w:right w:val="none" w:sz="0" w:space="0" w:color="auto"/>
      </w:divBdr>
    </w:div>
    <w:div w:id="1189566654">
      <w:bodyDiv w:val="1"/>
      <w:marLeft w:val="0"/>
      <w:marRight w:val="0"/>
      <w:marTop w:val="0"/>
      <w:marBottom w:val="0"/>
      <w:divBdr>
        <w:top w:val="none" w:sz="0" w:space="0" w:color="auto"/>
        <w:left w:val="none" w:sz="0" w:space="0" w:color="auto"/>
        <w:bottom w:val="none" w:sz="0" w:space="0" w:color="auto"/>
        <w:right w:val="none" w:sz="0" w:space="0" w:color="auto"/>
      </w:divBdr>
    </w:div>
    <w:div w:id="1388913740">
      <w:bodyDiv w:val="1"/>
      <w:marLeft w:val="0"/>
      <w:marRight w:val="0"/>
      <w:marTop w:val="0"/>
      <w:marBottom w:val="0"/>
      <w:divBdr>
        <w:top w:val="none" w:sz="0" w:space="0" w:color="auto"/>
        <w:left w:val="none" w:sz="0" w:space="0" w:color="auto"/>
        <w:bottom w:val="none" w:sz="0" w:space="0" w:color="auto"/>
        <w:right w:val="none" w:sz="0" w:space="0" w:color="auto"/>
      </w:divBdr>
    </w:div>
    <w:div w:id="1523781956">
      <w:bodyDiv w:val="1"/>
      <w:marLeft w:val="0"/>
      <w:marRight w:val="0"/>
      <w:marTop w:val="0"/>
      <w:marBottom w:val="0"/>
      <w:divBdr>
        <w:top w:val="none" w:sz="0" w:space="0" w:color="auto"/>
        <w:left w:val="none" w:sz="0" w:space="0" w:color="auto"/>
        <w:bottom w:val="none" w:sz="0" w:space="0" w:color="auto"/>
        <w:right w:val="none" w:sz="0" w:space="0" w:color="auto"/>
      </w:divBdr>
    </w:div>
    <w:div w:id="1549874824">
      <w:bodyDiv w:val="1"/>
      <w:marLeft w:val="0"/>
      <w:marRight w:val="0"/>
      <w:marTop w:val="0"/>
      <w:marBottom w:val="0"/>
      <w:divBdr>
        <w:top w:val="none" w:sz="0" w:space="0" w:color="auto"/>
        <w:left w:val="none" w:sz="0" w:space="0" w:color="auto"/>
        <w:bottom w:val="none" w:sz="0" w:space="0" w:color="auto"/>
        <w:right w:val="none" w:sz="0" w:space="0" w:color="auto"/>
      </w:divBdr>
    </w:div>
    <w:div w:id="1604146576">
      <w:bodyDiv w:val="1"/>
      <w:marLeft w:val="0"/>
      <w:marRight w:val="0"/>
      <w:marTop w:val="0"/>
      <w:marBottom w:val="0"/>
      <w:divBdr>
        <w:top w:val="none" w:sz="0" w:space="0" w:color="auto"/>
        <w:left w:val="none" w:sz="0" w:space="0" w:color="auto"/>
        <w:bottom w:val="none" w:sz="0" w:space="0" w:color="auto"/>
        <w:right w:val="none" w:sz="0" w:space="0" w:color="auto"/>
      </w:divBdr>
    </w:div>
    <w:div w:id="1648976954">
      <w:bodyDiv w:val="1"/>
      <w:marLeft w:val="0"/>
      <w:marRight w:val="0"/>
      <w:marTop w:val="0"/>
      <w:marBottom w:val="0"/>
      <w:divBdr>
        <w:top w:val="none" w:sz="0" w:space="0" w:color="auto"/>
        <w:left w:val="none" w:sz="0" w:space="0" w:color="auto"/>
        <w:bottom w:val="none" w:sz="0" w:space="0" w:color="auto"/>
        <w:right w:val="none" w:sz="0" w:space="0" w:color="auto"/>
      </w:divBdr>
    </w:div>
    <w:div w:id="1835756652">
      <w:bodyDiv w:val="1"/>
      <w:marLeft w:val="0"/>
      <w:marRight w:val="0"/>
      <w:marTop w:val="0"/>
      <w:marBottom w:val="0"/>
      <w:divBdr>
        <w:top w:val="none" w:sz="0" w:space="0" w:color="auto"/>
        <w:left w:val="none" w:sz="0" w:space="0" w:color="auto"/>
        <w:bottom w:val="none" w:sz="0" w:space="0" w:color="auto"/>
        <w:right w:val="none" w:sz="0" w:space="0" w:color="auto"/>
      </w:divBdr>
    </w:div>
    <w:div w:id="1840657251">
      <w:bodyDiv w:val="1"/>
      <w:marLeft w:val="0"/>
      <w:marRight w:val="0"/>
      <w:marTop w:val="0"/>
      <w:marBottom w:val="0"/>
      <w:divBdr>
        <w:top w:val="none" w:sz="0" w:space="0" w:color="auto"/>
        <w:left w:val="none" w:sz="0" w:space="0" w:color="auto"/>
        <w:bottom w:val="none" w:sz="0" w:space="0" w:color="auto"/>
        <w:right w:val="none" w:sz="0" w:space="0" w:color="auto"/>
      </w:divBdr>
    </w:div>
    <w:div w:id="1929998898">
      <w:bodyDiv w:val="1"/>
      <w:marLeft w:val="0"/>
      <w:marRight w:val="0"/>
      <w:marTop w:val="0"/>
      <w:marBottom w:val="0"/>
      <w:divBdr>
        <w:top w:val="none" w:sz="0" w:space="0" w:color="auto"/>
        <w:left w:val="none" w:sz="0" w:space="0" w:color="auto"/>
        <w:bottom w:val="none" w:sz="0" w:space="0" w:color="auto"/>
        <w:right w:val="none" w:sz="0" w:space="0" w:color="auto"/>
      </w:divBdr>
    </w:div>
    <w:div w:id="2058162458">
      <w:bodyDiv w:val="1"/>
      <w:marLeft w:val="0"/>
      <w:marRight w:val="0"/>
      <w:marTop w:val="0"/>
      <w:marBottom w:val="0"/>
      <w:divBdr>
        <w:top w:val="none" w:sz="0" w:space="0" w:color="auto"/>
        <w:left w:val="none" w:sz="0" w:space="0" w:color="auto"/>
        <w:bottom w:val="none" w:sz="0" w:space="0" w:color="auto"/>
        <w:right w:val="none" w:sz="0" w:space="0" w:color="auto"/>
      </w:divBdr>
    </w:div>
    <w:div w:id="213243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Jagriti Singh [MU - Jaipur]</dc:creator>
  <cp:keywords/>
  <dc:description/>
  <cp:lastModifiedBy>User</cp:lastModifiedBy>
  <cp:revision>7</cp:revision>
  <dcterms:created xsi:type="dcterms:W3CDTF">2024-11-06T06:01:00Z</dcterms:created>
  <dcterms:modified xsi:type="dcterms:W3CDTF">2024-12-03T09:38:00Z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cf3f4ef0-fed7-47b0-8c60-a4a3b7e08c9d</vt:lpwstr>
  </property>
</Properties>
</file>