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92"/>
        <w:gridCol w:w="6050"/>
      </w:tblGrid>
      <w:tr w:rsidR="00021DD2" w:rsidRPr="00611220" w:rsidTr="005E42F8">
        <w:trPr>
          <w:jc w:val="center"/>
        </w:trPr>
        <w:tc>
          <w:tcPr>
            <w:tcW w:w="1727" w:type="pct"/>
          </w:tcPr>
          <w:p w:rsidR="00021DD2" w:rsidRPr="00611220" w:rsidRDefault="005E42F8" w:rsidP="00547495">
            <w:pPr>
              <w:spacing w:line="360" w:lineRule="auto"/>
              <w:jc w:val="both"/>
              <w:rPr>
                <w:b/>
                <w:sz w:val="24"/>
                <w:szCs w:val="24"/>
              </w:rPr>
            </w:pPr>
            <w:r w:rsidRPr="00611220">
              <w:rPr>
                <w:b/>
                <w:sz w:val="24"/>
                <w:szCs w:val="24"/>
              </w:rPr>
              <w:t>SESSION</w:t>
            </w:r>
          </w:p>
        </w:tc>
        <w:tc>
          <w:tcPr>
            <w:tcW w:w="3273" w:type="pct"/>
          </w:tcPr>
          <w:p w:rsidR="00021DD2" w:rsidRPr="00611220" w:rsidRDefault="005E42F8" w:rsidP="00547495">
            <w:pPr>
              <w:spacing w:line="360" w:lineRule="auto"/>
              <w:jc w:val="both"/>
              <w:rPr>
                <w:b/>
                <w:sz w:val="24"/>
                <w:szCs w:val="24"/>
              </w:rPr>
            </w:pPr>
            <w:r w:rsidRPr="00611220">
              <w:rPr>
                <w:b/>
                <w:sz w:val="24"/>
                <w:szCs w:val="24"/>
              </w:rPr>
              <w:t>JULY-AUG 2024</w:t>
            </w:r>
          </w:p>
        </w:tc>
      </w:tr>
      <w:tr w:rsidR="00021DD2" w:rsidRPr="00611220" w:rsidTr="005E42F8">
        <w:trPr>
          <w:jc w:val="center"/>
        </w:trPr>
        <w:tc>
          <w:tcPr>
            <w:tcW w:w="1727" w:type="pct"/>
          </w:tcPr>
          <w:p w:rsidR="00021DD2" w:rsidRPr="00611220" w:rsidRDefault="005E42F8" w:rsidP="00547495">
            <w:pPr>
              <w:spacing w:line="360" w:lineRule="auto"/>
              <w:jc w:val="both"/>
              <w:rPr>
                <w:b/>
                <w:sz w:val="24"/>
                <w:szCs w:val="24"/>
              </w:rPr>
            </w:pPr>
            <w:r w:rsidRPr="00611220">
              <w:rPr>
                <w:b/>
                <w:sz w:val="24"/>
                <w:szCs w:val="24"/>
              </w:rPr>
              <w:t>PROGRAM</w:t>
            </w:r>
          </w:p>
        </w:tc>
        <w:tc>
          <w:tcPr>
            <w:tcW w:w="3273" w:type="pct"/>
          </w:tcPr>
          <w:p w:rsidR="00021DD2" w:rsidRPr="00611220" w:rsidRDefault="005E42F8" w:rsidP="00547495">
            <w:pPr>
              <w:spacing w:line="360" w:lineRule="auto"/>
              <w:jc w:val="both"/>
              <w:rPr>
                <w:b/>
                <w:sz w:val="24"/>
                <w:szCs w:val="24"/>
              </w:rPr>
            </w:pPr>
            <w:r w:rsidRPr="00611220">
              <w:rPr>
                <w:b/>
                <w:sz w:val="24"/>
                <w:szCs w:val="24"/>
              </w:rPr>
              <w:t>BACHELOR OF COMMERCE (B.COM)</w:t>
            </w:r>
          </w:p>
        </w:tc>
      </w:tr>
      <w:tr w:rsidR="00021DD2" w:rsidRPr="00611220" w:rsidTr="005E42F8">
        <w:trPr>
          <w:jc w:val="center"/>
        </w:trPr>
        <w:tc>
          <w:tcPr>
            <w:tcW w:w="1727" w:type="pct"/>
          </w:tcPr>
          <w:p w:rsidR="00021DD2" w:rsidRPr="00611220" w:rsidRDefault="005E42F8" w:rsidP="00547495">
            <w:pPr>
              <w:spacing w:line="360" w:lineRule="auto"/>
              <w:jc w:val="both"/>
              <w:rPr>
                <w:b/>
                <w:sz w:val="24"/>
                <w:szCs w:val="24"/>
              </w:rPr>
            </w:pPr>
            <w:r w:rsidRPr="00611220">
              <w:rPr>
                <w:b/>
                <w:sz w:val="24"/>
                <w:szCs w:val="24"/>
              </w:rPr>
              <w:t>SEMESTER</w:t>
            </w:r>
          </w:p>
        </w:tc>
        <w:tc>
          <w:tcPr>
            <w:tcW w:w="3273" w:type="pct"/>
          </w:tcPr>
          <w:p w:rsidR="00021DD2" w:rsidRPr="00611220" w:rsidRDefault="005E42F8" w:rsidP="00547495">
            <w:pPr>
              <w:spacing w:line="360" w:lineRule="auto"/>
              <w:jc w:val="both"/>
              <w:rPr>
                <w:b/>
                <w:sz w:val="24"/>
                <w:szCs w:val="24"/>
              </w:rPr>
            </w:pPr>
            <w:r w:rsidRPr="00611220">
              <w:rPr>
                <w:b/>
                <w:sz w:val="24"/>
                <w:szCs w:val="24"/>
              </w:rPr>
              <w:t xml:space="preserve">II </w:t>
            </w:r>
          </w:p>
        </w:tc>
      </w:tr>
      <w:tr w:rsidR="00021DD2" w:rsidRPr="00611220" w:rsidTr="005E42F8">
        <w:trPr>
          <w:jc w:val="center"/>
        </w:trPr>
        <w:tc>
          <w:tcPr>
            <w:tcW w:w="1727" w:type="pct"/>
          </w:tcPr>
          <w:p w:rsidR="00021DD2" w:rsidRPr="00611220" w:rsidRDefault="005E42F8" w:rsidP="00547495">
            <w:pPr>
              <w:spacing w:line="360" w:lineRule="auto"/>
              <w:jc w:val="both"/>
              <w:rPr>
                <w:b/>
                <w:sz w:val="24"/>
                <w:szCs w:val="24"/>
              </w:rPr>
            </w:pPr>
            <w:r w:rsidRPr="00611220">
              <w:rPr>
                <w:b/>
                <w:sz w:val="24"/>
                <w:szCs w:val="24"/>
              </w:rPr>
              <w:t>COURSE CODE &amp; NAME</w:t>
            </w:r>
          </w:p>
        </w:tc>
        <w:tc>
          <w:tcPr>
            <w:tcW w:w="3273" w:type="pct"/>
          </w:tcPr>
          <w:p w:rsidR="00021DD2" w:rsidRPr="00611220" w:rsidRDefault="005E42F8" w:rsidP="00547495">
            <w:pPr>
              <w:spacing w:line="360" w:lineRule="auto"/>
              <w:jc w:val="both"/>
              <w:rPr>
                <w:b/>
                <w:sz w:val="24"/>
                <w:szCs w:val="24"/>
              </w:rPr>
            </w:pPr>
            <w:r w:rsidRPr="00611220">
              <w:rPr>
                <w:b/>
                <w:sz w:val="24"/>
                <w:szCs w:val="24"/>
              </w:rPr>
              <w:t>DCM1203 FUNDAMENTALS OF ACCOUNTING II</w:t>
            </w:r>
          </w:p>
        </w:tc>
      </w:tr>
      <w:tr w:rsidR="00021DD2" w:rsidRPr="00611220" w:rsidTr="005E42F8">
        <w:trPr>
          <w:jc w:val="center"/>
        </w:trPr>
        <w:tc>
          <w:tcPr>
            <w:tcW w:w="1727" w:type="pct"/>
          </w:tcPr>
          <w:p w:rsidR="00021DD2" w:rsidRPr="00611220" w:rsidRDefault="00021DD2" w:rsidP="00547495">
            <w:pPr>
              <w:spacing w:line="360" w:lineRule="auto"/>
              <w:jc w:val="both"/>
              <w:rPr>
                <w:b/>
                <w:sz w:val="24"/>
                <w:szCs w:val="24"/>
              </w:rPr>
            </w:pPr>
          </w:p>
        </w:tc>
        <w:tc>
          <w:tcPr>
            <w:tcW w:w="3273" w:type="pct"/>
          </w:tcPr>
          <w:p w:rsidR="00021DD2" w:rsidRPr="00611220" w:rsidRDefault="00021DD2" w:rsidP="00547495">
            <w:pPr>
              <w:spacing w:line="360" w:lineRule="auto"/>
              <w:jc w:val="both"/>
              <w:rPr>
                <w:b/>
                <w:sz w:val="24"/>
                <w:szCs w:val="24"/>
              </w:rPr>
            </w:pPr>
          </w:p>
        </w:tc>
      </w:tr>
      <w:tr w:rsidR="00021DD2" w:rsidRPr="00611220" w:rsidTr="005E42F8">
        <w:trPr>
          <w:jc w:val="center"/>
        </w:trPr>
        <w:tc>
          <w:tcPr>
            <w:tcW w:w="1727" w:type="pct"/>
          </w:tcPr>
          <w:p w:rsidR="00021DD2" w:rsidRPr="00611220" w:rsidRDefault="00021DD2" w:rsidP="00547495">
            <w:pPr>
              <w:spacing w:line="360" w:lineRule="auto"/>
              <w:jc w:val="both"/>
              <w:rPr>
                <w:b/>
                <w:sz w:val="24"/>
                <w:szCs w:val="24"/>
              </w:rPr>
            </w:pPr>
          </w:p>
        </w:tc>
        <w:tc>
          <w:tcPr>
            <w:tcW w:w="3273" w:type="pct"/>
          </w:tcPr>
          <w:p w:rsidR="00021DD2" w:rsidRPr="00611220" w:rsidRDefault="00021DD2" w:rsidP="00547495">
            <w:pPr>
              <w:spacing w:line="360" w:lineRule="auto"/>
              <w:jc w:val="both"/>
              <w:rPr>
                <w:b/>
                <w:sz w:val="24"/>
                <w:szCs w:val="24"/>
              </w:rPr>
            </w:pPr>
          </w:p>
        </w:tc>
      </w:tr>
    </w:tbl>
    <w:p w:rsidR="008A05BE" w:rsidRPr="00611220" w:rsidRDefault="008A05BE" w:rsidP="00547495">
      <w:pPr>
        <w:spacing w:line="240" w:lineRule="auto"/>
        <w:jc w:val="both"/>
        <w:rPr>
          <w:rFonts w:ascii="Times New Roman" w:hAnsi="Times New Roman" w:cs="Times New Roman"/>
          <w:b/>
          <w:sz w:val="24"/>
          <w:szCs w:val="24"/>
        </w:rPr>
      </w:pPr>
    </w:p>
    <w:p w:rsidR="00CEA6ED" w:rsidRPr="00611220" w:rsidRDefault="00CEA6ED" w:rsidP="00547495">
      <w:pPr>
        <w:spacing w:line="240" w:lineRule="auto"/>
        <w:jc w:val="both"/>
        <w:rPr>
          <w:rFonts w:ascii="Times New Roman" w:hAnsi="Times New Roman" w:cs="Times New Roman"/>
          <w:b/>
          <w:sz w:val="24"/>
          <w:szCs w:val="24"/>
        </w:rPr>
      </w:pPr>
    </w:p>
    <w:p w:rsidR="005E42F8" w:rsidRPr="00611220" w:rsidRDefault="005E42F8" w:rsidP="00547495">
      <w:pPr>
        <w:spacing w:line="240" w:lineRule="auto"/>
        <w:jc w:val="center"/>
        <w:rPr>
          <w:rFonts w:ascii="Times New Roman" w:hAnsi="Times New Roman" w:cs="Times New Roman"/>
          <w:b/>
          <w:sz w:val="24"/>
          <w:szCs w:val="24"/>
        </w:rPr>
      </w:pPr>
      <w:r w:rsidRPr="00611220">
        <w:rPr>
          <w:rFonts w:ascii="Times New Roman" w:hAnsi="Times New Roman" w:cs="Times New Roman"/>
          <w:b/>
          <w:sz w:val="24"/>
          <w:szCs w:val="24"/>
        </w:rPr>
        <w:t>Set – 1</w:t>
      </w:r>
    </w:p>
    <w:p w:rsidR="005E42F8" w:rsidRDefault="005E42F8" w:rsidP="00547495">
      <w:pPr>
        <w:spacing w:line="240" w:lineRule="auto"/>
        <w:jc w:val="both"/>
        <w:rPr>
          <w:rFonts w:ascii="Times New Roman" w:hAnsi="Times New Roman" w:cs="Times New Roman"/>
          <w:b/>
          <w:sz w:val="24"/>
          <w:szCs w:val="24"/>
        </w:rPr>
      </w:pPr>
    </w:p>
    <w:p w:rsidR="00547495" w:rsidRDefault="00547495" w:rsidP="00547495">
      <w:pPr>
        <w:spacing w:line="240" w:lineRule="auto"/>
        <w:jc w:val="both"/>
        <w:rPr>
          <w:rFonts w:ascii="Times New Roman" w:hAnsi="Times New Roman" w:cs="Times New Roman"/>
          <w:b/>
          <w:sz w:val="24"/>
          <w:szCs w:val="24"/>
        </w:rPr>
      </w:pPr>
    </w:p>
    <w:p w:rsidR="00547495" w:rsidRPr="00611220" w:rsidRDefault="00547495" w:rsidP="00547495">
      <w:pPr>
        <w:spacing w:line="240" w:lineRule="auto"/>
        <w:jc w:val="both"/>
        <w:rPr>
          <w:rFonts w:ascii="Times New Roman" w:hAnsi="Times New Roman" w:cs="Times New Roman"/>
          <w:b/>
          <w:sz w:val="24"/>
          <w:szCs w:val="24"/>
        </w:rPr>
      </w:pP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Q1. Zenith is a partnership firm consisting of A and B as partners sharing their profits in 3:7.</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A is entitled to receive Rs.1,000 per month as Salary.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A’s Initial Capital Investment = Rs.1,00,000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B is entitled to receive Rs.1,500 per month as Commission.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B’s Initial Investment = Rs.2,00,000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Kindly show the above items under:</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A. Fixed Capital Method</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B. Fluctuating Capital Method</w:t>
      </w:r>
    </w:p>
    <w:p w:rsidR="00611220" w:rsidRDefault="00611220" w:rsidP="00547495">
      <w:pPr>
        <w:pStyle w:val="Heading2"/>
        <w:spacing w:line="240" w:lineRule="auto"/>
        <w:jc w:val="both"/>
        <w:rPr>
          <w:rFonts w:ascii="Times New Roman" w:hAnsi="Times New Roman" w:cs="Times New Roman"/>
          <w:bCs/>
          <w:sz w:val="24"/>
          <w:szCs w:val="24"/>
        </w:rPr>
      </w:pPr>
      <w:bookmarkStart w:id="0" w:name="given-details"/>
      <w:r w:rsidRPr="00611220">
        <w:rPr>
          <w:rFonts w:ascii="Times New Roman" w:hAnsi="Times New Roman" w:cs="Times New Roman"/>
          <w:bCs/>
          <w:sz w:val="24"/>
          <w:szCs w:val="24"/>
        </w:rPr>
        <w:t>Ans 1.</w:t>
      </w:r>
    </w:p>
    <w:p w:rsidR="00611220" w:rsidRPr="00611220" w:rsidRDefault="00611220" w:rsidP="00547495">
      <w:pPr>
        <w:pStyle w:val="Heading2"/>
        <w:spacing w:line="240" w:lineRule="auto"/>
        <w:jc w:val="both"/>
        <w:rPr>
          <w:rFonts w:ascii="Times New Roman" w:hAnsi="Times New Roman" w:cs="Times New Roman"/>
          <w:bCs/>
          <w:sz w:val="24"/>
          <w:szCs w:val="24"/>
        </w:rPr>
      </w:pPr>
      <w:r w:rsidRPr="001E7F1F">
        <w:rPr>
          <w:rFonts w:ascii="Times New Roman" w:hAnsi="Times New Roman" w:cs="Times New Roman"/>
          <w:bCs/>
          <w:sz w:val="24"/>
          <w:szCs w:val="24"/>
        </w:rPr>
        <w:t>Given Details</w:t>
      </w:r>
    </w:p>
    <w:p w:rsidR="00611220" w:rsidRPr="001E7F1F" w:rsidRDefault="00611220" w:rsidP="00547495">
      <w:pPr>
        <w:pStyle w:val="Compact"/>
        <w:numPr>
          <w:ilvl w:val="0"/>
          <w:numId w:val="17"/>
        </w:numPr>
        <w:jc w:val="both"/>
        <w:rPr>
          <w:rFonts w:cs="Times New Roman"/>
        </w:rPr>
      </w:pPr>
      <w:r w:rsidRPr="001E7F1F">
        <w:rPr>
          <w:rFonts w:cs="Times New Roman"/>
          <w:b/>
          <w:bCs/>
        </w:rPr>
        <w:t>Profit-sharing ratio</w:t>
      </w:r>
      <w:r w:rsidRPr="001E7F1F">
        <w:rPr>
          <w:rFonts w:cs="Times New Roman"/>
        </w:rPr>
        <w:t>: A : B = 3 : 7</w:t>
      </w:r>
    </w:p>
    <w:p w:rsidR="00611220" w:rsidRPr="001E7F1F" w:rsidRDefault="00611220" w:rsidP="00547495">
      <w:pPr>
        <w:pStyle w:val="Compact"/>
        <w:numPr>
          <w:ilvl w:val="0"/>
          <w:numId w:val="17"/>
        </w:numPr>
        <w:jc w:val="both"/>
        <w:rPr>
          <w:rFonts w:cs="Times New Roman"/>
        </w:rPr>
      </w:pPr>
      <w:r w:rsidRPr="001E7F1F">
        <w:rPr>
          <w:rFonts w:cs="Times New Roman"/>
          <w:b/>
          <w:bCs/>
        </w:rPr>
        <w:t>A’s Salary</w:t>
      </w:r>
      <w:r w:rsidRPr="001E7F1F">
        <w:rPr>
          <w:rFonts w:cs="Times New Roman"/>
        </w:rPr>
        <w:t>: ₹1,000 per month = ₹12,000 per year</w:t>
      </w:r>
    </w:p>
    <w:p w:rsidR="00611220" w:rsidRPr="001E7F1F" w:rsidRDefault="00611220" w:rsidP="00547495">
      <w:pPr>
        <w:pStyle w:val="Compact"/>
        <w:numPr>
          <w:ilvl w:val="0"/>
          <w:numId w:val="17"/>
        </w:numPr>
        <w:jc w:val="both"/>
        <w:rPr>
          <w:rFonts w:cs="Times New Roman"/>
        </w:rPr>
      </w:pPr>
      <w:r w:rsidRPr="001E7F1F">
        <w:rPr>
          <w:rFonts w:cs="Times New Roman"/>
          <w:b/>
          <w:bCs/>
        </w:rPr>
        <w:t>B’s Commission</w:t>
      </w:r>
      <w:r w:rsidRPr="001E7F1F">
        <w:rPr>
          <w:rFonts w:cs="Times New Roman"/>
        </w:rPr>
        <w:t>: ₹1,500 per month = ₹18,000 per year</w:t>
      </w:r>
    </w:p>
    <w:p w:rsidR="00611220" w:rsidRPr="001E7F1F" w:rsidRDefault="00611220" w:rsidP="00547495">
      <w:pPr>
        <w:pStyle w:val="Compact"/>
        <w:numPr>
          <w:ilvl w:val="0"/>
          <w:numId w:val="17"/>
        </w:numPr>
        <w:jc w:val="both"/>
        <w:rPr>
          <w:rFonts w:cs="Times New Roman"/>
        </w:rPr>
      </w:pPr>
      <w:r w:rsidRPr="001E7F1F">
        <w:rPr>
          <w:rFonts w:cs="Times New Roman"/>
          <w:b/>
          <w:bCs/>
        </w:rPr>
        <w:t>Initial Capital</w:t>
      </w:r>
      <w:r w:rsidRPr="001E7F1F">
        <w:rPr>
          <w:rFonts w:cs="Times New Roman"/>
        </w:rPr>
        <w:t>:</w:t>
      </w:r>
    </w:p>
    <w:p w:rsidR="00611220" w:rsidRPr="001E7F1F" w:rsidRDefault="00611220" w:rsidP="00547495">
      <w:pPr>
        <w:pStyle w:val="Compact"/>
        <w:numPr>
          <w:ilvl w:val="0"/>
          <w:numId w:val="19"/>
        </w:numPr>
        <w:jc w:val="both"/>
        <w:rPr>
          <w:rFonts w:cs="Times New Roman"/>
        </w:rPr>
      </w:pPr>
      <w:r w:rsidRPr="001E7F1F">
        <w:rPr>
          <w:rFonts w:cs="Times New Roman"/>
        </w:rPr>
        <w:t>A: ₹1,00,000</w:t>
      </w:r>
    </w:p>
    <w:p w:rsidR="00611220" w:rsidRPr="001E7F1F" w:rsidRDefault="00611220" w:rsidP="00547495">
      <w:pPr>
        <w:pStyle w:val="Compact"/>
        <w:numPr>
          <w:ilvl w:val="0"/>
          <w:numId w:val="19"/>
        </w:numPr>
        <w:jc w:val="both"/>
        <w:rPr>
          <w:rFonts w:cs="Times New Roman"/>
        </w:rPr>
      </w:pPr>
      <w:r w:rsidRPr="001E7F1F">
        <w:rPr>
          <w:rFonts w:cs="Times New Roman"/>
        </w:rPr>
        <w:t>B: ₹2,00,000</w:t>
      </w:r>
    </w:p>
    <w:p w:rsidR="00611220" w:rsidRPr="001E7F1F" w:rsidRDefault="00611220" w:rsidP="00547495">
      <w:pPr>
        <w:pStyle w:val="Compact"/>
        <w:numPr>
          <w:ilvl w:val="0"/>
          <w:numId w:val="17"/>
        </w:numPr>
        <w:jc w:val="both"/>
        <w:rPr>
          <w:rFonts w:cs="Times New Roman"/>
        </w:rPr>
      </w:pPr>
      <w:r w:rsidRPr="001E7F1F">
        <w:rPr>
          <w:rFonts w:cs="Times New Roman"/>
          <w:b/>
          <w:bCs/>
        </w:rPr>
        <w:t>Firm’s Total Profit (assumed)</w:t>
      </w:r>
      <w:r w:rsidRPr="001E7F1F">
        <w:rPr>
          <w:rFonts w:cs="Times New Roman"/>
        </w:rPr>
        <w:t xml:space="preserve">: Let's assume </w:t>
      </w:r>
      <w:r w:rsidRPr="001E7F1F">
        <w:rPr>
          <w:rFonts w:cs="Times New Roman"/>
          <w:b/>
          <w:bCs/>
        </w:rPr>
        <w:t>Total Net Profit = ₹1,00,000</w:t>
      </w:r>
      <w:r w:rsidRPr="001E7F1F">
        <w:rPr>
          <w:rFonts w:cs="Times New Roman"/>
        </w:rPr>
        <w:t>, unless specified otherwise.</w:t>
      </w:r>
    </w:p>
    <w:p w:rsidR="00611220" w:rsidRPr="001E7F1F" w:rsidRDefault="00611220" w:rsidP="00547495">
      <w:pPr>
        <w:pStyle w:val="Heading2"/>
        <w:spacing w:line="240" w:lineRule="auto"/>
        <w:jc w:val="both"/>
        <w:rPr>
          <w:rFonts w:ascii="Times New Roman" w:hAnsi="Times New Roman" w:cs="Times New Roman"/>
          <w:sz w:val="24"/>
          <w:szCs w:val="24"/>
        </w:rPr>
      </w:pPr>
      <w:bookmarkStart w:id="1" w:name="step-by-step-solution"/>
      <w:bookmarkEnd w:id="0"/>
      <w:r w:rsidRPr="001E7F1F">
        <w:rPr>
          <w:rFonts w:ascii="Times New Roman" w:hAnsi="Times New Roman" w:cs="Times New Roman"/>
          <w:bCs/>
          <w:sz w:val="24"/>
          <w:szCs w:val="24"/>
        </w:rPr>
        <w:lastRenderedPageBreak/>
        <w:t>Step-by-Step Solution</w:t>
      </w:r>
    </w:p>
    <w:p w:rsidR="00611220" w:rsidRPr="001E7F1F" w:rsidRDefault="00611220" w:rsidP="00547495">
      <w:pPr>
        <w:pStyle w:val="Heading3"/>
        <w:spacing w:line="240" w:lineRule="auto"/>
        <w:jc w:val="both"/>
        <w:rPr>
          <w:rFonts w:ascii="Times New Roman" w:hAnsi="Times New Roman" w:cs="Times New Roman"/>
          <w:sz w:val="24"/>
          <w:szCs w:val="24"/>
        </w:rPr>
      </w:pPr>
      <w:bookmarkStart w:id="2" w:name="fixed-capital-method"/>
      <w:r w:rsidRPr="001E7F1F">
        <w:rPr>
          <w:rFonts w:ascii="Times New Roman" w:hAnsi="Times New Roman" w:cs="Times New Roman"/>
          <w:bCs/>
          <w:sz w:val="24"/>
          <w:szCs w:val="24"/>
        </w:rPr>
        <w:t>1. Fixed Capital Method</w:t>
      </w:r>
    </w:p>
    <w:p w:rsidR="00611220" w:rsidRDefault="00611220" w:rsidP="002D795B">
      <w:pPr>
        <w:pStyle w:val="FirstParagraph"/>
        <w:jc w:val="both"/>
        <w:rPr>
          <w:rFonts w:cs="Times New Roman"/>
        </w:rPr>
      </w:pPr>
      <w:r w:rsidRPr="001E7F1F">
        <w:rPr>
          <w:rFonts w:cs="Times New Roman"/>
        </w:rPr>
        <w:t xml:space="preserve">Under this method, the </w:t>
      </w:r>
      <w:r w:rsidRPr="001E7F1F">
        <w:rPr>
          <w:rFonts w:cs="Times New Roman"/>
          <w:b/>
          <w:bCs/>
        </w:rPr>
        <w:t>Capital Accounts</w:t>
      </w:r>
      <w:r w:rsidRPr="001E7F1F">
        <w:rPr>
          <w:rFonts w:cs="Times New Roman"/>
        </w:rPr>
        <w:t xml:space="preserve"> remain constant, and all adjustments (salary, </w:t>
      </w:r>
      <w:bookmarkStart w:id="3" w:name="summary-of-results"/>
      <w:bookmarkEnd w:id="1"/>
      <w:bookmarkEnd w:id="2"/>
    </w:p>
    <w:p w:rsidR="002D795B" w:rsidRDefault="002D795B" w:rsidP="002D795B">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2D795B" w:rsidRDefault="002D795B" w:rsidP="002D795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D795B" w:rsidRDefault="002D795B" w:rsidP="002D795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D795B" w:rsidRDefault="002D795B" w:rsidP="002D795B">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2D795B" w:rsidRDefault="002D795B" w:rsidP="002D795B">
      <w:pPr>
        <w:spacing w:before="240" w:after="240"/>
        <w:jc w:val="center"/>
        <w:rPr>
          <w:rFonts w:ascii="Georgia" w:hAnsi="Georgia"/>
          <w:sz w:val="32"/>
          <w:szCs w:val="32"/>
        </w:rPr>
      </w:pPr>
      <w:r>
        <w:rPr>
          <w:rFonts w:ascii="Georgia" w:hAnsi="Georgia"/>
          <w:sz w:val="32"/>
          <w:szCs w:val="32"/>
        </w:rPr>
        <w:t>buy cheap assignment help online from us easily</w:t>
      </w:r>
    </w:p>
    <w:p w:rsidR="002D795B" w:rsidRDefault="002D795B" w:rsidP="002D795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2D795B" w:rsidRDefault="002D795B" w:rsidP="002D795B">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D795B" w:rsidRDefault="002D795B" w:rsidP="002D795B">
      <w:pPr>
        <w:spacing w:before="240" w:after="240"/>
        <w:jc w:val="center"/>
        <w:rPr>
          <w:rFonts w:ascii="Georgia" w:hAnsi="Georgia"/>
          <w:b/>
          <w:sz w:val="32"/>
          <w:szCs w:val="32"/>
        </w:rPr>
      </w:pPr>
      <w:r>
        <w:rPr>
          <w:rFonts w:ascii="Georgia" w:hAnsi="Georgia"/>
          <w:b/>
          <w:sz w:val="32"/>
          <w:szCs w:val="32"/>
        </w:rPr>
        <w:t>OR</w:t>
      </w:r>
    </w:p>
    <w:p w:rsidR="002D795B" w:rsidRDefault="002D795B" w:rsidP="002D795B">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2D795B" w:rsidRDefault="002D795B" w:rsidP="002D795B">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D795B" w:rsidRPr="002D795B" w:rsidRDefault="002D795B" w:rsidP="002D795B">
      <w:pPr>
        <w:pStyle w:val="BodyText"/>
        <w:rPr>
          <w:lang w:val="en-US" w:eastAsia="en-US"/>
        </w:rPr>
      </w:pPr>
    </w:p>
    <w:bookmarkEnd w:id="3"/>
    <w:p w:rsidR="005E42F8" w:rsidRPr="005E42F8" w:rsidRDefault="005E42F8" w:rsidP="00547495">
      <w:pPr>
        <w:spacing w:line="240" w:lineRule="auto"/>
        <w:jc w:val="both"/>
        <w:rPr>
          <w:rFonts w:ascii="Times New Roman" w:hAnsi="Times New Roman" w:cs="Times New Roman"/>
          <w:sz w:val="24"/>
          <w:szCs w:val="24"/>
        </w:rPr>
      </w:pP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Q2. X and Y are partners sharing profits in the ratio of 3: 2 with capitals of ₹ 8,00,000 and ₹ 6,00,000 respectively. Interest on capital is agreed at 5% p.a. Y is to be allowed an annual salary of ₹ 60,000 which has not been withdrawn. Profit for the year ended 31st March 2019 before interest on capital but after charging Y's salary amounted to ₹ 2,40,000. A provision of 5% of the profit is to be made in respect commission to the manager. Prepare an account showing the allocation of profits</w:t>
      </w:r>
    </w:p>
    <w:p w:rsidR="00611220" w:rsidRPr="00611220" w:rsidRDefault="00611220"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Ans 2.</w:t>
      </w:r>
    </w:p>
    <w:p w:rsidR="00611220" w:rsidRPr="00F63C28" w:rsidRDefault="00611220" w:rsidP="00547495">
      <w:pPr>
        <w:pStyle w:val="Heading3"/>
        <w:spacing w:line="240" w:lineRule="auto"/>
        <w:jc w:val="both"/>
        <w:rPr>
          <w:rFonts w:ascii="Times New Roman" w:hAnsi="Times New Roman" w:cs="Times New Roman"/>
          <w:sz w:val="24"/>
          <w:szCs w:val="24"/>
        </w:rPr>
      </w:pPr>
      <w:r w:rsidRPr="00F63C28">
        <w:rPr>
          <w:rFonts w:ascii="Times New Roman" w:hAnsi="Times New Roman" w:cs="Times New Roman"/>
          <w:bCs/>
          <w:sz w:val="24"/>
          <w:szCs w:val="24"/>
        </w:rPr>
        <w:t>Given Details:</w:t>
      </w:r>
    </w:p>
    <w:p w:rsidR="00611220" w:rsidRPr="00F63C28" w:rsidRDefault="00611220" w:rsidP="00547495">
      <w:pPr>
        <w:pStyle w:val="Compact"/>
        <w:jc w:val="both"/>
        <w:rPr>
          <w:rFonts w:cs="Times New Roman"/>
        </w:rPr>
      </w:pPr>
      <w:r w:rsidRPr="00F63C28">
        <w:rPr>
          <w:rFonts w:cs="Times New Roman"/>
          <w:b/>
          <w:bCs/>
        </w:rPr>
        <w:t>Profit-sharing ratio</w:t>
      </w:r>
      <w:r w:rsidRPr="00F63C28">
        <w:rPr>
          <w:rFonts w:cs="Times New Roman"/>
        </w:rPr>
        <w:t xml:space="preserve">: </w:t>
      </w:r>
      <w:proofErr w:type="gramStart"/>
      <w:r w:rsidRPr="00F63C28">
        <w:rPr>
          <w:rFonts w:cs="Times New Roman"/>
        </w:rPr>
        <w:t>X :</w:t>
      </w:r>
      <w:proofErr w:type="gramEnd"/>
      <w:r w:rsidRPr="00F63C28">
        <w:rPr>
          <w:rFonts w:cs="Times New Roman"/>
        </w:rPr>
        <w:t xml:space="preserve"> Y = 3 : 2</w:t>
      </w:r>
    </w:p>
    <w:p w:rsidR="00611220" w:rsidRPr="00F63C28" w:rsidRDefault="00611220" w:rsidP="00547495">
      <w:pPr>
        <w:pStyle w:val="Compact"/>
        <w:jc w:val="both"/>
        <w:rPr>
          <w:rFonts w:cs="Times New Roman"/>
        </w:rPr>
      </w:pPr>
      <w:r w:rsidRPr="00F63C28">
        <w:rPr>
          <w:rFonts w:cs="Times New Roman"/>
          <w:b/>
          <w:bCs/>
        </w:rPr>
        <w:t>Capitals</w:t>
      </w:r>
      <w:r w:rsidRPr="00F63C28">
        <w:rPr>
          <w:rFonts w:cs="Times New Roman"/>
        </w:rPr>
        <w:t>:</w:t>
      </w:r>
    </w:p>
    <w:p w:rsidR="00611220" w:rsidRPr="00F63C28" w:rsidRDefault="00611220" w:rsidP="00547495">
      <w:pPr>
        <w:pStyle w:val="Compact"/>
        <w:jc w:val="both"/>
        <w:rPr>
          <w:rFonts w:cs="Times New Roman"/>
        </w:rPr>
      </w:pPr>
      <w:r w:rsidRPr="00F63C28">
        <w:rPr>
          <w:rFonts w:cs="Times New Roman"/>
        </w:rPr>
        <w:t>X: ₹8,00,000</w:t>
      </w:r>
    </w:p>
    <w:p w:rsidR="00611220" w:rsidRPr="00F63C28" w:rsidRDefault="00611220" w:rsidP="00547495">
      <w:pPr>
        <w:pStyle w:val="Compact"/>
        <w:jc w:val="both"/>
        <w:rPr>
          <w:rFonts w:cs="Times New Roman"/>
        </w:rPr>
      </w:pPr>
      <w:r w:rsidRPr="00F63C28">
        <w:rPr>
          <w:rFonts w:cs="Times New Roman"/>
        </w:rPr>
        <w:t>Y: ₹6,00,000</w:t>
      </w:r>
    </w:p>
    <w:p w:rsidR="00611220" w:rsidRPr="00F63C28" w:rsidRDefault="00611220" w:rsidP="00547495">
      <w:pPr>
        <w:pStyle w:val="Compact"/>
        <w:jc w:val="both"/>
        <w:rPr>
          <w:rFonts w:cs="Times New Roman"/>
        </w:rPr>
      </w:pPr>
      <w:r w:rsidRPr="00F63C28">
        <w:rPr>
          <w:rFonts w:cs="Times New Roman"/>
          <w:b/>
          <w:bCs/>
        </w:rPr>
        <w:t>Interest on Capital</w:t>
      </w:r>
      <w:r w:rsidRPr="00F63C28">
        <w:rPr>
          <w:rFonts w:cs="Times New Roman"/>
        </w:rPr>
        <w:t>: 5% p.a.</w:t>
      </w:r>
    </w:p>
    <w:p w:rsidR="00611220" w:rsidRPr="00F63C28" w:rsidRDefault="00611220" w:rsidP="00547495">
      <w:pPr>
        <w:pStyle w:val="Compact"/>
        <w:jc w:val="both"/>
        <w:rPr>
          <w:rFonts w:cs="Times New Roman"/>
        </w:rPr>
      </w:pPr>
      <w:r w:rsidRPr="00F63C28">
        <w:rPr>
          <w:rFonts w:cs="Times New Roman"/>
          <w:b/>
          <w:bCs/>
        </w:rPr>
        <w:t>Y’s Salary</w:t>
      </w:r>
      <w:r w:rsidRPr="00F63C28">
        <w:rPr>
          <w:rFonts w:cs="Times New Roman"/>
        </w:rPr>
        <w:t>: ₹60,000 (already charged but not withdrawn).</w:t>
      </w:r>
    </w:p>
    <w:p w:rsidR="00611220" w:rsidRPr="00F63C28" w:rsidRDefault="00611220" w:rsidP="00547495">
      <w:pPr>
        <w:pStyle w:val="Compact"/>
        <w:jc w:val="both"/>
        <w:rPr>
          <w:rFonts w:cs="Times New Roman"/>
        </w:rPr>
      </w:pPr>
      <w:r w:rsidRPr="00F63C28">
        <w:rPr>
          <w:rFonts w:cs="Times New Roman"/>
          <w:b/>
          <w:bCs/>
        </w:rPr>
        <w:t>Net Profit (before interest on capital but after Y's salary)</w:t>
      </w:r>
      <w:r w:rsidRPr="00F63C28">
        <w:rPr>
          <w:rFonts w:cs="Times New Roman"/>
        </w:rPr>
        <w:t>: ₹2,40,000.</w:t>
      </w:r>
    </w:p>
    <w:p w:rsidR="00611220" w:rsidRPr="00F63C28" w:rsidRDefault="00611220" w:rsidP="00547495">
      <w:pPr>
        <w:pStyle w:val="Compact"/>
        <w:jc w:val="both"/>
        <w:rPr>
          <w:rFonts w:cs="Times New Roman"/>
        </w:rPr>
      </w:pPr>
      <w:r w:rsidRPr="00F63C28">
        <w:rPr>
          <w:rFonts w:cs="Times New Roman"/>
          <w:b/>
          <w:bCs/>
        </w:rPr>
        <w:t>Manager’s Commission</w:t>
      </w:r>
      <w:r w:rsidRPr="00F63C28">
        <w:rPr>
          <w:rFonts w:cs="Times New Roman"/>
        </w:rPr>
        <w:t>: 5% of Net Profit after all adjustments.</w:t>
      </w:r>
    </w:p>
    <w:p w:rsidR="00611220" w:rsidRPr="00F63C28" w:rsidRDefault="00611220" w:rsidP="00547495">
      <w:pPr>
        <w:pStyle w:val="Heading3"/>
        <w:spacing w:line="240" w:lineRule="auto"/>
        <w:jc w:val="both"/>
        <w:rPr>
          <w:rFonts w:ascii="Times New Roman" w:hAnsi="Times New Roman" w:cs="Times New Roman"/>
          <w:sz w:val="24"/>
          <w:szCs w:val="24"/>
        </w:rPr>
      </w:pPr>
      <w:r w:rsidRPr="00F63C28">
        <w:rPr>
          <w:rFonts w:ascii="Times New Roman" w:hAnsi="Times New Roman" w:cs="Times New Roman"/>
          <w:bCs/>
          <w:sz w:val="24"/>
          <w:szCs w:val="24"/>
        </w:rPr>
        <w:t>Step-by-Step Solution</w:t>
      </w:r>
    </w:p>
    <w:p w:rsidR="00611220" w:rsidRPr="00F63C28" w:rsidRDefault="00611220" w:rsidP="00547495">
      <w:pPr>
        <w:pStyle w:val="Heading4"/>
        <w:spacing w:line="240" w:lineRule="auto"/>
        <w:jc w:val="both"/>
        <w:rPr>
          <w:rFonts w:ascii="Times New Roman" w:hAnsi="Times New Roman" w:cs="Times New Roman"/>
        </w:rPr>
      </w:pPr>
      <w:bookmarkStart w:id="4" w:name="calculate-interest-on-capital"/>
      <w:r w:rsidRPr="00F63C28">
        <w:rPr>
          <w:rFonts w:ascii="Times New Roman" w:hAnsi="Times New Roman" w:cs="Times New Roman"/>
          <w:bCs/>
        </w:rPr>
        <w:t>1. Calculate Interest on Capital:</w:t>
      </w:r>
    </w:p>
    <w:p w:rsidR="00611220" w:rsidRPr="00F63C28" w:rsidRDefault="00611220" w:rsidP="00547495">
      <w:pPr>
        <w:pStyle w:val="FirstParagraph"/>
        <w:jc w:val="both"/>
        <w:rPr>
          <w:rFonts w:cs="Times New Roman"/>
        </w:rPr>
      </w:pPr>
      <w:r w:rsidRPr="00F63C28">
        <w:rPr>
          <w:rFonts w:cs="Times New Roman"/>
        </w:rPr>
        <w:t xml:space="preserve">Interest on capital = </w:t>
      </w:r>
      <m:oMath>
        <m:r>
          <m:rPr>
            <m:nor/>
          </m:rPr>
          <w:rPr>
            <w:rFonts w:cs="Times New Roman"/>
          </w:rPr>
          <m:t>Capital</m:t>
        </m:r>
        <m:r>
          <m:rPr>
            <m:sty m:val="p"/>
          </m:rPr>
          <w:rPr>
            <w:rFonts w:ascii="Cambria Math" w:cs="Times New Roman"/>
          </w:rPr>
          <m:t>×</m:t>
        </m:r>
        <m:r>
          <m:rPr>
            <m:nor/>
          </m:rPr>
          <w:rPr>
            <w:rFonts w:cs="Times New Roman"/>
          </w:rPr>
          <m:t>Rate of Interest</m:t>
        </m:r>
      </m:oMath>
      <w:r w:rsidRPr="00F63C28">
        <w:rPr>
          <w:rFonts w:cs="Times New Roman"/>
        </w:rPr>
        <w:t>.</w:t>
      </w:r>
    </w:p>
    <w:p w:rsidR="00611220" w:rsidRPr="00F63C28" w:rsidRDefault="00611220" w:rsidP="00547495">
      <w:pPr>
        <w:pStyle w:val="Compact"/>
        <w:numPr>
          <w:ilvl w:val="0"/>
          <w:numId w:val="21"/>
        </w:numPr>
        <w:jc w:val="both"/>
        <w:rPr>
          <w:rFonts w:cs="Times New Roman"/>
        </w:rPr>
      </w:pPr>
      <w:r w:rsidRPr="00F63C28">
        <w:rPr>
          <w:rFonts w:cs="Times New Roman"/>
        </w:rPr>
        <w:t xml:space="preserve">For X: </w:t>
      </w:r>
      <m:oMath>
        <m:r>
          <m:rPr>
            <m:nor/>
          </m:rPr>
          <w:rPr>
            <w:rFonts w:cs="Times New Roman"/>
          </w:rPr>
          <m:t>₹</m:t>
        </m:r>
        <m:r>
          <m:rPr>
            <m:sty m:val="p"/>
          </m:rPr>
          <w:rPr>
            <w:rFonts w:ascii="Cambria Math" w:cs="Times New Roman"/>
          </w:rPr>
          <m:t>8,00,000</m:t>
        </m:r>
        <m:r>
          <m:rPr>
            <m:sty m:val="p"/>
          </m:rPr>
          <w:rPr>
            <w:rFonts w:ascii="Cambria Math" w:cs="Times New Roman"/>
          </w:rPr>
          <m:t>×</m:t>
        </m:r>
        <m:f>
          <m:fPr>
            <m:ctrlPr>
              <w:rPr>
                <w:rFonts w:ascii="Cambria Math" w:hAnsi="Cambria Math" w:cs="Times New Roman"/>
              </w:rPr>
            </m:ctrlPr>
          </m:fPr>
          <m:num>
            <m:r>
              <m:rPr>
                <m:sty m:val="p"/>
              </m:rPr>
              <w:rPr>
                <w:rFonts w:ascii="Cambria Math" w:cs="Times New Roman"/>
              </w:rPr>
              <m:t>5</m:t>
            </m:r>
          </m:num>
          <m:den>
            <m:r>
              <m:rPr>
                <m:sty m:val="p"/>
              </m:rPr>
              <w:rPr>
                <w:rFonts w:ascii="Cambria Math" w:cs="Times New Roman"/>
              </w:rPr>
              <m:t>100</m:t>
            </m:r>
          </m:den>
        </m:f>
        <m:r>
          <m:rPr>
            <m:sty m:val="p"/>
          </m:rPr>
          <w:rPr>
            <w:rFonts w:ascii="Cambria Math" w:cs="Times New Roman"/>
          </w:rPr>
          <m:t>=</m:t>
        </m:r>
        <m:r>
          <m:rPr>
            <m:nor/>
          </m:rPr>
          <w:rPr>
            <w:rFonts w:cs="Times New Roman"/>
          </w:rPr>
          <m:t>₹</m:t>
        </m:r>
        <m:r>
          <m:rPr>
            <m:sty m:val="p"/>
          </m:rPr>
          <w:rPr>
            <w:rFonts w:ascii="Cambria Math" w:cs="Times New Roman"/>
          </w:rPr>
          <m:t>40,000</m:t>
        </m:r>
      </m:oMath>
    </w:p>
    <w:p w:rsidR="00611220" w:rsidRPr="00F63C28" w:rsidRDefault="00611220" w:rsidP="00547495">
      <w:pPr>
        <w:pStyle w:val="Compact"/>
        <w:numPr>
          <w:ilvl w:val="0"/>
          <w:numId w:val="21"/>
        </w:numPr>
        <w:jc w:val="both"/>
        <w:rPr>
          <w:rFonts w:cs="Times New Roman"/>
        </w:rPr>
      </w:pPr>
      <w:r w:rsidRPr="00F63C28">
        <w:rPr>
          <w:rFonts w:cs="Times New Roman"/>
        </w:rPr>
        <w:t xml:space="preserve">For Y: </w:t>
      </w:r>
      <m:oMath>
        <m:r>
          <m:rPr>
            <m:nor/>
          </m:rPr>
          <w:rPr>
            <w:rFonts w:cs="Times New Roman"/>
          </w:rPr>
          <m:t>₹</m:t>
        </m:r>
        <m:r>
          <m:rPr>
            <m:sty m:val="p"/>
          </m:rPr>
          <w:rPr>
            <w:rFonts w:ascii="Cambria Math" w:cs="Times New Roman"/>
          </w:rPr>
          <m:t>6,00,000</m:t>
        </m:r>
        <m:r>
          <m:rPr>
            <m:sty m:val="p"/>
          </m:rPr>
          <w:rPr>
            <w:rFonts w:ascii="Cambria Math" w:cs="Times New Roman"/>
          </w:rPr>
          <m:t>×</m:t>
        </m:r>
        <m:f>
          <m:fPr>
            <m:ctrlPr>
              <w:rPr>
                <w:rFonts w:ascii="Cambria Math" w:hAnsi="Cambria Math" w:cs="Times New Roman"/>
              </w:rPr>
            </m:ctrlPr>
          </m:fPr>
          <m:num>
            <m:r>
              <m:rPr>
                <m:sty m:val="p"/>
              </m:rPr>
              <w:rPr>
                <w:rFonts w:ascii="Cambria Math" w:cs="Times New Roman"/>
              </w:rPr>
              <m:t>5</m:t>
            </m:r>
          </m:num>
          <m:den>
            <m:r>
              <m:rPr>
                <m:sty m:val="p"/>
              </m:rPr>
              <w:rPr>
                <w:rFonts w:ascii="Cambria Math" w:cs="Times New Roman"/>
              </w:rPr>
              <m:t>100</m:t>
            </m:r>
          </m:den>
        </m:f>
        <m:r>
          <m:rPr>
            <m:sty m:val="p"/>
          </m:rPr>
          <w:rPr>
            <w:rFonts w:ascii="Cambria Math" w:cs="Times New Roman"/>
          </w:rPr>
          <m:t>=</m:t>
        </m:r>
        <m:r>
          <m:rPr>
            <m:nor/>
          </m:rPr>
          <w:rPr>
            <w:rFonts w:cs="Times New Roman"/>
          </w:rPr>
          <m:t>₹</m:t>
        </m:r>
        <m:r>
          <m:rPr>
            <m:sty m:val="p"/>
          </m:rPr>
          <w:rPr>
            <w:rFonts w:ascii="Cambria Math" w:cs="Times New Roman"/>
          </w:rPr>
          <m:t>30,000</m:t>
        </m:r>
      </m:oMath>
    </w:p>
    <w:p w:rsidR="00611220" w:rsidRPr="00F63C28" w:rsidRDefault="00611220" w:rsidP="00547495">
      <w:pPr>
        <w:pStyle w:val="Heading4"/>
        <w:spacing w:line="240" w:lineRule="auto"/>
        <w:jc w:val="both"/>
        <w:rPr>
          <w:rFonts w:ascii="Times New Roman" w:hAnsi="Times New Roman" w:cs="Times New Roman"/>
        </w:rPr>
      </w:pPr>
      <w:bookmarkStart w:id="5" w:name="calculate-profit-after-adjustments"/>
      <w:bookmarkEnd w:id="4"/>
      <w:r w:rsidRPr="00F63C28">
        <w:rPr>
          <w:rFonts w:ascii="Times New Roman" w:hAnsi="Times New Roman" w:cs="Times New Roman"/>
          <w:bCs/>
        </w:rPr>
        <w:t>2. Calculate Profit After Adjustments:</w:t>
      </w:r>
    </w:p>
    <w:bookmarkEnd w:id="5"/>
    <w:p w:rsidR="005E42F8" w:rsidRDefault="005E42F8" w:rsidP="00547495">
      <w:pPr>
        <w:spacing w:line="240" w:lineRule="auto"/>
        <w:jc w:val="both"/>
        <w:rPr>
          <w:rFonts w:ascii="Times New Roman" w:hAnsi="Times New Roman" w:cs="Times New Roman"/>
          <w:sz w:val="24"/>
          <w:szCs w:val="24"/>
        </w:rPr>
      </w:pPr>
    </w:p>
    <w:p w:rsidR="002D795B" w:rsidRPr="005E42F8" w:rsidRDefault="002D795B" w:rsidP="00547495">
      <w:pPr>
        <w:spacing w:line="240" w:lineRule="auto"/>
        <w:jc w:val="both"/>
        <w:rPr>
          <w:rFonts w:ascii="Times New Roman" w:hAnsi="Times New Roman" w:cs="Times New Roman"/>
          <w:sz w:val="24"/>
          <w:szCs w:val="24"/>
        </w:rPr>
      </w:pP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Q3. Rupa, Sushi, and Shalu are partners who split profits in a 5:3:2 ratio. Ruppa retired with capitals of ₹ 46,000, ₹ 42,000, and ₹ 38,000, respectively, following all adjustments on retirement. Sushi and Shalu chose to set the firm's total capital at ₹ 84,000, with a 7:5 ratio. Make the relevant notebook entries after calculating the actual amount to be paid or brought in by each partner.</w:t>
      </w:r>
    </w:p>
    <w:p w:rsidR="00611220" w:rsidRPr="00611220" w:rsidRDefault="00611220"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Ans 3.</w:t>
      </w:r>
    </w:p>
    <w:p w:rsidR="00611220" w:rsidRPr="0033458C" w:rsidRDefault="00611220" w:rsidP="00547495">
      <w:pPr>
        <w:pStyle w:val="Heading3"/>
        <w:spacing w:line="240" w:lineRule="auto"/>
        <w:jc w:val="both"/>
        <w:rPr>
          <w:rFonts w:ascii="Times New Roman" w:hAnsi="Times New Roman" w:cs="Times New Roman"/>
          <w:sz w:val="24"/>
          <w:szCs w:val="24"/>
        </w:rPr>
      </w:pPr>
      <w:bookmarkStart w:id="6" w:name="given-data"/>
      <w:r w:rsidRPr="0033458C">
        <w:rPr>
          <w:rFonts w:ascii="Times New Roman" w:hAnsi="Times New Roman" w:cs="Times New Roman"/>
          <w:bCs/>
          <w:sz w:val="24"/>
          <w:szCs w:val="24"/>
        </w:rPr>
        <w:t>Given Data</w:t>
      </w:r>
    </w:p>
    <w:p w:rsidR="00611220" w:rsidRPr="0033458C" w:rsidRDefault="00611220" w:rsidP="00547495">
      <w:pPr>
        <w:spacing w:after="200" w:line="240" w:lineRule="auto"/>
        <w:jc w:val="both"/>
        <w:rPr>
          <w:rFonts w:ascii="Times New Roman" w:hAnsi="Times New Roman" w:cs="Times New Roman"/>
        </w:rPr>
      </w:pPr>
      <w:r w:rsidRPr="0033458C">
        <w:rPr>
          <w:rFonts w:ascii="Times New Roman" w:hAnsi="Times New Roman" w:cs="Times New Roman"/>
          <w:b/>
          <w:bCs/>
          <w:sz w:val="24"/>
          <w:szCs w:val="24"/>
        </w:rPr>
        <w:t>Profit-Sharing Ratio (before Rupa’s retirement):</w:t>
      </w:r>
    </w:p>
    <w:p w:rsidR="00611220" w:rsidRPr="0033458C" w:rsidRDefault="00611220" w:rsidP="00547495">
      <w:pPr>
        <w:spacing w:line="240" w:lineRule="auto"/>
        <w:ind w:left="360"/>
        <w:jc w:val="both"/>
        <w:rPr>
          <w:rFonts w:ascii="Times New Roman" w:hAnsi="Times New Roman" w:cs="Times New Roman"/>
          <w:sz w:val="24"/>
          <w:szCs w:val="24"/>
        </w:rPr>
      </w:pPr>
      <w:proofErr w:type="gramStart"/>
      <w:r w:rsidRPr="0033458C">
        <w:rPr>
          <w:rFonts w:ascii="Times New Roman" w:hAnsi="Times New Roman" w:cs="Times New Roman"/>
          <w:sz w:val="24"/>
          <w:szCs w:val="24"/>
        </w:rPr>
        <w:t>Rupa :</w:t>
      </w:r>
      <w:proofErr w:type="gramEnd"/>
      <w:r w:rsidRPr="0033458C">
        <w:rPr>
          <w:rFonts w:ascii="Times New Roman" w:hAnsi="Times New Roman" w:cs="Times New Roman"/>
          <w:sz w:val="24"/>
          <w:szCs w:val="24"/>
        </w:rPr>
        <w:t xml:space="preserve"> Sushi : Shalu = 5 : 3 : 2</w:t>
      </w:r>
    </w:p>
    <w:p w:rsidR="00611220" w:rsidRPr="0033458C" w:rsidRDefault="00611220" w:rsidP="00547495">
      <w:pPr>
        <w:spacing w:after="200" w:line="240" w:lineRule="auto"/>
        <w:jc w:val="both"/>
        <w:rPr>
          <w:rFonts w:ascii="Times New Roman" w:hAnsi="Times New Roman" w:cs="Times New Roman"/>
          <w:sz w:val="24"/>
          <w:szCs w:val="24"/>
        </w:rPr>
      </w:pPr>
      <w:r w:rsidRPr="0033458C">
        <w:rPr>
          <w:rFonts w:ascii="Times New Roman" w:hAnsi="Times New Roman" w:cs="Times New Roman"/>
          <w:b/>
          <w:bCs/>
          <w:sz w:val="24"/>
          <w:szCs w:val="24"/>
        </w:rPr>
        <w:t>Retirement Details (after adjustments):</w:t>
      </w:r>
    </w:p>
    <w:p w:rsidR="00611220" w:rsidRPr="0033458C" w:rsidRDefault="00611220" w:rsidP="00547495">
      <w:pPr>
        <w:pStyle w:val="Compact"/>
        <w:numPr>
          <w:ilvl w:val="0"/>
          <w:numId w:val="23"/>
        </w:numPr>
        <w:jc w:val="both"/>
        <w:rPr>
          <w:rFonts w:cs="Times New Roman"/>
        </w:rPr>
      </w:pPr>
      <w:r w:rsidRPr="0033458C">
        <w:rPr>
          <w:rFonts w:cs="Times New Roman"/>
          <w:b/>
          <w:bCs/>
        </w:rPr>
        <w:t>Rupa’s Capital</w:t>
      </w:r>
      <w:r w:rsidRPr="0033458C">
        <w:rPr>
          <w:rFonts w:cs="Times New Roman"/>
        </w:rPr>
        <w:t xml:space="preserve"> = ₹46,000</w:t>
      </w:r>
    </w:p>
    <w:p w:rsidR="00611220" w:rsidRPr="0033458C" w:rsidRDefault="00611220" w:rsidP="00547495">
      <w:pPr>
        <w:pStyle w:val="Compact"/>
        <w:numPr>
          <w:ilvl w:val="0"/>
          <w:numId w:val="23"/>
        </w:numPr>
        <w:jc w:val="both"/>
        <w:rPr>
          <w:rFonts w:cs="Times New Roman"/>
        </w:rPr>
      </w:pPr>
      <w:r w:rsidRPr="0033458C">
        <w:rPr>
          <w:rFonts w:cs="Times New Roman"/>
          <w:b/>
          <w:bCs/>
        </w:rPr>
        <w:t>Sushi’s Capital</w:t>
      </w:r>
      <w:r w:rsidRPr="0033458C">
        <w:rPr>
          <w:rFonts w:cs="Times New Roman"/>
        </w:rPr>
        <w:t xml:space="preserve"> = ₹42,000</w:t>
      </w:r>
    </w:p>
    <w:p w:rsidR="00611220" w:rsidRPr="0033458C" w:rsidRDefault="00611220" w:rsidP="00547495">
      <w:pPr>
        <w:pStyle w:val="Compact"/>
        <w:numPr>
          <w:ilvl w:val="0"/>
          <w:numId w:val="23"/>
        </w:numPr>
        <w:jc w:val="both"/>
        <w:rPr>
          <w:rFonts w:cs="Times New Roman"/>
        </w:rPr>
      </w:pPr>
      <w:r w:rsidRPr="0033458C">
        <w:rPr>
          <w:rFonts w:cs="Times New Roman"/>
          <w:b/>
          <w:bCs/>
        </w:rPr>
        <w:t>Shalu’s Capital</w:t>
      </w:r>
      <w:r w:rsidRPr="0033458C">
        <w:rPr>
          <w:rFonts w:cs="Times New Roman"/>
        </w:rPr>
        <w:t xml:space="preserve"> = ₹38,000</w:t>
      </w:r>
    </w:p>
    <w:p w:rsidR="00611220" w:rsidRPr="0033458C" w:rsidRDefault="00611220" w:rsidP="00547495">
      <w:pPr>
        <w:spacing w:after="200" w:line="240" w:lineRule="auto"/>
        <w:jc w:val="both"/>
        <w:rPr>
          <w:rFonts w:ascii="Times New Roman" w:hAnsi="Times New Roman" w:cs="Times New Roman"/>
          <w:sz w:val="24"/>
          <w:szCs w:val="24"/>
        </w:rPr>
      </w:pPr>
      <w:r w:rsidRPr="0033458C">
        <w:rPr>
          <w:rFonts w:ascii="Times New Roman" w:hAnsi="Times New Roman" w:cs="Times New Roman"/>
          <w:b/>
          <w:bCs/>
          <w:sz w:val="24"/>
          <w:szCs w:val="24"/>
        </w:rPr>
        <w:t>New Total Capital of the Firm:</w:t>
      </w:r>
      <w:r w:rsidRPr="0033458C">
        <w:rPr>
          <w:rFonts w:ascii="Times New Roman" w:hAnsi="Times New Roman" w:cs="Times New Roman"/>
          <w:sz w:val="24"/>
          <w:szCs w:val="24"/>
        </w:rPr>
        <w:t xml:space="preserve"> ₹84,000 (decided by remaining partners).</w:t>
      </w:r>
    </w:p>
    <w:bookmarkEnd w:id="6"/>
    <w:p w:rsidR="005E42F8" w:rsidRPr="005E42F8" w:rsidRDefault="005E42F8" w:rsidP="00547495">
      <w:pPr>
        <w:spacing w:line="240" w:lineRule="auto"/>
        <w:jc w:val="both"/>
        <w:rPr>
          <w:rFonts w:ascii="Times New Roman" w:hAnsi="Times New Roman" w:cs="Times New Roman"/>
          <w:sz w:val="24"/>
          <w:szCs w:val="24"/>
        </w:rPr>
      </w:pPr>
    </w:p>
    <w:p w:rsidR="002D795B" w:rsidRDefault="002D795B" w:rsidP="00547495">
      <w:pPr>
        <w:spacing w:line="240" w:lineRule="auto"/>
        <w:jc w:val="center"/>
        <w:rPr>
          <w:rFonts w:ascii="Times New Roman" w:hAnsi="Times New Roman" w:cs="Times New Roman"/>
          <w:b/>
          <w:sz w:val="24"/>
          <w:szCs w:val="24"/>
        </w:rPr>
      </w:pPr>
    </w:p>
    <w:p w:rsidR="005E42F8" w:rsidRPr="00611220" w:rsidRDefault="005E42F8" w:rsidP="00547495">
      <w:pPr>
        <w:spacing w:line="240" w:lineRule="auto"/>
        <w:jc w:val="center"/>
        <w:rPr>
          <w:rFonts w:ascii="Times New Roman" w:hAnsi="Times New Roman" w:cs="Times New Roman"/>
          <w:b/>
          <w:sz w:val="24"/>
          <w:szCs w:val="24"/>
        </w:rPr>
      </w:pPr>
      <w:r w:rsidRPr="00611220">
        <w:rPr>
          <w:rFonts w:ascii="Times New Roman" w:hAnsi="Times New Roman" w:cs="Times New Roman"/>
          <w:b/>
          <w:sz w:val="24"/>
          <w:szCs w:val="24"/>
        </w:rPr>
        <w:t>Set – 2</w:t>
      </w:r>
    </w:p>
    <w:p w:rsidR="005E42F8" w:rsidRPr="00611220" w:rsidRDefault="005E42F8" w:rsidP="00547495">
      <w:pPr>
        <w:spacing w:line="240" w:lineRule="auto"/>
        <w:jc w:val="both"/>
        <w:rPr>
          <w:rFonts w:ascii="Times New Roman" w:hAnsi="Times New Roman" w:cs="Times New Roman"/>
          <w:b/>
          <w:sz w:val="24"/>
          <w:szCs w:val="24"/>
        </w:rPr>
      </w:pPr>
    </w:p>
    <w:p w:rsidR="005E42F8" w:rsidRPr="00611220" w:rsidRDefault="005E42F8" w:rsidP="00547495">
      <w:pPr>
        <w:spacing w:line="240" w:lineRule="auto"/>
        <w:jc w:val="both"/>
        <w:rPr>
          <w:rFonts w:ascii="Times New Roman" w:hAnsi="Times New Roman" w:cs="Times New Roman"/>
          <w:b/>
          <w:sz w:val="24"/>
          <w:szCs w:val="24"/>
        </w:rPr>
      </w:pP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Q1. Describe the purchase consideration. Explain its methods of calculation</w:t>
      </w:r>
    </w:p>
    <w:p w:rsidR="00611220" w:rsidRPr="00611220" w:rsidRDefault="00611220" w:rsidP="00547495">
      <w:pPr>
        <w:spacing w:line="240" w:lineRule="auto"/>
        <w:jc w:val="both"/>
        <w:rPr>
          <w:rFonts w:ascii="Times New Roman" w:hAnsi="Times New Roman" w:cs="Times New Roman"/>
          <w:b/>
          <w:bCs/>
          <w:sz w:val="24"/>
          <w:szCs w:val="24"/>
          <w:lang w:val="en-US"/>
        </w:rPr>
      </w:pPr>
      <w:r w:rsidRPr="00611220">
        <w:rPr>
          <w:rFonts w:ascii="Times New Roman" w:hAnsi="Times New Roman" w:cs="Times New Roman"/>
          <w:b/>
          <w:bCs/>
          <w:sz w:val="24"/>
          <w:szCs w:val="24"/>
          <w:lang w:val="en-US"/>
        </w:rPr>
        <w:t>Ans 1.</w:t>
      </w:r>
    </w:p>
    <w:p w:rsidR="00611220" w:rsidRPr="00611220" w:rsidRDefault="00611220" w:rsidP="00547495">
      <w:pPr>
        <w:spacing w:line="240" w:lineRule="auto"/>
        <w:jc w:val="both"/>
        <w:rPr>
          <w:rFonts w:ascii="Times New Roman" w:hAnsi="Times New Roman" w:cs="Times New Roman"/>
          <w:b/>
          <w:bCs/>
          <w:sz w:val="24"/>
          <w:szCs w:val="24"/>
          <w:lang w:val="en-US"/>
        </w:rPr>
      </w:pPr>
      <w:r w:rsidRPr="00611220">
        <w:rPr>
          <w:rFonts w:ascii="Times New Roman" w:hAnsi="Times New Roman" w:cs="Times New Roman"/>
          <w:b/>
          <w:bCs/>
          <w:sz w:val="24"/>
          <w:szCs w:val="24"/>
          <w:lang w:val="en-US"/>
        </w:rPr>
        <w:t>Purchase Con</w:t>
      </w:r>
      <w:r>
        <w:rPr>
          <w:rFonts w:ascii="Times New Roman" w:hAnsi="Times New Roman" w:cs="Times New Roman"/>
          <w:b/>
          <w:bCs/>
          <w:sz w:val="24"/>
          <w:szCs w:val="24"/>
          <w:lang w:val="en-US"/>
        </w:rPr>
        <w:t>sideration</w:t>
      </w:r>
    </w:p>
    <w:p w:rsidR="00611220" w:rsidRPr="00611220" w:rsidRDefault="00611220" w:rsidP="00547495">
      <w:pPr>
        <w:spacing w:line="240" w:lineRule="auto"/>
        <w:jc w:val="both"/>
        <w:rPr>
          <w:rFonts w:ascii="Times New Roman" w:hAnsi="Times New Roman" w:cs="Times New Roman"/>
          <w:sz w:val="24"/>
          <w:szCs w:val="24"/>
          <w:lang w:val="en-US"/>
        </w:rPr>
      </w:pPr>
      <w:r w:rsidRPr="00611220">
        <w:rPr>
          <w:rFonts w:ascii="Times New Roman" w:hAnsi="Times New Roman" w:cs="Times New Roman"/>
          <w:bCs/>
          <w:sz w:val="24"/>
          <w:szCs w:val="24"/>
          <w:lang w:val="en-US"/>
        </w:rPr>
        <w:t>Purchase consideration</w:t>
      </w:r>
      <w:r w:rsidRPr="00611220">
        <w:rPr>
          <w:rFonts w:ascii="Times New Roman" w:hAnsi="Times New Roman" w:cs="Times New Roman"/>
          <w:sz w:val="24"/>
          <w:szCs w:val="24"/>
          <w:lang w:val="en-US"/>
        </w:rPr>
        <w:t xml:space="preserve"> refers to the total value paid by a purchasing company to the shareholders of a selling company during an acquisition, merger, or amalgamation. It is essentially the agreed-upon amount that compensates the owners of the target company in exchange for transferring its assets and liabilities to the acquiring company. Purchase consideration can be settled in various forms, including cash, shares, debentures, or a combination of these.</w:t>
      </w:r>
    </w:p>
    <w:p w:rsidR="00611220" w:rsidRDefault="00611220" w:rsidP="002D795B">
      <w:pPr>
        <w:spacing w:line="240" w:lineRule="auto"/>
        <w:jc w:val="both"/>
        <w:rPr>
          <w:rFonts w:ascii="Times New Roman" w:hAnsi="Times New Roman" w:cs="Times New Roman"/>
          <w:sz w:val="24"/>
          <w:szCs w:val="24"/>
          <w:lang w:val="en-US"/>
        </w:rPr>
      </w:pPr>
      <w:r w:rsidRPr="00611220">
        <w:rPr>
          <w:rFonts w:ascii="Times New Roman" w:hAnsi="Times New Roman" w:cs="Times New Roman"/>
          <w:sz w:val="24"/>
          <w:szCs w:val="24"/>
          <w:lang w:val="en-US"/>
        </w:rPr>
        <w:t xml:space="preserve">The process of determining the purchase consideration is critical as it ensures that the </w:t>
      </w:r>
    </w:p>
    <w:p w:rsidR="002D795B" w:rsidRPr="00611220" w:rsidRDefault="002D795B" w:rsidP="002D795B">
      <w:pPr>
        <w:spacing w:line="240" w:lineRule="auto"/>
        <w:jc w:val="both"/>
        <w:rPr>
          <w:rFonts w:ascii="Times New Roman" w:hAnsi="Times New Roman" w:cs="Times New Roman"/>
          <w:sz w:val="24"/>
          <w:szCs w:val="24"/>
          <w:lang w:val="en-US"/>
        </w:rPr>
      </w:pPr>
    </w:p>
    <w:p w:rsidR="005E42F8" w:rsidRPr="005E42F8" w:rsidRDefault="005E42F8" w:rsidP="00547495">
      <w:pPr>
        <w:spacing w:line="240" w:lineRule="auto"/>
        <w:jc w:val="both"/>
        <w:rPr>
          <w:rFonts w:ascii="Times New Roman" w:hAnsi="Times New Roman" w:cs="Times New Roman"/>
          <w:sz w:val="24"/>
          <w:szCs w:val="24"/>
        </w:rPr>
      </w:pPr>
    </w:p>
    <w:p w:rsidR="005E42F8" w:rsidRPr="00611220" w:rsidRDefault="005E42F8" w:rsidP="00547495">
      <w:pPr>
        <w:spacing w:line="240" w:lineRule="auto"/>
        <w:jc w:val="both"/>
        <w:rPr>
          <w:rFonts w:ascii="Times New Roman" w:hAnsi="Times New Roman" w:cs="Times New Roman"/>
          <w:b/>
          <w:sz w:val="24"/>
          <w:szCs w:val="24"/>
        </w:rPr>
      </w:pP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Q2. Urmila and Umesh decided to undertake a venture jointly. They agreed to share profits &amp; losses in the ratio of 3: 2. Urmila supplied from her own stock goods worth ₹2,00,000 and paid ₹4,950 for freight and ₹1,200 for Sundry Expenses. Umesh purchased goods of ₹1,95,000 for the venture and paid ₹ 7,000 for selling expenses. Umesh accepted a bill for 3 months of ₹95,000 drawn by Urmila as an advance. This bill was discounted immediately by Urmila for ₹92,000 and the amount of discount was charged to joint venture A/c. Umesh sold all the goods for ₹5,00,000. At the end of the venture, the accounts were settled. Give journal entries for the above transactions, in the books of Urmila</w:t>
      </w:r>
    </w:p>
    <w:p w:rsidR="00611220" w:rsidRPr="00611220" w:rsidRDefault="00611220" w:rsidP="00547495">
      <w:pPr>
        <w:spacing w:line="240" w:lineRule="auto"/>
        <w:jc w:val="both"/>
        <w:rPr>
          <w:rFonts w:ascii="Times New Roman" w:hAnsi="Times New Roman" w:cs="Times New Roman"/>
          <w:b/>
          <w:sz w:val="24"/>
          <w:szCs w:val="24"/>
        </w:rPr>
      </w:pPr>
      <w:r>
        <w:rPr>
          <w:rFonts w:ascii="Times New Roman" w:hAnsi="Times New Roman" w:cs="Times New Roman"/>
          <w:b/>
          <w:sz w:val="24"/>
          <w:szCs w:val="24"/>
        </w:rPr>
        <w:t>Ans 2</w:t>
      </w:r>
      <w:r w:rsidRPr="00611220">
        <w:rPr>
          <w:rFonts w:ascii="Times New Roman" w:hAnsi="Times New Roman" w:cs="Times New Roman"/>
          <w:b/>
          <w:sz w:val="24"/>
          <w:szCs w:val="24"/>
        </w:rPr>
        <w:t>.</w:t>
      </w:r>
    </w:p>
    <w:p w:rsidR="00611220" w:rsidRPr="00BF76AB" w:rsidRDefault="00611220" w:rsidP="00547495">
      <w:pPr>
        <w:pStyle w:val="Heading3"/>
        <w:spacing w:line="240" w:lineRule="auto"/>
        <w:jc w:val="both"/>
        <w:rPr>
          <w:rFonts w:ascii="Times New Roman" w:hAnsi="Times New Roman" w:cs="Times New Roman"/>
          <w:sz w:val="24"/>
          <w:szCs w:val="24"/>
        </w:rPr>
      </w:pPr>
      <w:bookmarkStart w:id="7" w:name="journal-entries-in-the-books-of-urmila"/>
      <w:r w:rsidRPr="00BF76AB">
        <w:rPr>
          <w:rFonts w:ascii="Times New Roman" w:hAnsi="Times New Roman" w:cs="Times New Roman"/>
          <w:bCs/>
          <w:sz w:val="24"/>
          <w:szCs w:val="24"/>
        </w:rPr>
        <w:t>Journal Entries in the Books of Urmila</w:t>
      </w:r>
    </w:p>
    <w:p w:rsidR="00611220" w:rsidRPr="00BF76AB" w:rsidRDefault="00611220" w:rsidP="00547495">
      <w:pPr>
        <w:pStyle w:val="FirstParagraph"/>
        <w:jc w:val="both"/>
        <w:rPr>
          <w:rFonts w:cs="Times New Roman"/>
        </w:rPr>
      </w:pPr>
      <w:r w:rsidRPr="00BF76AB">
        <w:rPr>
          <w:rFonts w:cs="Times New Roman"/>
        </w:rPr>
        <w:t>Here are the detailed journal entries for the transactions in the books of Urmila:</w:t>
      </w:r>
    </w:p>
    <w:p w:rsidR="00611220" w:rsidRDefault="00611220" w:rsidP="00547495">
      <w:pPr>
        <w:spacing w:line="240" w:lineRule="auto"/>
        <w:jc w:val="both"/>
        <w:rPr>
          <w:rFonts w:ascii="Times New Roman" w:hAnsi="Times New Roman" w:cs="Times New Roman"/>
        </w:rPr>
      </w:pPr>
      <w:r>
        <w:rPr>
          <w:rFonts w:ascii="Times New Roman" w:hAnsi="Times New Roman" w:cs="Times New Roman"/>
          <w:b/>
          <w:bCs/>
        </w:rPr>
        <w:t xml:space="preserve">1. </w:t>
      </w:r>
      <w:r w:rsidRPr="00BF76AB">
        <w:rPr>
          <w:rFonts w:ascii="Times New Roman" w:hAnsi="Times New Roman" w:cs="Times New Roman"/>
          <w:b/>
          <w:bCs/>
          <w:sz w:val="24"/>
          <w:szCs w:val="24"/>
        </w:rPr>
        <w:t>Goods Supplied by Urmila to the Joint Venture</w:t>
      </w:r>
    </w:p>
    <w:p w:rsidR="00611220" w:rsidRPr="00BF76AB" w:rsidRDefault="00611220" w:rsidP="00547495">
      <w:pPr>
        <w:spacing w:line="240" w:lineRule="auto"/>
        <w:jc w:val="both"/>
        <w:rPr>
          <w:rFonts w:ascii="Times New Roman" w:hAnsi="Times New Roman" w:cs="Times New Roman"/>
          <w:sz w:val="24"/>
          <w:szCs w:val="24"/>
        </w:rPr>
      </w:pPr>
      <w:r w:rsidRPr="00BF76AB">
        <w:rPr>
          <w:rFonts w:ascii="Times New Roman" w:hAnsi="Times New Roman" w:cs="Times New Roman"/>
          <w:sz w:val="24"/>
          <w:szCs w:val="24"/>
        </w:rPr>
        <w:t>The cost of goods supplied from Urmila’s stock is recorded as her investment in the joint venture:</w:t>
      </w:r>
    </w:p>
    <w:p w:rsidR="00611220" w:rsidRPr="00BF76AB" w:rsidRDefault="00611220" w:rsidP="00547495">
      <w:pPr>
        <w:numPr>
          <w:ilvl w:val="0"/>
          <w:numId w:val="25"/>
        </w:numPr>
        <w:spacing w:after="200" w:line="240" w:lineRule="auto"/>
        <w:rPr>
          <w:rFonts w:ascii="Times New Roman" w:hAnsi="Times New Roman" w:cs="Times New Roman"/>
          <w:sz w:val="24"/>
          <w:szCs w:val="24"/>
        </w:rPr>
      </w:pPr>
      <w:r w:rsidRPr="00BF76AB">
        <w:rPr>
          <w:rFonts w:ascii="Times New Roman" w:hAnsi="Times New Roman" w:cs="Times New Roman"/>
          <w:b/>
          <w:bCs/>
          <w:sz w:val="24"/>
          <w:szCs w:val="24"/>
        </w:rPr>
        <w:t>Journal Entry:</w:t>
      </w:r>
    </w:p>
    <w:p w:rsidR="00611220" w:rsidRDefault="00611220" w:rsidP="002D795B">
      <w:pPr>
        <w:numPr>
          <w:ilvl w:val="0"/>
          <w:numId w:val="25"/>
        </w:numPr>
        <w:spacing w:after="200" w:line="240" w:lineRule="auto"/>
        <w:rPr>
          <w:rFonts w:ascii="Times New Roman" w:hAnsi="Times New Roman" w:cs="Times New Roman"/>
          <w:b/>
          <w:sz w:val="24"/>
          <w:szCs w:val="24"/>
        </w:rPr>
      </w:pPr>
      <w:r w:rsidRPr="00BF76AB">
        <w:rPr>
          <w:rStyle w:val="VerbatimChar"/>
          <w:rFonts w:ascii="Times New Roman" w:hAnsi="Times New Roman" w:cs="Times New Roman"/>
          <w:sz w:val="24"/>
          <w:szCs w:val="24"/>
        </w:rPr>
        <w:t xml:space="preserve">Joint Venture A/c            Dr. ₹2,00,000  </w:t>
      </w:r>
      <w:r w:rsidRPr="00BF76AB">
        <w:rPr>
          <w:rFonts w:ascii="Times New Roman" w:hAnsi="Times New Roman" w:cs="Times New Roman"/>
          <w:sz w:val="24"/>
          <w:szCs w:val="24"/>
        </w:rPr>
        <w:br/>
      </w:r>
      <w:r w:rsidRPr="00BF76AB">
        <w:rPr>
          <w:rStyle w:val="VerbatimChar"/>
          <w:rFonts w:ascii="Times New Roman" w:hAnsi="Times New Roman" w:cs="Times New Roman"/>
          <w:sz w:val="24"/>
          <w:szCs w:val="24"/>
        </w:rPr>
        <w:t xml:space="preserve">      To Purchases A/c                   ₹2,00,000  </w:t>
      </w:r>
      <w:r w:rsidRPr="00BF76AB">
        <w:rPr>
          <w:rFonts w:ascii="Times New Roman" w:hAnsi="Times New Roman" w:cs="Times New Roman"/>
          <w:sz w:val="24"/>
          <w:szCs w:val="24"/>
        </w:rPr>
        <w:br/>
      </w:r>
      <w:bookmarkEnd w:id="7"/>
    </w:p>
    <w:p w:rsidR="002D795B" w:rsidRPr="00611220" w:rsidRDefault="002D795B" w:rsidP="002D795B">
      <w:pPr>
        <w:numPr>
          <w:ilvl w:val="0"/>
          <w:numId w:val="25"/>
        </w:numPr>
        <w:spacing w:after="200" w:line="240" w:lineRule="auto"/>
        <w:rPr>
          <w:rFonts w:ascii="Times New Roman" w:hAnsi="Times New Roman" w:cs="Times New Roman"/>
          <w:b/>
          <w:sz w:val="24"/>
          <w:szCs w:val="24"/>
        </w:rPr>
      </w:pP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Q6. Show what entries would be passed by the head office on 31st March 2015 to record the following transactions: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1. Goods amounting 5,000 transferred from Kolkata branch to Kanpur branch under instructions from head office.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2. Depreciation of branch fixed assets when such accounts are opened in the head office books.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 xml:space="preserve">3. A consignment of 3,000 made by the Kanpur branch to head office on 26th March and received by the head office on 4th April 2015. </w:t>
      </w:r>
    </w:p>
    <w:p w:rsidR="005E42F8" w:rsidRPr="00611220" w:rsidRDefault="005E42F8"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4. Goods worth 5,000 sent by the head office to the Kanpur branch on 20th March 2015 and received later on April 15, 2015</w:t>
      </w:r>
    </w:p>
    <w:p w:rsidR="00611220" w:rsidRPr="00611220" w:rsidRDefault="00611220" w:rsidP="00547495">
      <w:pPr>
        <w:spacing w:line="240" w:lineRule="auto"/>
        <w:jc w:val="both"/>
        <w:rPr>
          <w:rFonts w:ascii="Times New Roman" w:hAnsi="Times New Roman" w:cs="Times New Roman"/>
          <w:b/>
          <w:sz w:val="24"/>
          <w:szCs w:val="24"/>
        </w:rPr>
      </w:pPr>
      <w:r w:rsidRPr="00611220">
        <w:rPr>
          <w:rFonts w:ascii="Times New Roman" w:hAnsi="Times New Roman" w:cs="Times New Roman"/>
          <w:b/>
          <w:sz w:val="24"/>
          <w:szCs w:val="24"/>
        </w:rPr>
        <w:t>Ans 6.</w:t>
      </w:r>
    </w:p>
    <w:p w:rsidR="00611220" w:rsidRPr="00611220" w:rsidRDefault="00611220" w:rsidP="00547495">
      <w:pPr>
        <w:spacing w:line="240" w:lineRule="auto"/>
        <w:jc w:val="both"/>
        <w:rPr>
          <w:rFonts w:ascii="Times New Roman" w:hAnsi="Times New Roman" w:cs="Times New Roman"/>
          <w:b/>
          <w:bCs/>
          <w:sz w:val="24"/>
          <w:szCs w:val="24"/>
          <w:lang w:val="en-US"/>
        </w:rPr>
      </w:pPr>
      <w:r w:rsidRPr="00611220">
        <w:rPr>
          <w:rFonts w:ascii="Times New Roman" w:hAnsi="Times New Roman" w:cs="Times New Roman"/>
          <w:b/>
          <w:bCs/>
          <w:sz w:val="24"/>
          <w:szCs w:val="24"/>
          <w:lang w:val="en-US"/>
        </w:rPr>
        <w:t>Journal Entries by the Head Office (as on 31st March 2015)</w:t>
      </w:r>
    </w:p>
    <w:p w:rsidR="00611220" w:rsidRPr="00611220" w:rsidRDefault="00611220" w:rsidP="00547495">
      <w:pPr>
        <w:spacing w:line="240" w:lineRule="auto"/>
        <w:jc w:val="both"/>
        <w:rPr>
          <w:rFonts w:ascii="Times New Roman" w:hAnsi="Times New Roman" w:cs="Times New Roman"/>
          <w:b/>
          <w:bCs/>
          <w:sz w:val="24"/>
          <w:szCs w:val="24"/>
          <w:lang w:val="en-US"/>
        </w:rPr>
      </w:pPr>
      <w:r w:rsidRPr="00611220">
        <w:rPr>
          <w:rFonts w:ascii="Times New Roman" w:hAnsi="Times New Roman" w:cs="Times New Roman"/>
          <w:b/>
          <w:bCs/>
          <w:sz w:val="24"/>
          <w:szCs w:val="24"/>
          <w:lang w:val="en-US"/>
        </w:rPr>
        <w:t>1. Goods Transferred from Kolkata Branch to Kanpur Branch</w:t>
      </w:r>
    </w:p>
    <w:p w:rsidR="00611220" w:rsidRPr="00611220" w:rsidRDefault="00611220" w:rsidP="00547495">
      <w:pPr>
        <w:spacing w:line="240" w:lineRule="auto"/>
        <w:jc w:val="both"/>
        <w:rPr>
          <w:rFonts w:ascii="Times New Roman" w:hAnsi="Times New Roman" w:cs="Times New Roman"/>
          <w:sz w:val="24"/>
          <w:szCs w:val="24"/>
          <w:lang w:val="en-US"/>
        </w:rPr>
      </w:pPr>
      <w:r w:rsidRPr="00611220">
        <w:rPr>
          <w:rFonts w:ascii="Times New Roman" w:hAnsi="Times New Roman" w:cs="Times New Roman"/>
          <w:sz w:val="24"/>
          <w:szCs w:val="24"/>
          <w:lang w:val="en-US"/>
        </w:rPr>
        <w:t>Goods worth ₹5,000 are transferred from the Kolkata branch to the Kanpur branch under the head office's instructions. Since the head office oversees branch transactions, this is an inter-branch transfer. The journal entries ensure that both branches are appropriately debited and credited.</w:t>
      </w:r>
    </w:p>
    <w:p w:rsidR="00611220" w:rsidRPr="00611220" w:rsidRDefault="00611220" w:rsidP="00547495">
      <w:pPr>
        <w:spacing w:line="240" w:lineRule="auto"/>
        <w:jc w:val="both"/>
        <w:rPr>
          <w:rFonts w:ascii="Times New Roman" w:hAnsi="Times New Roman" w:cs="Times New Roman"/>
          <w:sz w:val="24"/>
          <w:szCs w:val="24"/>
          <w:lang w:val="en-US"/>
        </w:rPr>
      </w:pPr>
      <w:r w:rsidRPr="00611220">
        <w:rPr>
          <w:rFonts w:ascii="Times New Roman" w:hAnsi="Times New Roman" w:cs="Times New Roman"/>
          <w:b/>
          <w:bCs/>
          <w:sz w:val="24"/>
          <w:szCs w:val="24"/>
          <w:lang w:val="en-US"/>
        </w:rPr>
        <w:t>Journal Entry:</w:t>
      </w:r>
    </w:p>
    <w:p w:rsidR="00611220" w:rsidRPr="00611220" w:rsidRDefault="00611220" w:rsidP="00547495">
      <w:pPr>
        <w:spacing w:line="240" w:lineRule="auto"/>
        <w:jc w:val="both"/>
        <w:rPr>
          <w:rFonts w:ascii="Times New Roman" w:hAnsi="Times New Roman" w:cs="Times New Roman"/>
          <w:sz w:val="24"/>
          <w:szCs w:val="24"/>
          <w:lang w:val="en-US"/>
        </w:rPr>
      </w:pPr>
      <w:r w:rsidRPr="00611220">
        <w:rPr>
          <w:rFonts w:ascii="Times New Roman" w:hAnsi="Times New Roman" w:cs="Times New Roman"/>
          <w:sz w:val="24"/>
          <w:szCs w:val="24"/>
          <w:lang w:val="en-US"/>
        </w:rPr>
        <w:t xml:space="preserve">Kanpur Branch A/c              Dr. ₹5,000  </w:t>
      </w:r>
    </w:p>
    <w:p w:rsidR="00611220" w:rsidRPr="00611220" w:rsidRDefault="00611220" w:rsidP="00547495">
      <w:pPr>
        <w:spacing w:line="240" w:lineRule="auto"/>
        <w:jc w:val="both"/>
        <w:rPr>
          <w:rFonts w:ascii="Times New Roman" w:hAnsi="Times New Roman" w:cs="Times New Roman"/>
          <w:sz w:val="24"/>
          <w:szCs w:val="24"/>
          <w:lang w:val="en-US"/>
        </w:rPr>
      </w:pPr>
      <w:r w:rsidRPr="00611220">
        <w:rPr>
          <w:rFonts w:ascii="Times New Roman" w:hAnsi="Times New Roman" w:cs="Times New Roman"/>
          <w:sz w:val="24"/>
          <w:szCs w:val="24"/>
          <w:lang w:val="en-US"/>
        </w:rPr>
        <w:t xml:space="preserve">     To Kolkata Branch A/c             ₹5,000  </w:t>
      </w:r>
    </w:p>
    <w:p w:rsidR="005E42F8" w:rsidRPr="005E42F8" w:rsidRDefault="00611220" w:rsidP="002D795B">
      <w:pPr>
        <w:spacing w:line="240" w:lineRule="auto"/>
        <w:jc w:val="both"/>
        <w:rPr>
          <w:rFonts w:ascii="Times New Roman" w:hAnsi="Times New Roman" w:cs="Times New Roman"/>
          <w:sz w:val="24"/>
          <w:szCs w:val="24"/>
        </w:rPr>
      </w:pPr>
      <w:r w:rsidRPr="00611220">
        <w:rPr>
          <w:rFonts w:ascii="Times New Roman" w:hAnsi="Times New Roman" w:cs="Times New Roman"/>
          <w:sz w:val="24"/>
          <w:szCs w:val="24"/>
          <w:lang w:val="en-US"/>
        </w:rPr>
        <w:t xml:space="preserve">(Transfer of goods worth ₹5,000 from Kolkata Branch to Kanpur Branch under head office </w:t>
      </w:r>
      <w:bookmarkStart w:id="8" w:name="_GoBack"/>
      <w:bookmarkEnd w:id="8"/>
    </w:p>
    <w:p w:rsidR="00957100" w:rsidRPr="005E42F8" w:rsidRDefault="00957100" w:rsidP="00547495">
      <w:pPr>
        <w:spacing w:line="240" w:lineRule="auto"/>
        <w:jc w:val="both"/>
        <w:rPr>
          <w:rFonts w:ascii="Times New Roman" w:hAnsi="Times New Roman" w:cs="Times New Roman"/>
          <w:sz w:val="24"/>
          <w:szCs w:val="24"/>
        </w:rPr>
      </w:pPr>
    </w:p>
    <w:sectPr w:rsidR="00957100" w:rsidRPr="005E42F8" w:rsidSect="005E42F8">
      <w:foot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0CC" w:rsidRDefault="008B20CC">
      <w:pPr>
        <w:spacing w:after="0" w:line="240" w:lineRule="auto"/>
      </w:pPr>
      <w:r>
        <w:separator/>
      </w:r>
    </w:p>
  </w:endnote>
  <w:endnote w:type="continuationSeparator" w:id="0">
    <w:p w:rsidR="008B20CC" w:rsidRDefault="008B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rsidTr="1E150E75">
      <w:trPr>
        <w:trHeight w:val="300"/>
      </w:trPr>
      <w:tc>
        <w:tcPr>
          <w:tcW w:w="3005" w:type="dxa"/>
        </w:tcPr>
        <w:p w:rsidR="1E150E75" w:rsidRDefault="1E150E75" w:rsidP="1E150E75">
          <w:pPr>
            <w:pStyle w:val="Header"/>
            <w:ind w:left="-115"/>
          </w:pPr>
        </w:p>
      </w:tc>
      <w:tc>
        <w:tcPr>
          <w:tcW w:w="3005" w:type="dxa"/>
        </w:tcPr>
        <w:p w:rsidR="1E150E75" w:rsidRDefault="1E150E75" w:rsidP="1E150E75">
          <w:pPr>
            <w:pStyle w:val="Header"/>
            <w:jc w:val="center"/>
          </w:pPr>
        </w:p>
      </w:tc>
      <w:tc>
        <w:tcPr>
          <w:tcW w:w="3005" w:type="dxa"/>
        </w:tcPr>
        <w:p w:rsidR="1E150E75" w:rsidRDefault="1E150E75" w:rsidP="1E150E75">
          <w:pPr>
            <w:pStyle w:val="Header"/>
            <w:ind w:right="-115"/>
            <w:jc w:val="right"/>
          </w:pPr>
        </w:p>
      </w:tc>
    </w:tr>
  </w:tbl>
  <w:p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0CC" w:rsidRDefault="008B20CC">
      <w:pPr>
        <w:spacing w:after="0" w:line="240" w:lineRule="auto"/>
      </w:pPr>
      <w:r>
        <w:separator/>
      </w:r>
    </w:p>
  </w:footnote>
  <w:footnote w:type="continuationSeparator" w:id="0">
    <w:p w:rsidR="008B20CC" w:rsidRDefault="008B2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AF98F48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3CB8C0B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2E8AC0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BB0753"/>
    <w:multiLevelType w:val="hybridMultilevel"/>
    <w:tmpl w:val="659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15:restartNumberingAfterBreak="0">
    <w:nsid w:val="251F42EE"/>
    <w:multiLevelType w:val="hybridMultilevel"/>
    <w:tmpl w:val="C926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5452D7"/>
    <w:multiLevelType w:val="hybridMultilevel"/>
    <w:tmpl w:val="AC8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D21CD"/>
    <w:multiLevelType w:val="hybridMultilevel"/>
    <w:tmpl w:val="B8A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7E52F2"/>
    <w:multiLevelType w:val="hybridMultilevel"/>
    <w:tmpl w:val="3006E42A"/>
    <w:lvl w:ilvl="0" w:tplc="DFB002D6">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24576D"/>
    <w:multiLevelType w:val="hybridMultilevel"/>
    <w:tmpl w:val="90744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2"/>
  </w:num>
  <w:num w:numId="4">
    <w:abstractNumId w:val="11"/>
  </w:num>
  <w:num w:numId="5">
    <w:abstractNumId w:val="7"/>
  </w:num>
  <w:num w:numId="6">
    <w:abstractNumId w:val="10"/>
  </w:num>
  <w:num w:numId="7">
    <w:abstractNumId w:val="20"/>
  </w:num>
  <w:num w:numId="8">
    <w:abstractNumId w:val="13"/>
  </w:num>
  <w:num w:numId="9">
    <w:abstractNumId w:val="19"/>
  </w:num>
  <w:num w:numId="10">
    <w:abstractNumId w:val="16"/>
  </w:num>
  <w:num w:numId="11">
    <w:abstractNumId w:val="18"/>
  </w:num>
  <w:num w:numId="12">
    <w:abstractNumId w:val="21"/>
  </w:num>
  <w:num w:numId="13">
    <w:abstractNumId w:val="4"/>
  </w:num>
  <w:num w:numId="14">
    <w:abstractNumId w:val="3"/>
  </w:num>
  <w:num w:numId="15">
    <w:abstractNumId w:val="15"/>
  </w:num>
  <w:num w:numId="16">
    <w:abstractNumId w:val="1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
  </w:num>
  <w:num w:numId="22">
    <w:abstractNumId w:val="14"/>
  </w:num>
  <w:num w:numId="23">
    <w:abstractNumId w:val="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03EAB"/>
    <w:rsid w:val="00021DD2"/>
    <w:rsid w:val="000521EF"/>
    <w:rsid w:val="00081AA9"/>
    <w:rsid w:val="00097C45"/>
    <w:rsid w:val="000A40FE"/>
    <w:rsid w:val="000B7F11"/>
    <w:rsid w:val="000C3827"/>
    <w:rsid w:val="000F7A02"/>
    <w:rsid w:val="001210B0"/>
    <w:rsid w:val="0012568E"/>
    <w:rsid w:val="00160DBF"/>
    <w:rsid w:val="001A6BC6"/>
    <w:rsid w:val="001C44C2"/>
    <w:rsid w:val="001E06C2"/>
    <w:rsid w:val="001E494A"/>
    <w:rsid w:val="001E4CD4"/>
    <w:rsid w:val="001E6A9F"/>
    <w:rsid w:val="001F4636"/>
    <w:rsid w:val="00212FCF"/>
    <w:rsid w:val="00214BCB"/>
    <w:rsid w:val="002269B6"/>
    <w:rsid w:val="00261798"/>
    <w:rsid w:val="0027106F"/>
    <w:rsid w:val="00274A2A"/>
    <w:rsid w:val="002D75E6"/>
    <w:rsid w:val="002D795B"/>
    <w:rsid w:val="002E4772"/>
    <w:rsid w:val="002E515B"/>
    <w:rsid w:val="00330AF0"/>
    <w:rsid w:val="00364F89"/>
    <w:rsid w:val="00370E9B"/>
    <w:rsid w:val="003847ED"/>
    <w:rsid w:val="003E7823"/>
    <w:rsid w:val="003F0CF9"/>
    <w:rsid w:val="0040781C"/>
    <w:rsid w:val="00444175"/>
    <w:rsid w:val="00490A6F"/>
    <w:rsid w:val="004C1A52"/>
    <w:rsid w:val="004C2D2B"/>
    <w:rsid w:val="004C6CC0"/>
    <w:rsid w:val="0052490D"/>
    <w:rsid w:val="0052585D"/>
    <w:rsid w:val="00547495"/>
    <w:rsid w:val="00554803"/>
    <w:rsid w:val="00582134"/>
    <w:rsid w:val="00595428"/>
    <w:rsid w:val="005A4423"/>
    <w:rsid w:val="005E38A6"/>
    <w:rsid w:val="005E42F8"/>
    <w:rsid w:val="005F14F3"/>
    <w:rsid w:val="0060010A"/>
    <w:rsid w:val="0060663C"/>
    <w:rsid w:val="00610449"/>
    <w:rsid w:val="00611220"/>
    <w:rsid w:val="00667B17"/>
    <w:rsid w:val="00684412"/>
    <w:rsid w:val="006B7E40"/>
    <w:rsid w:val="006C35BE"/>
    <w:rsid w:val="00734253"/>
    <w:rsid w:val="0073601F"/>
    <w:rsid w:val="00743C3B"/>
    <w:rsid w:val="0075053B"/>
    <w:rsid w:val="00765818"/>
    <w:rsid w:val="007D6CD9"/>
    <w:rsid w:val="007F0C2B"/>
    <w:rsid w:val="00803329"/>
    <w:rsid w:val="0080353F"/>
    <w:rsid w:val="00816193"/>
    <w:rsid w:val="00820AC7"/>
    <w:rsid w:val="008316AF"/>
    <w:rsid w:val="008444C9"/>
    <w:rsid w:val="00845C70"/>
    <w:rsid w:val="00862C9F"/>
    <w:rsid w:val="00875B8D"/>
    <w:rsid w:val="008903F4"/>
    <w:rsid w:val="008A05BE"/>
    <w:rsid w:val="008B20CC"/>
    <w:rsid w:val="008E017F"/>
    <w:rsid w:val="008E1EA6"/>
    <w:rsid w:val="008F60EF"/>
    <w:rsid w:val="008F69AC"/>
    <w:rsid w:val="0092623C"/>
    <w:rsid w:val="009539C1"/>
    <w:rsid w:val="00957100"/>
    <w:rsid w:val="00964753"/>
    <w:rsid w:val="0098285D"/>
    <w:rsid w:val="00987ACB"/>
    <w:rsid w:val="009B510E"/>
    <w:rsid w:val="009E1654"/>
    <w:rsid w:val="009E3AD0"/>
    <w:rsid w:val="009F47F7"/>
    <w:rsid w:val="00A1289D"/>
    <w:rsid w:val="00A34F34"/>
    <w:rsid w:val="00AB1FDB"/>
    <w:rsid w:val="00AB6E8C"/>
    <w:rsid w:val="00AC071E"/>
    <w:rsid w:val="00B46B64"/>
    <w:rsid w:val="00B47E6C"/>
    <w:rsid w:val="00BB2EC6"/>
    <w:rsid w:val="00BC56C6"/>
    <w:rsid w:val="00BC682B"/>
    <w:rsid w:val="00BD0580"/>
    <w:rsid w:val="00BF5AD2"/>
    <w:rsid w:val="00C120BD"/>
    <w:rsid w:val="00C37B87"/>
    <w:rsid w:val="00C83BBA"/>
    <w:rsid w:val="00C91A9E"/>
    <w:rsid w:val="00CC016F"/>
    <w:rsid w:val="00CC230F"/>
    <w:rsid w:val="00CC70EA"/>
    <w:rsid w:val="00CD0E39"/>
    <w:rsid w:val="00CD4F35"/>
    <w:rsid w:val="00CEA6ED"/>
    <w:rsid w:val="00D12A18"/>
    <w:rsid w:val="00D166E4"/>
    <w:rsid w:val="00D30F32"/>
    <w:rsid w:val="00D43FA4"/>
    <w:rsid w:val="00D534BF"/>
    <w:rsid w:val="00D63808"/>
    <w:rsid w:val="00DC3BBB"/>
    <w:rsid w:val="00DE628B"/>
    <w:rsid w:val="00E01D6B"/>
    <w:rsid w:val="00E02C12"/>
    <w:rsid w:val="00E87AE1"/>
    <w:rsid w:val="00ED39FD"/>
    <w:rsid w:val="00EF2314"/>
    <w:rsid w:val="00F46D65"/>
    <w:rsid w:val="00F56982"/>
    <w:rsid w:val="00F7718D"/>
    <w:rsid w:val="00F80410"/>
    <w:rsid w:val="00FA1868"/>
    <w:rsid w:val="00FC464C"/>
    <w:rsid w:val="00FE68A2"/>
    <w:rsid w:val="0175886F"/>
    <w:rsid w:val="02AEE632"/>
    <w:rsid w:val="08DC25D9"/>
    <w:rsid w:val="09B94DDE"/>
    <w:rsid w:val="1E150E75"/>
    <w:rsid w:val="22FBCFDA"/>
    <w:rsid w:val="25FB08F9"/>
    <w:rsid w:val="37A766C4"/>
    <w:rsid w:val="55485F28"/>
    <w:rsid w:val="5DED3302"/>
    <w:rsid w:val="5E0C4CB0"/>
    <w:rsid w:val="69DADF08"/>
    <w:rsid w:val="76E290D1"/>
    <w:rsid w:val="784ABF97"/>
    <w:rsid w:val="795B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FF53F"/>
  <w15:docId w15:val="{E994952A-4C5B-491C-A721-B56F6068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8F60E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F60E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F60E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F60E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F60EF"/>
    <w:pPr>
      <w:keepNext/>
      <w:keepLines/>
      <w:spacing w:before="220" w:after="40"/>
      <w:outlineLvl w:val="4"/>
    </w:pPr>
    <w:rPr>
      <w:b/>
    </w:rPr>
  </w:style>
  <w:style w:type="paragraph" w:styleId="Heading6">
    <w:name w:val="heading 6"/>
    <w:basedOn w:val="Normal"/>
    <w:next w:val="Normal"/>
    <w:uiPriority w:val="9"/>
    <w:semiHidden/>
    <w:unhideWhenUsed/>
    <w:qFormat/>
    <w:rsid w:val="008F60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F60E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F60EF"/>
    <w:pPr>
      <w:keepNext/>
      <w:keepLines/>
      <w:spacing w:before="360" w:after="80"/>
    </w:pPr>
    <w:rPr>
      <w:rFonts w:ascii="Georgia" w:eastAsia="Georgia" w:hAnsi="Georgia" w:cs="Georgia"/>
      <w:i/>
      <w:color w:val="666666"/>
      <w:sz w:val="48"/>
      <w:szCs w:val="48"/>
    </w:rPr>
  </w:style>
  <w:style w:type="table" w:customStyle="1" w:styleId="a">
    <w:basedOn w:val="TableNormal"/>
    <w:rsid w:val="008F60EF"/>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8F60EF"/>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FirstParagraph">
    <w:name w:val="First Paragraph"/>
    <w:basedOn w:val="BodyText"/>
    <w:next w:val="BodyText"/>
    <w:qFormat/>
    <w:rsid w:val="00611220"/>
    <w:pPr>
      <w:spacing w:before="180" w:after="180" w:line="240" w:lineRule="auto"/>
    </w:pPr>
    <w:rPr>
      <w:rFonts w:ascii="Times New Roman" w:eastAsiaTheme="minorHAnsi" w:hAnsi="Times New Roman" w:cstheme="minorBidi"/>
      <w:sz w:val="24"/>
      <w:szCs w:val="24"/>
      <w:lang w:val="en-US" w:eastAsia="en-US"/>
    </w:rPr>
  </w:style>
  <w:style w:type="paragraph" w:customStyle="1" w:styleId="Compact">
    <w:name w:val="Compact"/>
    <w:basedOn w:val="BodyText"/>
    <w:qFormat/>
    <w:rsid w:val="00611220"/>
    <w:pPr>
      <w:spacing w:before="36" w:after="36" w:line="240" w:lineRule="auto"/>
    </w:pPr>
    <w:rPr>
      <w:rFonts w:ascii="Times New Roman" w:eastAsiaTheme="minorHAnsi" w:hAnsi="Times New Roman" w:cstheme="minorBidi"/>
      <w:sz w:val="24"/>
      <w:szCs w:val="24"/>
      <w:lang w:val="en-US" w:eastAsia="en-US"/>
    </w:rPr>
  </w:style>
  <w:style w:type="table" w:customStyle="1" w:styleId="Table">
    <w:name w:val="Table"/>
    <w:semiHidden/>
    <w:unhideWhenUsed/>
    <w:qFormat/>
    <w:rsid w:val="00611220"/>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611220"/>
    <w:pPr>
      <w:spacing w:after="120"/>
    </w:pPr>
  </w:style>
  <w:style w:type="character" w:customStyle="1" w:styleId="BodyTextChar">
    <w:name w:val="Body Text Char"/>
    <w:basedOn w:val="DefaultParagraphFont"/>
    <w:link w:val="BodyText"/>
    <w:uiPriority w:val="99"/>
    <w:semiHidden/>
    <w:rsid w:val="00611220"/>
  </w:style>
  <w:style w:type="paragraph" w:styleId="BalloonText">
    <w:name w:val="Balloon Text"/>
    <w:basedOn w:val="Normal"/>
    <w:link w:val="BalloonTextChar"/>
    <w:uiPriority w:val="99"/>
    <w:semiHidden/>
    <w:unhideWhenUsed/>
    <w:rsid w:val="0061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20"/>
    <w:rPr>
      <w:rFonts w:ascii="Tahoma" w:hAnsi="Tahoma" w:cs="Tahoma"/>
      <w:sz w:val="16"/>
      <w:szCs w:val="16"/>
    </w:rPr>
  </w:style>
  <w:style w:type="character" w:customStyle="1" w:styleId="VerbatimChar">
    <w:name w:val="Verbatim Char"/>
    <w:basedOn w:val="DefaultParagraphFont"/>
    <w:rsid w:val="00611220"/>
    <w:rPr>
      <w:rFonts w:ascii="Consolas" w:hAnsi="Consolas"/>
      <w:sz w:val="22"/>
    </w:rPr>
  </w:style>
  <w:style w:type="character" w:styleId="Hyperlink">
    <w:name w:val="Hyperlink"/>
    <w:basedOn w:val="DefaultParagraphFont"/>
    <w:uiPriority w:val="99"/>
    <w:semiHidden/>
    <w:unhideWhenUsed/>
    <w:rsid w:val="002D7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8564">
      <w:bodyDiv w:val="1"/>
      <w:marLeft w:val="0"/>
      <w:marRight w:val="0"/>
      <w:marTop w:val="0"/>
      <w:marBottom w:val="0"/>
      <w:divBdr>
        <w:top w:val="none" w:sz="0" w:space="0" w:color="auto"/>
        <w:left w:val="none" w:sz="0" w:space="0" w:color="auto"/>
        <w:bottom w:val="none" w:sz="0" w:space="0" w:color="auto"/>
        <w:right w:val="none" w:sz="0" w:space="0" w:color="auto"/>
      </w:divBdr>
      <w:divsChild>
        <w:div w:id="1476416300">
          <w:marLeft w:val="0"/>
          <w:marRight w:val="0"/>
          <w:marTop w:val="0"/>
          <w:marBottom w:val="0"/>
          <w:divBdr>
            <w:top w:val="none" w:sz="0" w:space="0" w:color="auto"/>
            <w:left w:val="none" w:sz="0" w:space="0" w:color="auto"/>
            <w:bottom w:val="none" w:sz="0" w:space="0" w:color="auto"/>
            <w:right w:val="none" w:sz="0" w:space="0" w:color="auto"/>
          </w:divBdr>
          <w:divsChild>
            <w:div w:id="1544095637">
              <w:marLeft w:val="0"/>
              <w:marRight w:val="0"/>
              <w:marTop w:val="0"/>
              <w:marBottom w:val="0"/>
              <w:divBdr>
                <w:top w:val="none" w:sz="0" w:space="0" w:color="auto"/>
                <w:left w:val="none" w:sz="0" w:space="0" w:color="auto"/>
                <w:bottom w:val="none" w:sz="0" w:space="0" w:color="auto"/>
                <w:right w:val="none" w:sz="0" w:space="0" w:color="auto"/>
              </w:divBdr>
              <w:divsChild>
                <w:div w:id="1145466256">
                  <w:marLeft w:val="0"/>
                  <w:marRight w:val="0"/>
                  <w:marTop w:val="0"/>
                  <w:marBottom w:val="0"/>
                  <w:divBdr>
                    <w:top w:val="none" w:sz="0" w:space="0" w:color="auto"/>
                    <w:left w:val="none" w:sz="0" w:space="0" w:color="auto"/>
                    <w:bottom w:val="none" w:sz="0" w:space="0" w:color="auto"/>
                    <w:right w:val="none" w:sz="0" w:space="0" w:color="auto"/>
                  </w:divBdr>
                  <w:divsChild>
                    <w:div w:id="206649166">
                      <w:marLeft w:val="0"/>
                      <w:marRight w:val="0"/>
                      <w:marTop w:val="0"/>
                      <w:marBottom w:val="0"/>
                      <w:divBdr>
                        <w:top w:val="none" w:sz="0" w:space="0" w:color="auto"/>
                        <w:left w:val="none" w:sz="0" w:space="0" w:color="auto"/>
                        <w:bottom w:val="none" w:sz="0" w:space="0" w:color="auto"/>
                        <w:right w:val="none" w:sz="0" w:space="0" w:color="auto"/>
                      </w:divBdr>
                      <w:divsChild>
                        <w:div w:id="1855652604">
                          <w:marLeft w:val="0"/>
                          <w:marRight w:val="0"/>
                          <w:marTop w:val="0"/>
                          <w:marBottom w:val="0"/>
                          <w:divBdr>
                            <w:top w:val="none" w:sz="0" w:space="0" w:color="auto"/>
                            <w:left w:val="none" w:sz="0" w:space="0" w:color="auto"/>
                            <w:bottom w:val="none" w:sz="0" w:space="0" w:color="auto"/>
                            <w:right w:val="none" w:sz="0" w:space="0" w:color="auto"/>
                          </w:divBdr>
                          <w:divsChild>
                            <w:div w:id="1545755252">
                              <w:marLeft w:val="0"/>
                              <w:marRight w:val="0"/>
                              <w:marTop w:val="0"/>
                              <w:marBottom w:val="0"/>
                              <w:divBdr>
                                <w:top w:val="none" w:sz="0" w:space="0" w:color="auto"/>
                                <w:left w:val="none" w:sz="0" w:space="0" w:color="auto"/>
                                <w:bottom w:val="none" w:sz="0" w:space="0" w:color="auto"/>
                                <w:right w:val="none" w:sz="0" w:space="0" w:color="auto"/>
                              </w:divBdr>
                            </w:div>
                            <w:div w:id="1822035722">
                              <w:marLeft w:val="0"/>
                              <w:marRight w:val="0"/>
                              <w:marTop w:val="0"/>
                              <w:marBottom w:val="0"/>
                              <w:divBdr>
                                <w:top w:val="none" w:sz="0" w:space="0" w:color="auto"/>
                                <w:left w:val="none" w:sz="0" w:space="0" w:color="auto"/>
                                <w:bottom w:val="none" w:sz="0" w:space="0" w:color="auto"/>
                                <w:right w:val="none" w:sz="0" w:space="0" w:color="auto"/>
                              </w:divBdr>
                              <w:divsChild>
                                <w:div w:id="1844854034">
                                  <w:marLeft w:val="0"/>
                                  <w:marRight w:val="0"/>
                                  <w:marTop w:val="0"/>
                                  <w:marBottom w:val="0"/>
                                  <w:divBdr>
                                    <w:top w:val="none" w:sz="0" w:space="0" w:color="auto"/>
                                    <w:left w:val="none" w:sz="0" w:space="0" w:color="auto"/>
                                    <w:bottom w:val="none" w:sz="0" w:space="0" w:color="auto"/>
                                    <w:right w:val="none" w:sz="0" w:space="0" w:color="auto"/>
                                  </w:divBdr>
                                  <w:divsChild>
                                    <w:div w:id="114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659">
                              <w:marLeft w:val="0"/>
                              <w:marRight w:val="0"/>
                              <w:marTop w:val="0"/>
                              <w:marBottom w:val="0"/>
                              <w:divBdr>
                                <w:top w:val="none" w:sz="0" w:space="0" w:color="auto"/>
                                <w:left w:val="none" w:sz="0" w:space="0" w:color="auto"/>
                                <w:bottom w:val="none" w:sz="0" w:space="0" w:color="auto"/>
                                <w:right w:val="none" w:sz="0" w:space="0" w:color="auto"/>
                              </w:divBdr>
                            </w:div>
                          </w:divsChild>
                        </w:div>
                        <w:div w:id="1154100548">
                          <w:marLeft w:val="0"/>
                          <w:marRight w:val="0"/>
                          <w:marTop w:val="0"/>
                          <w:marBottom w:val="0"/>
                          <w:divBdr>
                            <w:top w:val="none" w:sz="0" w:space="0" w:color="auto"/>
                            <w:left w:val="none" w:sz="0" w:space="0" w:color="auto"/>
                            <w:bottom w:val="none" w:sz="0" w:space="0" w:color="auto"/>
                            <w:right w:val="none" w:sz="0" w:space="0" w:color="auto"/>
                          </w:divBdr>
                          <w:divsChild>
                            <w:div w:id="1931741765">
                              <w:marLeft w:val="0"/>
                              <w:marRight w:val="0"/>
                              <w:marTop w:val="0"/>
                              <w:marBottom w:val="0"/>
                              <w:divBdr>
                                <w:top w:val="none" w:sz="0" w:space="0" w:color="auto"/>
                                <w:left w:val="none" w:sz="0" w:space="0" w:color="auto"/>
                                <w:bottom w:val="none" w:sz="0" w:space="0" w:color="auto"/>
                                <w:right w:val="none" w:sz="0" w:space="0" w:color="auto"/>
                              </w:divBdr>
                            </w:div>
                            <w:div w:id="1120880153">
                              <w:marLeft w:val="0"/>
                              <w:marRight w:val="0"/>
                              <w:marTop w:val="0"/>
                              <w:marBottom w:val="0"/>
                              <w:divBdr>
                                <w:top w:val="none" w:sz="0" w:space="0" w:color="auto"/>
                                <w:left w:val="none" w:sz="0" w:space="0" w:color="auto"/>
                                <w:bottom w:val="none" w:sz="0" w:space="0" w:color="auto"/>
                                <w:right w:val="none" w:sz="0" w:space="0" w:color="auto"/>
                              </w:divBdr>
                              <w:divsChild>
                                <w:div w:id="329140451">
                                  <w:marLeft w:val="0"/>
                                  <w:marRight w:val="0"/>
                                  <w:marTop w:val="0"/>
                                  <w:marBottom w:val="0"/>
                                  <w:divBdr>
                                    <w:top w:val="none" w:sz="0" w:space="0" w:color="auto"/>
                                    <w:left w:val="none" w:sz="0" w:space="0" w:color="auto"/>
                                    <w:bottom w:val="none" w:sz="0" w:space="0" w:color="auto"/>
                                    <w:right w:val="none" w:sz="0" w:space="0" w:color="auto"/>
                                  </w:divBdr>
                                  <w:divsChild>
                                    <w:div w:id="1195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2816">
                              <w:marLeft w:val="0"/>
                              <w:marRight w:val="0"/>
                              <w:marTop w:val="0"/>
                              <w:marBottom w:val="0"/>
                              <w:divBdr>
                                <w:top w:val="none" w:sz="0" w:space="0" w:color="auto"/>
                                <w:left w:val="none" w:sz="0" w:space="0" w:color="auto"/>
                                <w:bottom w:val="none" w:sz="0" w:space="0" w:color="auto"/>
                                <w:right w:val="none" w:sz="0" w:space="0" w:color="auto"/>
                              </w:divBdr>
                            </w:div>
                          </w:divsChild>
                        </w:div>
                        <w:div w:id="1641499652">
                          <w:marLeft w:val="0"/>
                          <w:marRight w:val="0"/>
                          <w:marTop w:val="0"/>
                          <w:marBottom w:val="0"/>
                          <w:divBdr>
                            <w:top w:val="none" w:sz="0" w:space="0" w:color="auto"/>
                            <w:left w:val="none" w:sz="0" w:space="0" w:color="auto"/>
                            <w:bottom w:val="none" w:sz="0" w:space="0" w:color="auto"/>
                            <w:right w:val="none" w:sz="0" w:space="0" w:color="auto"/>
                          </w:divBdr>
                          <w:divsChild>
                            <w:div w:id="538248193">
                              <w:marLeft w:val="0"/>
                              <w:marRight w:val="0"/>
                              <w:marTop w:val="0"/>
                              <w:marBottom w:val="0"/>
                              <w:divBdr>
                                <w:top w:val="none" w:sz="0" w:space="0" w:color="auto"/>
                                <w:left w:val="none" w:sz="0" w:space="0" w:color="auto"/>
                                <w:bottom w:val="none" w:sz="0" w:space="0" w:color="auto"/>
                                <w:right w:val="none" w:sz="0" w:space="0" w:color="auto"/>
                              </w:divBdr>
                            </w:div>
                            <w:div w:id="200362848">
                              <w:marLeft w:val="0"/>
                              <w:marRight w:val="0"/>
                              <w:marTop w:val="0"/>
                              <w:marBottom w:val="0"/>
                              <w:divBdr>
                                <w:top w:val="none" w:sz="0" w:space="0" w:color="auto"/>
                                <w:left w:val="none" w:sz="0" w:space="0" w:color="auto"/>
                                <w:bottom w:val="none" w:sz="0" w:space="0" w:color="auto"/>
                                <w:right w:val="none" w:sz="0" w:space="0" w:color="auto"/>
                              </w:divBdr>
                              <w:divsChild>
                                <w:div w:id="1826899583">
                                  <w:marLeft w:val="0"/>
                                  <w:marRight w:val="0"/>
                                  <w:marTop w:val="0"/>
                                  <w:marBottom w:val="0"/>
                                  <w:divBdr>
                                    <w:top w:val="none" w:sz="0" w:space="0" w:color="auto"/>
                                    <w:left w:val="none" w:sz="0" w:space="0" w:color="auto"/>
                                    <w:bottom w:val="none" w:sz="0" w:space="0" w:color="auto"/>
                                    <w:right w:val="none" w:sz="0" w:space="0" w:color="auto"/>
                                  </w:divBdr>
                                  <w:divsChild>
                                    <w:div w:id="3742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4134">
                              <w:marLeft w:val="0"/>
                              <w:marRight w:val="0"/>
                              <w:marTop w:val="0"/>
                              <w:marBottom w:val="0"/>
                              <w:divBdr>
                                <w:top w:val="none" w:sz="0" w:space="0" w:color="auto"/>
                                <w:left w:val="none" w:sz="0" w:space="0" w:color="auto"/>
                                <w:bottom w:val="none" w:sz="0" w:space="0" w:color="auto"/>
                                <w:right w:val="none" w:sz="0" w:space="0" w:color="auto"/>
                              </w:divBdr>
                            </w:div>
                          </w:divsChild>
                        </w:div>
                        <w:div w:id="371031748">
                          <w:marLeft w:val="0"/>
                          <w:marRight w:val="0"/>
                          <w:marTop w:val="0"/>
                          <w:marBottom w:val="0"/>
                          <w:divBdr>
                            <w:top w:val="none" w:sz="0" w:space="0" w:color="auto"/>
                            <w:left w:val="none" w:sz="0" w:space="0" w:color="auto"/>
                            <w:bottom w:val="none" w:sz="0" w:space="0" w:color="auto"/>
                            <w:right w:val="none" w:sz="0" w:space="0" w:color="auto"/>
                          </w:divBdr>
                          <w:divsChild>
                            <w:div w:id="1232078491">
                              <w:marLeft w:val="0"/>
                              <w:marRight w:val="0"/>
                              <w:marTop w:val="0"/>
                              <w:marBottom w:val="0"/>
                              <w:divBdr>
                                <w:top w:val="none" w:sz="0" w:space="0" w:color="auto"/>
                                <w:left w:val="none" w:sz="0" w:space="0" w:color="auto"/>
                                <w:bottom w:val="none" w:sz="0" w:space="0" w:color="auto"/>
                                <w:right w:val="none" w:sz="0" w:space="0" w:color="auto"/>
                              </w:divBdr>
                            </w:div>
                            <w:div w:id="1281259211">
                              <w:marLeft w:val="0"/>
                              <w:marRight w:val="0"/>
                              <w:marTop w:val="0"/>
                              <w:marBottom w:val="0"/>
                              <w:divBdr>
                                <w:top w:val="none" w:sz="0" w:space="0" w:color="auto"/>
                                <w:left w:val="none" w:sz="0" w:space="0" w:color="auto"/>
                                <w:bottom w:val="none" w:sz="0" w:space="0" w:color="auto"/>
                                <w:right w:val="none" w:sz="0" w:space="0" w:color="auto"/>
                              </w:divBdr>
                              <w:divsChild>
                                <w:div w:id="1134300416">
                                  <w:marLeft w:val="0"/>
                                  <w:marRight w:val="0"/>
                                  <w:marTop w:val="0"/>
                                  <w:marBottom w:val="0"/>
                                  <w:divBdr>
                                    <w:top w:val="none" w:sz="0" w:space="0" w:color="auto"/>
                                    <w:left w:val="none" w:sz="0" w:space="0" w:color="auto"/>
                                    <w:bottom w:val="none" w:sz="0" w:space="0" w:color="auto"/>
                                    <w:right w:val="none" w:sz="0" w:space="0" w:color="auto"/>
                                  </w:divBdr>
                                  <w:divsChild>
                                    <w:div w:id="17015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5">
                              <w:marLeft w:val="0"/>
                              <w:marRight w:val="0"/>
                              <w:marTop w:val="0"/>
                              <w:marBottom w:val="0"/>
                              <w:divBdr>
                                <w:top w:val="none" w:sz="0" w:space="0" w:color="auto"/>
                                <w:left w:val="none" w:sz="0" w:space="0" w:color="auto"/>
                                <w:bottom w:val="none" w:sz="0" w:space="0" w:color="auto"/>
                                <w:right w:val="none" w:sz="0" w:space="0" w:color="auto"/>
                              </w:divBdr>
                            </w:div>
                          </w:divsChild>
                        </w:div>
                        <w:div w:id="961038902">
                          <w:marLeft w:val="0"/>
                          <w:marRight w:val="0"/>
                          <w:marTop w:val="0"/>
                          <w:marBottom w:val="0"/>
                          <w:divBdr>
                            <w:top w:val="none" w:sz="0" w:space="0" w:color="auto"/>
                            <w:left w:val="none" w:sz="0" w:space="0" w:color="auto"/>
                            <w:bottom w:val="none" w:sz="0" w:space="0" w:color="auto"/>
                            <w:right w:val="none" w:sz="0" w:space="0" w:color="auto"/>
                          </w:divBdr>
                          <w:divsChild>
                            <w:div w:id="1143540459">
                              <w:marLeft w:val="0"/>
                              <w:marRight w:val="0"/>
                              <w:marTop w:val="0"/>
                              <w:marBottom w:val="0"/>
                              <w:divBdr>
                                <w:top w:val="none" w:sz="0" w:space="0" w:color="auto"/>
                                <w:left w:val="none" w:sz="0" w:space="0" w:color="auto"/>
                                <w:bottom w:val="none" w:sz="0" w:space="0" w:color="auto"/>
                                <w:right w:val="none" w:sz="0" w:space="0" w:color="auto"/>
                              </w:divBdr>
                            </w:div>
                            <w:div w:id="161242002">
                              <w:marLeft w:val="0"/>
                              <w:marRight w:val="0"/>
                              <w:marTop w:val="0"/>
                              <w:marBottom w:val="0"/>
                              <w:divBdr>
                                <w:top w:val="none" w:sz="0" w:space="0" w:color="auto"/>
                                <w:left w:val="none" w:sz="0" w:space="0" w:color="auto"/>
                                <w:bottom w:val="none" w:sz="0" w:space="0" w:color="auto"/>
                                <w:right w:val="none" w:sz="0" w:space="0" w:color="auto"/>
                              </w:divBdr>
                              <w:divsChild>
                                <w:div w:id="632445151">
                                  <w:marLeft w:val="0"/>
                                  <w:marRight w:val="0"/>
                                  <w:marTop w:val="0"/>
                                  <w:marBottom w:val="0"/>
                                  <w:divBdr>
                                    <w:top w:val="none" w:sz="0" w:space="0" w:color="auto"/>
                                    <w:left w:val="none" w:sz="0" w:space="0" w:color="auto"/>
                                    <w:bottom w:val="none" w:sz="0" w:space="0" w:color="auto"/>
                                    <w:right w:val="none" w:sz="0" w:space="0" w:color="auto"/>
                                  </w:divBdr>
                                  <w:divsChild>
                                    <w:div w:id="17259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2758">
                              <w:marLeft w:val="0"/>
                              <w:marRight w:val="0"/>
                              <w:marTop w:val="0"/>
                              <w:marBottom w:val="0"/>
                              <w:divBdr>
                                <w:top w:val="none" w:sz="0" w:space="0" w:color="auto"/>
                                <w:left w:val="none" w:sz="0" w:space="0" w:color="auto"/>
                                <w:bottom w:val="none" w:sz="0" w:space="0" w:color="auto"/>
                                <w:right w:val="none" w:sz="0" w:space="0" w:color="auto"/>
                              </w:divBdr>
                            </w:div>
                          </w:divsChild>
                        </w:div>
                        <w:div w:id="79453270">
                          <w:marLeft w:val="0"/>
                          <w:marRight w:val="0"/>
                          <w:marTop w:val="0"/>
                          <w:marBottom w:val="0"/>
                          <w:divBdr>
                            <w:top w:val="none" w:sz="0" w:space="0" w:color="auto"/>
                            <w:left w:val="none" w:sz="0" w:space="0" w:color="auto"/>
                            <w:bottom w:val="none" w:sz="0" w:space="0" w:color="auto"/>
                            <w:right w:val="none" w:sz="0" w:space="0" w:color="auto"/>
                          </w:divBdr>
                          <w:divsChild>
                            <w:div w:id="577130714">
                              <w:marLeft w:val="0"/>
                              <w:marRight w:val="0"/>
                              <w:marTop w:val="0"/>
                              <w:marBottom w:val="0"/>
                              <w:divBdr>
                                <w:top w:val="none" w:sz="0" w:space="0" w:color="auto"/>
                                <w:left w:val="none" w:sz="0" w:space="0" w:color="auto"/>
                                <w:bottom w:val="none" w:sz="0" w:space="0" w:color="auto"/>
                                <w:right w:val="none" w:sz="0" w:space="0" w:color="auto"/>
                              </w:divBdr>
                            </w:div>
                            <w:div w:id="138234061">
                              <w:marLeft w:val="0"/>
                              <w:marRight w:val="0"/>
                              <w:marTop w:val="0"/>
                              <w:marBottom w:val="0"/>
                              <w:divBdr>
                                <w:top w:val="none" w:sz="0" w:space="0" w:color="auto"/>
                                <w:left w:val="none" w:sz="0" w:space="0" w:color="auto"/>
                                <w:bottom w:val="none" w:sz="0" w:space="0" w:color="auto"/>
                                <w:right w:val="none" w:sz="0" w:space="0" w:color="auto"/>
                              </w:divBdr>
                              <w:divsChild>
                                <w:div w:id="2023047406">
                                  <w:marLeft w:val="0"/>
                                  <w:marRight w:val="0"/>
                                  <w:marTop w:val="0"/>
                                  <w:marBottom w:val="0"/>
                                  <w:divBdr>
                                    <w:top w:val="none" w:sz="0" w:space="0" w:color="auto"/>
                                    <w:left w:val="none" w:sz="0" w:space="0" w:color="auto"/>
                                    <w:bottom w:val="none" w:sz="0" w:space="0" w:color="auto"/>
                                    <w:right w:val="none" w:sz="0" w:space="0" w:color="auto"/>
                                  </w:divBdr>
                                  <w:divsChild>
                                    <w:div w:id="12995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9496">
                              <w:marLeft w:val="0"/>
                              <w:marRight w:val="0"/>
                              <w:marTop w:val="0"/>
                              <w:marBottom w:val="0"/>
                              <w:divBdr>
                                <w:top w:val="none" w:sz="0" w:space="0" w:color="auto"/>
                                <w:left w:val="none" w:sz="0" w:space="0" w:color="auto"/>
                                <w:bottom w:val="none" w:sz="0" w:space="0" w:color="auto"/>
                                <w:right w:val="none" w:sz="0" w:space="0" w:color="auto"/>
                              </w:divBdr>
                            </w:div>
                          </w:divsChild>
                        </w:div>
                        <w:div w:id="1535801720">
                          <w:marLeft w:val="0"/>
                          <w:marRight w:val="0"/>
                          <w:marTop w:val="0"/>
                          <w:marBottom w:val="0"/>
                          <w:divBdr>
                            <w:top w:val="none" w:sz="0" w:space="0" w:color="auto"/>
                            <w:left w:val="none" w:sz="0" w:space="0" w:color="auto"/>
                            <w:bottom w:val="none" w:sz="0" w:space="0" w:color="auto"/>
                            <w:right w:val="none" w:sz="0" w:space="0" w:color="auto"/>
                          </w:divBdr>
                          <w:divsChild>
                            <w:div w:id="2061240801">
                              <w:marLeft w:val="0"/>
                              <w:marRight w:val="0"/>
                              <w:marTop w:val="0"/>
                              <w:marBottom w:val="0"/>
                              <w:divBdr>
                                <w:top w:val="none" w:sz="0" w:space="0" w:color="auto"/>
                                <w:left w:val="none" w:sz="0" w:space="0" w:color="auto"/>
                                <w:bottom w:val="none" w:sz="0" w:space="0" w:color="auto"/>
                                <w:right w:val="none" w:sz="0" w:space="0" w:color="auto"/>
                              </w:divBdr>
                            </w:div>
                            <w:div w:id="1033309037">
                              <w:marLeft w:val="0"/>
                              <w:marRight w:val="0"/>
                              <w:marTop w:val="0"/>
                              <w:marBottom w:val="0"/>
                              <w:divBdr>
                                <w:top w:val="none" w:sz="0" w:space="0" w:color="auto"/>
                                <w:left w:val="none" w:sz="0" w:space="0" w:color="auto"/>
                                <w:bottom w:val="none" w:sz="0" w:space="0" w:color="auto"/>
                                <w:right w:val="none" w:sz="0" w:space="0" w:color="auto"/>
                              </w:divBdr>
                              <w:divsChild>
                                <w:div w:id="1477798250">
                                  <w:marLeft w:val="0"/>
                                  <w:marRight w:val="0"/>
                                  <w:marTop w:val="0"/>
                                  <w:marBottom w:val="0"/>
                                  <w:divBdr>
                                    <w:top w:val="none" w:sz="0" w:space="0" w:color="auto"/>
                                    <w:left w:val="none" w:sz="0" w:space="0" w:color="auto"/>
                                    <w:bottom w:val="none" w:sz="0" w:space="0" w:color="auto"/>
                                    <w:right w:val="none" w:sz="0" w:space="0" w:color="auto"/>
                                  </w:divBdr>
                                  <w:divsChild>
                                    <w:div w:id="20679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97758">
          <w:marLeft w:val="0"/>
          <w:marRight w:val="0"/>
          <w:marTop w:val="0"/>
          <w:marBottom w:val="0"/>
          <w:divBdr>
            <w:top w:val="none" w:sz="0" w:space="0" w:color="auto"/>
            <w:left w:val="none" w:sz="0" w:space="0" w:color="auto"/>
            <w:bottom w:val="none" w:sz="0" w:space="0" w:color="auto"/>
            <w:right w:val="none" w:sz="0" w:space="0" w:color="auto"/>
          </w:divBdr>
          <w:divsChild>
            <w:div w:id="1280449994">
              <w:marLeft w:val="0"/>
              <w:marRight w:val="0"/>
              <w:marTop w:val="0"/>
              <w:marBottom w:val="0"/>
              <w:divBdr>
                <w:top w:val="none" w:sz="0" w:space="0" w:color="auto"/>
                <w:left w:val="none" w:sz="0" w:space="0" w:color="auto"/>
                <w:bottom w:val="none" w:sz="0" w:space="0" w:color="auto"/>
                <w:right w:val="none" w:sz="0" w:space="0" w:color="auto"/>
              </w:divBdr>
              <w:divsChild>
                <w:div w:id="1975018311">
                  <w:marLeft w:val="0"/>
                  <w:marRight w:val="0"/>
                  <w:marTop w:val="0"/>
                  <w:marBottom w:val="0"/>
                  <w:divBdr>
                    <w:top w:val="none" w:sz="0" w:space="0" w:color="auto"/>
                    <w:left w:val="none" w:sz="0" w:space="0" w:color="auto"/>
                    <w:bottom w:val="none" w:sz="0" w:space="0" w:color="auto"/>
                    <w:right w:val="none" w:sz="0" w:space="0" w:color="auto"/>
                  </w:divBdr>
                  <w:divsChild>
                    <w:div w:id="17112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4525">
      <w:bodyDiv w:val="1"/>
      <w:marLeft w:val="0"/>
      <w:marRight w:val="0"/>
      <w:marTop w:val="0"/>
      <w:marBottom w:val="0"/>
      <w:divBdr>
        <w:top w:val="none" w:sz="0" w:space="0" w:color="auto"/>
        <w:left w:val="none" w:sz="0" w:space="0" w:color="auto"/>
        <w:bottom w:val="none" w:sz="0" w:space="0" w:color="auto"/>
        <w:right w:val="none" w:sz="0" w:space="0" w:color="auto"/>
      </w:divBdr>
      <w:divsChild>
        <w:div w:id="1401707598">
          <w:marLeft w:val="0"/>
          <w:marRight w:val="0"/>
          <w:marTop w:val="0"/>
          <w:marBottom w:val="0"/>
          <w:divBdr>
            <w:top w:val="none" w:sz="0" w:space="0" w:color="auto"/>
            <w:left w:val="none" w:sz="0" w:space="0" w:color="auto"/>
            <w:bottom w:val="none" w:sz="0" w:space="0" w:color="auto"/>
            <w:right w:val="none" w:sz="0" w:space="0" w:color="auto"/>
          </w:divBdr>
          <w:divsChild>
            <w:div w:id="1132794636">
              <w:marLeft w:val="0"/>
              <w:marRight w:val="0"/>
              <w:marTop w:val="0"/>
              <w:marBottom w:val="0"/>
              <w:divBdr>
                <w:top w:val="none" w:sz="0" w:space="0" w:color="auto"/>
                <w:left w:val="none" w:sz="0" w:space="0" w:color="auto"/>
                <w:bottom w:val="none" w:sz="0" w:space="0" w:color="auto"/>
                <w:right w:val="none" w:sz="0" w:space="0" w:color="auto"/>
              </w:divBdr>
              <w:divsChild>
                <w:div w:id="689334181">
                  <w:marLeft w:val="0"/>
                  <w:marRight w:val="0"/>
                  <w:marTop w:val="0"/>
                  <w:marBottom w:val="0"/>
                  <w:divBdr>
                    <w:top w:val="none" w:sz="0" w:space="0" w:color="auto"/>
                    <w:left w:val="none" w:sz="0" w:space="0" w:color="auto"/>
                    <w:bottom w:val="none" w:sz="0" w:space="0" w:color="auto"/>
                    <w:right w:val="none" w:sz="0" w:space="0" w:color="auto"/>
                  </w:divBdr>
                  <w:divsChild>
                    <w:div w:id="873075924">
                      <w:marLeft w:val="0"/>
                      <w:marRight w:val="0"/>
                      <w:marTop w:val="0"/>
                      <w:marBottom w:val="0"/>
                      <w:divBdr>
                        <w:top w:val="none" w:sz="0" w:space="0" w:color="auto"/>
                        <w:left w:val="none" w:sz="0" w:space="0" w:color="auto"/>
                        <w:bottom w:val="none" w:sz="0" w:space="0" w:color="auto"/>
                        <w:right w:val="none" w:sz="0" w:space="0" w:color="auto"/>
                      </w:divBdr>
                      <w:divsChild>
                        <w:div w:id="1944922647">
                          <w:marLeft w:val="0"/>
                          <w:marRight w:val="0"/>
                          <w:marTop w:val="0"/>
                          <w:marBottom w:val="0"/>
                          <w:divBdr>
                            <w:top w:val="none" w:sz="0" w:space="0" w:color="auto"/>
                            <w:left w:val="none" w:sz="0" w:space="0" w:color="auto"/>
                            <w:bottom w:val="none" w:sz="0" w:space="0" w:color="auto"/>
                            <w:right w:val="none" w:sz="0" w:space="0" w:color="auto"/>
                          </w:divBdr>
                          <w:divsChild>
                            <w:div w:id="1911185803">
                              <w:marLeft w:val="0"/>
                              <w:marRight w:val="0"/>
                              <w:marTop w:val="0"/>
                              <w:marBottom w:val="0"/>
                              <w:divBdr>
                                <w:top w:val="none" w:sz="0" w:space="0" w:color="auto"/>
                                <w:left w:val="none" w:sz="0" w:space="0" w:color="auto"/>
                                <w:bottom w:val="none" w:sz="0" w:space="0" w:color="auto"/>
                                <w:right w:val="none" w:sz="0" w:space="0" w:color="auto"/>
                              </w:divBdr>
                            </w:div>
                            <w:div w:id="2111661002">
                              <w:marLeft w:val="0"/>
                              <w:marRight w:val="0"/>
                              <w:marTop w:val="0"/>
                              <w:marBottom w:val="0"/>
                              <w:divBdr>
                                <w:top w:val="none" w:sz="0" w:space="0" w:color="auto"/>
                                <w:left w:val="none" w:sz="0" w:space="0" w:color="auto"/>
                                <w:bottom w:val="none" w:sz="0" w:space="0" w:color="auto"/>
                                <w:right w:val="none" w:sz="0" w:space="0" w:color="auto"/>
                              </w:divBdr>
                              <w:divsChild>
                                <w:div w:id="1070692020">
                                  <w:marLeft w:val="0"/>
                                  <w:marRight w:val="0"/>
                                  <w:marTop w:val="0"/>
                                  <w:marBottom w:val="0"/>
                                  <w:divBdr>
                                    <w:top w:val="none" w:sz="0" w:space="0" w:color="auto"/>
                                    <w:left w:val="none" w:sz="0" w:space="0" w:color="auto"/>
                                    <w:bottom w:val="none" w:sz="0" w:space="0" w:color="auto"/>
                                    <w:right w:val="none" w:sz="0" w:space="0" w:color="auto"/>
                                  </w:divBdr>
                                  <w:divsChild>
                                    <w:div w:id="9678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6849">
                              <w:marLeft w:val="0"/>
                              <w:marRight w:val="0"/>
                              <w:marTop w:val="0"/>
                              <w:marBottom w:val="0"/>
                              <w:divBdr>
                                <w:top w:val="none" w:sz="0" w:space="0" w:color="auto"/>
                                <w:left w:val="none" w:sz="0" w:space="0" w:color="auto"/>
                                <w:bottom w:val="none" w:sz="0" w:space="0" w:color="auto"/>
                                <w:right w:val="none" w:sz="0" w:space="0" w:color="auto"/>
                              </w:divBdr>
                            </w:div>
                          </w:divsChild>
                        </w:div>
                        <w:div w:id="1466040794">
                          <w:marLeft w:val="0"/>
                          <w:marRight w:val="0"/>
                          <w:marTop w:val="0"/>
                          <w:marBottom w:val="0"/>
                          <w:divBdr>
                            <w:top w:val="none" w:sz="0" w:space="0" w:color="auto"/>
                            <w:left w:val="none" w:sz="0" w:space="0" w:color="auto"/>
                            <w:bottom w:val="none" w:sz="0" w:space="0" w:color="auto"/>
                            <w:right w:val="none" w:sz="0" w:space="0" w:color="auto"/>
                          </w:divBdr>
                          <w:divsChild>
                            <w:div w:id="1350984764">
                              <w:marLeft w:val="0"/>
                              <w:marRight w:val="0"/>
                              <w:marTop w:val="0"/>
                              <w:marBottom w:val="0"/>
                              <w:divBdr>
                                <w:top w:val="none" w:sz="0" w:space="0" w:color="auto"/>
                                <w:left w:val="none" w:sz="0" w:space="0" w:color="auto"/>
                                <w:bottom w:val="none" w:sz="0" w:space="0" w:color="auto"/>
                                <w:right w:val="none" w:sz="0" w:space="0" w:color="auto"/>
                              </w:divBdr>
                            </w:div>
                            <w:div w:id="136923009">
                              <w:marLeft w:val="0"/>
                              <w:marRight w:val="0"/>
                              <w:marTop w:val="0"/>
                              <w:marBottom w:val="0"/>
                              <w:divBdr>
                                <w:top w:val="none" w:sz="0" w:space="0" w:color="auto"/>
                                <w:left w:val="none" w:sz="0" w:space="0" w:color="auto"/>
                                <w:bottom w:val="none" w:sz="0" w:space="0" w:color="auto"/>
                                <w:right w:val="none" w:sz="0" w:space="0" w:color="auto"/>
                              </w:divBdr>
                              <w:divsChild>
                                <w:div w:id="1982415760">
                                  <w:marLeft w:val="0"/>
                                  <w:marRight w:val="0"/>
                                  <w:marTop w:val="0"/>
                                  <w:marBottom w:val="0"/>
                                  <w:divBdr>
                                    <w:top w:val="none" w:sz="0" w:space="0" w:color="auto"/>
                                    <w:left w:val="none" w:sz="0" w:space="0" w:color="auto"/>
                                    <w:bottom w:val="none" w:sz="0" w:space="0" w:color="auto"/>
                                    <w:right w:val="none" w:sz="0" w:space="0" w:color="auto"/>
                                  </w:divBdr>
                                  <w:divsChild>
                                    <w:div w:id="17204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184">
                              <w:marLeft w:val="0"/>
                              <w:marRight w:val="0"/>
                              <w:marTop w:val="0"/>
                              <w:marBottom w:val="0"/>
                              <w:divBdr>
                                <w:top w:val="none" w:sz="0" w:space="0" w:color="auto"/>
                                <w:left w:val="none" w:sz="0" w:space="0" w:color="auto"/>
                                <w:bottom w:val="none" w:sz="0" w:space="0" w:color="auto"/>
                                <w:right w:val="none" w:sz="0" w:space="0" w:color="auto"/>
                              </w:divBdr>
                            </w:div>
                          </w:divsChild>
                        </w:div>
                        <w:div w:id="1361979610">
                          <w:marLeft w:val="0"/>
                          <w:marRight w:val="0"/>
                          <w:marTop w:val="0"/>
                          <w:marBottom w:val="0"/>
                          <w:divBdr>
                            <w:top w:val="none" w:sz="0" w:space="0" w:color="auto"/>
                            <w:left w:val="none" w:sz="0" w:space="0" w:color="auto"/>
                            <w:bottom w:val="none" w:sz="0" w:space="0" w:color="auto"/>
                            <w:right w:val="none" w:sz="0" w:space="0" w:color="auto"/>
                          </w:divBdr>
                          <w:divsChild>
                            <w:div w:id="232618888">
                              <w:marLeft w:val="0"/>
                              <w:marRight w:val="0"/>
                              <w:marTop w:val="0"/>
                              <w:marBottom w:val="0"/>
                              <w:divBdr>
                                <w:top w:val="none" w:sz="0" w:space="0" w:color="auto"/>
                                <w:left w:val="none" w:sz="0" w:space="0" w:color="auto"/>
                                <w:bottom w:val="none" w:sz="0" w:space="0" w:color="auto"/>
                                <w:right w:val="none" w:sz="0" w:space="0" w:color="auto"/>
                              </w:divBdr>
                            </w:div>
                            <w:div w:id="47648996">
                              <w:marLeft w:val="0"/>
                              <w:marRight w:val="0"/>
                              <w:marTop w:val="0"/>
                              <w:marBottom w:val="0"/>
                              <w:divBdr>
                                <w:top w:val="none" w:sz="0" w:space="0" w:color="auto"/>
                                <w:left w:val="none" w:sz="0" w:space="0" w:color="auto"/>
                                <w:bottom w:val="none" w:sz="0" w:space="0" w:color="auto"/>
                                <w:right w:val="none" w:sz="0" w:space="0" w:color="auto"/>
                              </w:divBdr>
                              <w:divsChild>
                                <w:div w:id="308246079">
                                  <w:marLeft w:val="0"/>
                                  <w:marRight w:val="0"/>
                                  <w:marTop w:val="0"/>
                                  <w:marBottom w:val="0"/>
                                  <w:divBdr>
                                    <w:top w:val="none" w:sz="0" w:space="0" w:color="auto"/>
                                    <w:left w:val="none" w:sz="0" w:space="0" w:color="auto"/>
                                    <w:bottom w:val="none" w:sz="0" w:space="0" w:color="auto"/>
                                    <w:right w:val="none" w:sz="0" w:space="0" w:color="auto"/>
                                  </w:divBdr>
                                  <w:divsChild>
                                    <w:div w:id="759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01">
                              <w:marLeft w:val="0"/>
                              <w:marRight w:val="0"/>
                              <w:marTop w:val="0"/>
                              <w:marBottom w:val="0"/>
                              <w:divBdr>
                                <w:top w:val="none" w:sz="0" w:space="0" w:color="auto"/>
                                <w:left w:val="none" w:sz="0" w:space="0" w:color="auto"/>
                                <w:bottom w:val="none" w:sz="0" w:space="0" w:color="auto"/>
                                <w:right w:val="none" w:sz="0" w:space="0" w:color="auto"/>
                              </w:divBdr>
                            </w:div>
                          </w:divsChild>
                        </w:div>
                        <w:div w:id="869103527">
                          <w:marLeft w:val="0"/>
                          <w:marRight w:val="0"/>
                          <w:marTop w:val="0"/>
                          <w:marBottom w:val="0"/>
                          <w:divBdr>
                            <w:top w:val="none" w:sz="0" w:space="0" w:color="auto"/>
                            <w:left w:val="none" w:sz="0" w:space="0" w:color="auto"/>
                            <w:bottom w:val="none" w:sz="0" w:space="0" w:color="auto"/>
                            <w:right w:val="none" w:sz="0" w:space="0" w:color="auto"/>
                          </w:divBdr>
                          <w:divsChild>
                            <w:div w:id="1462571063">
                              <w:marLeft w:val="0"/>
                              <w:marRight w:val="0"/>
                              <w:marTop w:val="0"/>
                              <w:marBottom w:val="0"/>
                              <w:divBdr>
                                <w:top w:val="none" w:sz="0" w:space="0" w:color="auto"/>
                                <w:left w:val="none" w:sz="0" w:space="0" w:color="auto"/>
                                <w:bottom w:val="none" w:sz="0" w:space="0" w:color="auto"/>
                                <w:right w:val="none" w:sz="0" w:space="0" w:color="auto"/>
                              </w:divBdr>
                            </w:div>
                            <w:div w:id="478109355">
                              <w:marLeft w:val="0"/>
                              <w:marRight w:val="0"/>
                              <w:marTop w:val="0"/>
                              <w:marBottom w:val="0"/>
                              <w:divBdr>
                                <w:top w:val="none" w:sz="0" w:space="0" w:color="auto"/>
                                <w:left w:val="none" w:sz="0" w:space="0" w:color="auto"/>
                                <w:bottom w:val="none" w:sz="0" w:space="0" w:color="auto"/>
                                <w:right w:val="none" w:sz="0" w:space="0" w:color="auto"/>
                              </w:divBdr>
                              <w:divsChild>
                                <w:div w:id="1992516362">
                                  <w:marLeft w:val="0"/>
                                  <w:marRight w:val="0"/>
                                  <w:marTop w:val="0"/>
                                  <w:marBottom w:val="0"/>
                                  <w:divBdr>
                                    <w:top w:val="none" w:sz="0" w:space="0" w:color="auto"/>
                                    <w:left w:val="none" w:sz="0" w:space="0" w:color="auto"/>
                                    <w:bottom w:val="none" w:sz="0" w:space="0" w:color="auto"/>
                                    <w:right w:val="none" w:sz="0" w:space="0" w:color="auto"/>
                                  </w:divBdr>
                                  <w:divsChild>
                                    <w:div w:id="5990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5430">
                              <w:marLeft w:val="0"/>
                              <w:marRight w:val="0"/>
                              <w:marTop w:val="0"/>
                              <w:marBottom w:val="0"/>
                              <w:divBdr>
                                <w:top w:val="none" w:sz="0" w:space="0" w:color="auto"/>
                                <w:left w:val="none" w:sz="0" w:space="0" w:color="auto"/>
                                <w:bottom w:val="none" w:sz="0" w:space="0" w:color="auto"/>
                                <w:right w:val="none" w:sz="0" w:space="0" w:color="auto"/>
                              </w:divBdr>
                            </w:div>
                          </w:divsChild>
                        </w:div>
                        <w:div w:id="1397821596">
                          <w:marLeft w:val="0"/>
                          <w:marRight w:val="0"/>
                          <w:marTop w:val="0"/>
                          <w:marBottom w:val="0"/>
                          <w:divBdr>
                            <w:top w:val="none" w:sz="0" w:space="0" w:color="auto"/>
                            <w:left w:val="none" w:sz="0" w:space="0" w:color="auto"/>
                            <w:bottom w:val="none" w:sz="0" w:space="0" w:color="auto"/>
                            <w:right w:val="none" w:sz="0" w:space="0" w:color="auto"/>
                          </w:divBdr>
                          <w:divsChild>
                            <w:div w:id="2144152755">
                              <w:marLeft w:val="0"/>
                              <w:marRight w:val="0"/>
                              <w:marTop w:val="0"/>
                              <w:marBottom w:val="0"/>
                              <w:divBdr>
                                <w:top w:val="none" w:sz="0" w:space="0" w:color="auto"/>
                                <w:left w:val="none" w:sz="0" w:space="0" w:color="auto"/>
                                <w:bottom w:val="none" w:sz="0" w:space="0" w:color="auto"/>
                                <w:right w:val="none" w:sz="0" w:space="0" w:color="auto"/>
                              </w:divBdr>
                            </w:div>
                            <w:div w:id="516047631">
                              <w:marLeft w:val="0"/>
                              <w:marRight w:val="0"/>
                              <w:marTop w:val="0"/>
                              <w:marBottom w:val="0"/>
                              <w:divBdr>
                                <w:top w:val="none" w:sz="0" w:space="0" w:color="auto"/>
                                <w:left w:val="none" w:sz="0" w:space="0" w:color="auto"/>
                                <w:bottom w:val="none" w:sz="0" w:space="0" w:color="auto"/>
                                <w:right w:val="none" w:sz="0" w:space="0" w:color="auto"/>
                              </w:divBdr>
                              <w:divsChild>
                                <w:div w:id="147866659">
                                  <w:marLeft w:val="0"/>
                                  <w:marRight w:val="0"/>
                                  <w:marTop w:val="0"/>
                                  <w:marBottom w:val="0"/>
                                  <w:divBdr>
                                    <w:top w:val="none" w:sz="0" w:space="0" w:color="auto"/>
                                    <w:left w:val="none" w:sz="0" w:space="0" w:color="auto"/>
                                    <w:bottom w:val="none" w:sz="0" w:space="0" w:color="auto"/>
                                    <w:right w:val="none" w:sz="0" w:space="0" w:color="auto"/>
                                  </w:divBdr>
                                  <w:divsChild>
                                    <w:div w:id="19481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9216">
                              <w:marLeft w:val="0"/>
                              <w:marRight w:val="0"/>
                              <w:marTop w:val="0"/>
                              <w:marBottom w:val="0"/>
                              <w:divBdr>
                                <w:top w:val="none" w:sz="0" w:space="0" w:color="auto"/>
                                <w:left w:val="none" w:sz="0" w:space="0" w:color="auto"/>
                                <w:bottom w:val="none" w:sz="0" w:space="0" w:color="auto"/>
                                <w:right w:val="none" w:sz="0" w:space="0" w:color="auto"/>
                              </w:divBdr>
                            </w:div>
                          </w:divsChild>
                        </w:div>
                        <w:div w:id="1003361578">
                          <w:marLeft w:val="0"/>
                          <w:marRight w:val="0"/>
                          <w:marTop w:val="0"/>
                          <w:marBottom w:val="0"/>
                          <w:divBdr>
                            <w:top w:val="none" w:sz="0" w:space="0" w:color="auto"/>
                            <w:left w:val="none" w:sz="0" w:space="0" w:color="auto"/>
                            <w:bottom w:val="none" w:sz="0" w:space="0" w:color="auto"/>
                            <w:right w:val="none" w:sz="0" w:space="0" w:color="auto"/>
                          </w:divBdr>
                          <w:divsChild>
                            <w:div w:id="1123890744">
                              <w:marLeft w:val="0"/>
                              <w:marRight w:val="0"/>
                              <w:marTop w:val="0"/>
                              <w:marBottom w:val="0"/>
                              <w:divBdr>
                                <w:top w:val="none" w:sz="0" w:space="0" w:color="auto"/>
                                <w:left w:val="none" w:sz="0" w:space="0" w:color="auto"/>
                                <w:bottom w:val="none" w:sz="0" w:space="0" w:color="auto"/>
                                <w:right w:val="none" w:sz="0" w:space="0" w:color="auto"/>
                              </w:divBdr>
                            </w:div>
                            <w:div w:id="1576353971">
                              <w:marLeft w:val="0"/>
                              <w:marRight w:val="0"/>
                              <w:marTop w:val="0"/>
                              <w:marBottom w:val="0"/>
                              <w:divBdr>
                                <w:top w:val="none" w:sz="0" w:space="0" w:color="auto"/>
                                <w:left w:val="none" w:sz="0" w:space="0" w:color="auto"/>
                                <w:bottom w:val="none" w:sz="0" w:space="0" w:color="auto"/>
                                <w:right w:val="none" w:sz="0" w:space="0" w:color="auto"/>
                              </w:divBdr>
                              <w:divsChild>
                                <w:div w:id="1201013232">
                                  <w:marLeft w:val="0"/>
                                  <w:marRight w:val="0"/>
                                  <w:marTop w:val="0"/>
                                  <w:marBottom w:val="0"/>
                                  <w:divBdr>
                                    <w:top w:val="none" w:sz="0" w:space="0" w:color="auto"/>
                                    <w:left w:val="none" w:sz="0" w:space="0" w:color="auto"/>
                                    <w:bottom w:val="none" w:sz="0" w:space="0" w:color="auto"/>
                                    <w:right w:val="none" w:sz="0" w:space="0" w:color="auto"/>
                                  </w:divBdr>
                                  <w:divsChild>
                                    <w:div w:id="1407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7545">
                              <w:marLeft w:val="0"/>
                              <w:marRight w:val="0"/>
                              <w:marTop w:val="0"/>
                              <w:marBottom w:val="0"/>
                              <w:divBdr>
                                <w:top w:val="none" w:sz="0" w:space="0" w:color="auto"/>
                                <w:left w:val="none" w:sz="0" w:space="0" w:color="auto"/>
                                <w:bottom w:val="none" w:sz="0" w:space="0" w:color="auto"/>
                                <w:right w:val="none" w:sz="0" w:space="0" w:color="auto"/>
                              </w:divBdr>
                            </w:div>
                          </w:divsChild>
                        </w:div>
                        <w:div w:id="692848792">
                          <w:marLeft w:val="0"/>
                          <w:marRight w:val="0"/>
                          <w:marTop w:val="0"/>
                          <w:marBottom w:val="0"/>
                          <w:divBdr>
                            <w:top w:val="none" w:sz="0" w:space="0" w:color="auto"/>
                            <w:left w:val="none" w:sz="0" w:space="0" w:color="auto"/>
                            <w:bottom w:val="none" w:sz="0" w:space="0" w:color="auto"/>
                            <w:right w:val="none" w:sz="0" w:space="0" w:color="auto"/>
                          </w:divBdr>
                          <w:divsChild>
                            <w:div w:id="2078937956">
                              <w:marLeft w:val="0"/>
                              <w:marRight w:val="0"/>
                              <w:marTop w:val="0"/>
                              <w:marBottom w:val="0"/>
                              <w:divBdr>
                                <w:top w:val="none" w:sz="0" w:space="0" w:color="auto"/>
                                <w:left w:val="none" w:sz="0" w:space="0" w:color="auto"/>
                                <w:bottom w:val="none" w:sz="0" w:space="0" w:color="auto"/>
                                <w:right w:val="none" w:sz="0" w:space="0" w:color="auto"/>
                              </w:divBdr>
                            </w:div>
                            <w:div w:id="2133818284">
                              <w:marLeft w:val="0"/>
                              <w:marRight w:val="0"/>
                              <w:marTop w:val="0"/>
                              <w:marBottom w:val="0"/>
                              <w:divBdr>
                                <w:top w:val="none" w:sz="0" w:space="0" w:color="auto"/>
                                <w:left w:val="none" w:sz="0" w:space="0" w:color="auto"/>
                                <w:bottom w:val="none" w:sz="0" w:space="0" w:color="auto"/>
                                <w:right w:val="none" w:sz="0" w:space="0" w:color="auto"/>
                              </w:divBdr>
                              <w:divsChild>
                                <w:div w:id="1054156689">
                                  <w:marLeft w:val="0"/>
                                  <w:marRight w:val="0"/>
                                  <w:marTop w:val="0"/>
                                  <w:marBottom w:val="0"/>
                                  <w:divBdr>
                                    <w:top w:val="none" w:sz="0" w:space="0" w:color="auto"/>
                                    <w:left w:val="none" w:sz="0" w:space="0" w:color="auto"/>
                                    <w:bottom w:val="none" w:sz="0" w:space="0" w:color="auto"/>
                                    <w:right w:val="none" w:sz="0" w:space="0" w:color="auto"/>
                                  </w:divBdr>
                                  <w:divsChild>
                                    <w:div w:id="20763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1492">
          <w:marLeft w:val="0"/>
          <w:marRight w:val="0"/>
          <w:marTop w:val="0"/>
          <w:marBottom w:val="0"/>
          <w:divBdr>
            <w:top w:val="none" w:sz="0" w:space="0" w:color="auto"/>
            <w:left w:val="none" w:sz="0" w:space="0" w:color="auto"/>
            <w:bottom w:val="none" w:sz="0" w:space="0" w:color="auto"/>
            <w:right w:val="none" w:sz="0" w:space="0" w:color="auto"/>
          </w:divBdr>
          <w:divsChild>
            <w:div w:id="2116778908">
              <w:marLeft w:val="0"/>
              <w:marRight w:val="0"/>
              <w:marTop w:val="0"/>
              <w:marBottom w:val="0"/>
              <w:divBdr>
                <w:top w:val="none" w:sz="0" w:space="0" w:color="auto"/>
                <w:left w:val="none" w:sz="0" w:space="0" w:color="auto"/>
                <w:bottom w:val="none" w:sz="0" w:space="0" w:color="auto"/>
                <w:right w:val="none" w:sz="0" w:space="0" w:color="auto"/>
              </w:divBdr>
              <w:divsChild>
                <w:div w:id="1742095995">
                  <w:marLeft w:val="0"/>
                  <w:marRight w:val="0"/>
                  <w:marTop w:val="0"/>
                  <w:marBottom w:val="0"/>
                  <w:divBdr>
                    <w:top w:val="none" w:sz="0" w:space="0" w:color="auto"/>
                    <w:left w:val="none" w:sz="0" w:space="0" w:color="auto"/>
                    <w:bottom w:val="none" w:sz="0" w:space="0" w:color="auto"/>
                    <w:right w:val="none" w:sz="0" w:space="0" w:color="auto"/>
                  </w:divBdr>
                  <w:divsChild>
                    <w:div w:id="13420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8069">
      <w:bodyDiv w:val="1"/>
      <w:marLeft w:val="0"/>
      <w:marRight w:val="0"/>
      <w:marTop w:val="0"/>
      <w:marBottom w:val="0"/>
      <w:divBdr>
        <w:top w:val="none" w:sz="0" w:space="0" w:color="auto"/>
        <w:left w:val="none" w:sz="0" w:space="0" w:color="auto"/>
        <w:bottom w:val="none" w:sz="0" w:space="0" w:color="auto"/>
        <w:right w:val="none" w:sz="0" w:space="0" w:color="auto"/>
      </w:divBdr>
    </w:div>
    <w:div w:id="1946379285">
      <w:bodyDiv w:val="1"/>
      <w:marLeft w:val="0"/>
      <w:marRight w:val="0"/>
      <w:marTop w:val="0"/>
      <w:marBottom w:val="0"/>
      <w:divBdr>
        <w:top w:val="none" w:sz="0" w:space="0" w:color="auto"/>
        <w:left w:val="none" w:sz="0" w:space="0" w:color="auto"/>
        <w:bottom w:val="none" w:sz="0" w:space="0" w:color="auto"/>
        <w:right w:val="none" w:sz="0" w:space="0" w:color="auto"/>
      </w:divBdr>
    </w:div>
    <w:div w:id="211546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15</cp:revision>
  <cp:lastPrinted>2024-11-05T04:34:00Z</cp:lastPrinted>
  <dcterms:created xsi:type="dcterms:W3CDTF">2024-11-05T04:35:00Z</dcterms:created>
  <dcterms:modified xsi:type="dcterms:W3CDTF">2024-12-15T10:43:00Z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