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B71327" w:rsidRPr="006F627E" w:rsidTr="002E5377">
        <w:trPr>
          <w:jc w:val="center"/>
        </w:trPr>
        <w:tc>
          <w:tcPr>
            <w:tcW w:w="1669" w:type="pct"/>
          </w:tcPr>
          <w:p w:rsidR="00B71327" w:rsidRPr="006F627E" w:rsidRDefault="002E5377" w:rsidP="002E5377">
            <w:pPr>
              <w:spacing w:line="360" w:lineRule="auto"/>
              <w:jc w:val="both"/>
              <w:rPr>
                <w:b/>
                <w:sz w:val="24"/>
                <w:szCs w:val="24"/>
              </w:rPr>
            </w:pPr>
            <w:bookmarkStart w:id="0" w:name="_Hlk154824021"/>
            <w:r w:rsidRPr="006F627E">
              <w:rPr>
                <w:b/>
                <w:sz w:val="24"/>
                <w:szCs w:val="24"/>
              </w:rPr>
              <w:br w:type="page"/>
            </w:r>
            <w:bookmarkEnd w:id="0"/>
            <w:r w:rsidRPr="006F627E">
              <w:rPr>
                <w:b/>
                <w:sz w:val="24"/>
                <w:szCs w:val="24"/>
              </w:rPr>
              <w:t>SESSION</w:t>
            </w:r>
          </w:p>
        </w:tc>
        <w:tc>
          <w:tcPr>
            <w:tcW w:w="3331" w:type="pct"/>
          </w:tcPr>
          <w:p w:rsidR="00B71327" w:rsidRPr="006F627E" w:rsidRDefault="002E5377" w:rsidP="002E5377">
            <w:pPr>
              <w:spacing w:line="360" w:lineRule="auto"/>
              <w:jc w:val="both"/>
              <w:rPr>
                <w:b/>
                <w:sz w:val="24"/>
                <w:szCs w:val="24"/>
              </w:rPr>
            </w:pPr>
            <w:r w:rsidRPr="006F627E">
              <w:rPr>
                <w:b/>
                <w:sz w:val="24"/>
                <w:szCs w:val="24"/>
              </w:rPr>
              <w:t>JULY-AUG 2024</w:t>
            </w:r>
          </w:p>
        </w:tc>
      </w:tr>
      <w:tr w:rsidR="00B71327" w:rsidRPr="006F627E" w:rsidTr="002E5377">
        <w:trPr>
          <w:jc w:val="center"/>
        </w:trPr>
        <w:tc>
          <w:tcPr>
            <w:tcW w:w="1669" w:type="pct"/>
          </w:tcPr>
          <w:p w:rsidR="00B71327" w:rsidRPr="006F627E" w:rsidRDefault="002E5377" w:rsidP="002E5377">
            <w:pPr>
              <w:spacing w:line="360" w:lineRule="auto"/>
              <w:jc w:val="both"/>
              <w:rPr>
                <w:b/>
                <w:sz w:val="24"/>
                <w:szCs w:val="24"/>
              </w:rPr>
            </w:pPr>
            <w:r w:rsidRPr="006F627E">
              <w:rPr>
                <w:b/>
                <w:sz w:val="24"/>
                <w:szCs w:val="24"/>
              </w:rPr>
              <w:t>PROGRAM</w:t>
            </w:r>
          </w:p>
        </w:tc>
        <w:tc>
          <w:tcPr>
            <w:tcW w:w="3331" w:type="pct"/>
          </w:tcPr>
          <w:p w:rsidR="00B71327" w:rsidRPr="006F627E" w:rsidRDefault="002E5377" w:rsidP="002E5377">
            <w:pPr>
              <w:spacing w:line="360" w:lineRule="auto"/>
              <w:jc w:val="both"/>
              <w:rPr>
                <w:b/>
                <w:sz w:val="24"/>
                <w:szCs w:val="24"/>
              </w:rPr>
            </w:pPr>
            <w:r w:rsidRPr="006F627E">
              <w:rPr>
                <w:b/>
                <w:sz w:val="24"/>
                <w:szCs w:val="24"/>
              </w:rPr>
              <w:t>BACHELOR OF BUSINESS ADMINISTRATION (BBA)</w:t>
            </w:r>
          </w:p>
        </w:tc>
      </w:tr>
      <w:tr w:rsidR="00B71327" w:rsidRPr="006F627E" w:rsidTr="002E5377">
        <w:trPr>
          <w:jc w:val="center"/>
        </w:trPr>
        <w:tc>
          <w:tcPr>
            <w:tcW w:w="1669" w:type="pct"/>
          </w:tcPr>
          <w:p w:rsidR="00B71327" w:rsidRPr="006F627E" w:rsidRDefault="002E5377" w:rsidP="002E5377">
            <w:pPr>
              <w:spacing w:line="360" w:lineRule="auto"/>
              <w:jc w:val="both"/>
              <w:rPr>
                <w:b/>
                <w:sz w:val="24"/>
                <w:szCs w:val="24"/>
              </w:rPr>
            </w:pPr>
            <w:r w:rsidRPr="006F627E">
              <w:rPr>
                <w:b/>
                <w:sz w:val="24"/>
                <w:szCs w:val="24"/>
              </w:rPr>
              <w:t>SEMESTER</w:t>
            </w:r>
          </w:p>
        </w:tc>
        <w:tc>
          <w:tcPr>
            <w:tcW w:w="3331" w:type="pct"/>
          </w:tcPr>
          <w:p w:rsidR="00B71327" w:rsidRPr="006F627E" w:rsidRDefault="002E5377" w:rsidP="002E5377">
            <w:pPr>
              <w:spacing w:line="360" w:lineRule="auto"/>
              <w:jc w:val="both"/>
              <w:rPr>
                <w:b/>
                <w:sz w:val="24"/>
                <w:szCs w:val="24"/>
              </w:rPr>
            </w:pPr>
            <w:r w:rsidRPr="006F627E">
              <w:rPr>
                <w:b/>
                <w:sz w:val="24"/>
                <w:szCs w:val="24"/>
              </w:rPr>
              <w:t>III</w:t>
            </w:r>
          </w:p>
        </w:tc>
      </w:tr>
      <w:tr w:rsidR="00B71327" w:rsidRPr="006F627E" w:rsidTr="002E5377">
        <w:trPr>
          <w:jc w:val="center"/>
        </w:trPr>
        <w:tc>
          <w:tcPr>
            <w:tcW w:w="1669" w:type="pct"/>
          </w:tcPr>
          <w:p w:rsidR="00B71327" w:rsidRPr="006F627E" w:rsidRDefault="002E5377" w:rsidP="002E5377">
            <w:pPr>
              <w:spacing w:line="360" w:lineRule="auto"/>
              <w:jc w:val="both"/>
              <w:rPr>
                <w:b/>
                <w:sz w:val="24"/>
                <w:szCs w:val="24"/>
              </w:rPr>
            </w:pPr>
            <w:r w:rsidRPr="006F627E">
              <w:rPr>
                <w:b/>
                <w:sz w:val="24"/>
                <w:szCs w:val="24"/>
              </w:rPr>
              <w:t>COURSE CODE &amp; NAME</w:t>
            </w:r>
          </w:p>
        </w:tc>
        <w:tc>
          <w:tcPr>
            <w:tcW w:w="3331" w:type="pct"/>
          </w:tcPr>
          <w:p w:rsidR="00B71327" w:rsidRPr="006F627E" w:rsidRDefault="002E5377" w:rsidP="002E5377">
            <w:pPr>
              <w:spacing w:line="360" w:lineRule="auto"/>
              <w:rPr>
                <w:b/>
                <w:sz w:val="24"/>
                <w:szCs w:val="24"/>
              </w:rPr>
            </w:pPr>
            <w:r w:rsidRPr="006F627E">
              <w:rPr>
                <w:b/>
                <w:sz w:val="24"/>
                <w:szCs w:val="24"/>
              </w:rPr>
              <w:t>DBB2102 QUANTITATIVE TECHNIQUES FOR MANAGEMENT</w:t>
            </w:r>
          </w:p>
        </w:tc>
      </w:tr>
      <w:tr w:rsidR="00B71327" w:rsidRPr="006F627E" w:rsidTr="002E5377">
        <w:trPr>
          <w:jc w:val="center"/>
        </w:trPr>
        <w:tc>
          <w:tcPr>
            <w:tcW w:w="1669" w:type="pct"/>
          </w:tcPr>
          <w:p w:rsidR="00B71327" w:rsidRPr="006F627E" w:rsidRDefault="00B71327" w:rsidP="002E5377">
            <w:pPr>
              <w:spacing w:line="360" w:lineRule="auto"/>
              <w:jc w:val="both"/>
              <w:rPr>
                <w:b/>
                <w:sz w:val="24"/>
                <w:szCs w:val="24"/>
              </w:rPr>
            </w:pPr>
          </w:p>
        </w:tc>
        <w:tc>
          <w:tcPr>
            <w:tcW w:w="3331" w:type="pct"/>
          </w:tcPr>
          <w:p w:rsidR="00B71327" w:rsidRPr="006F627E" w:rsidRDefault="00B71327" w:rsidP="002E5377">
            <w:pPr>
              <w:spacing w:line="360" w:lineRule="auto"/>
              <w:jc w:val="both"/>
              <w:rPr>
                <w:b/>
                <w:sz w:val="24"/>
                <w:szCs w:val="24"/>
              </w:rPr>
            </w:pPr>
          </w:p>
        </w:tc>
      </w:tr>
      <w:tr w:rsidR="00B71327" w:rsidRPr="006F627E" w:rsidTr="002E5377">
        <w:trPr>
          <w:jc w:val="center"/>
        </w:trPr>
        <w:tc>
          <w:tcPr>
            <w:tcW w:w="1669" w:type="pct"/>
          </w:tcPr>
          <w:p w:rsidR="00B71327" w:rsidRPr="006F627E" w:rsidRDefault="00B71327" w:rsidP="002E5377">
            <w:pPr>
              <w:spacing w:line="360" w:lineRule="auto"/>
              <w:jc w:val="both"/>
              <w:rPr>
                <w:b/>
                <w:sz w:val="24"/>
                <w:szCs w:val="24"/>
              </w:rPr>
            </w:pPr>
          </w:p>
        </w:tc>
        <w:tc>
          <w:tcPr>
            <w:tcW w:w="3331" w:type="pct"/>
          </w:tcPr>
          <w:p w:rsidR="00B71327" w:rsidRPr="006F627E" w:rsidRDefault="00B71327" w:rsidP="002E5377">
            <w:pPr>
              <w:spacing w:line="360" w:lineRule="auto"/>
              <w:jc w:val="both"/>
              <w:rPr>
                <w:b/>
                <w:sz w:val="24"/>
                <w:szCs w:val="24"/>
              </w:rPr>
            </w:pPr>
          </w:p>
        </w:tc>
      </w:tr>
    </w:tbl>
    <w:p w:rsidR="002E5377" w:rsidRPr="006F627E" w:rsidRDefault="002E5377" w:rsidP="002E5377">
      <w:pPr>
        <w:spacing w:line="360" w:lineRule="auto"/>
        <w:jc w:val="both"/>
        <w:rPr>
          <w:rFonts w:ascii="Times New Roman" w:hAnsi="Times New Roman" w:cs="Times New Roman"/>
          <w:b/>
          <w:sz w:val="24"/>
          <w:szCs w:val="24"/>
        </w:rPr>
      </w:pPr>
    </w:p>
    <w:p w:rsidR="006F627E" w:rsidRPr="006F627E" w:rsidRDefault="006F627E" w:rsidP="006F627E">
      <w:pPr>
        <w:spacing w:line="360" w:lineRule="auto"/>
        <w:jc w:val="center"/>
        <w:rPr>
          <w:rFonts w:ascii="Times New Roman" w:hAnsi="Times New Roman" w:cs="Times New Roman"/>
          <w:b/>
          <w:sz w:val="24"/>
          <w:szCs w:val="24"/>
        </w:rPr>
      </w:pPr>
    </w:p>
    <w:p w:rsidR="002E5377" w:rsidRPr="006F627E" w:rsidRDefault="002E5377" w:rsidP="006F627E">
      <w:pPr>
        <w:spacing w:line="360" w:lineRule="auto"/>
        <w:jc w:val="center"/>
        <w:rPr>
          <w:rFonts w:ascii="Times New Roman" w:hAnsi="Times New Roman" w:cs="Times New Roman"/>
          <w:b/>
          <w:sz w:val="24"/>
          <w:szCs w:val="24"/>
        </w:rPr>
      </w:pPr>
      <w:r w:rsidRPr="006F627E">
        <w:rPr>
          <w:rFonts w:ascii="Times New Roman" w:hAnsi="Times New Roman" w:cs="Times New Roman"/>
          <w:b/>
          <w:sz w:val="24"/>
          <w:szCs w:val="24"/>
        </w:rPr>
        <w:t>Assignment Set – 1</w:t>
      </w:r>
    </w:p>
    <w:p w:rsidR="00B71327" w:rsidRPr="006F627E" w:rsidRDefault="00B71327" w:rsidP="002E5377">
      <w:pPr>
        <w:spacing w:line="360" w:lineRule="auto"/>
        <w:jc w:val="both"/>
        <w:rPr>
          <w:rFonts w:ascii="Times New Roman" w:hAnsi="Times New Roman" w:cs="Times New Roman"/>
          <w:b/>
          <w:sz w:val="24"/>
          <w:szCs w:val="24"/>
        </w:rPr>
      </w:pPr>
    </w:p>
    <w:p w:rsidR="006F627E" w:rsidRPr="006F627E" w:rsidRDefault="006F627E" w:rsidP="002E5377">
      <w:pPr>
        <w:spacing w:line="360" w:lineRule="auto"/>
        <w:jc w:val="both"/>
        <w:rPr>
          <w:rFonts w:ascii="Times New Roman" w:hAnsi="Times New Roman" w:cs="Times New Roman"/>
          <w:b/>
          <w:sz w:val="24"/>
          <w:szCs w:val="24"/>
        </w:rPr>
      </w:pPr>
    </w:p>
    <w:p w:rsidR="006F627E" w:rsidRPr="006F627E" w:rsidRDefault="002E5377" w:rsidP="006F627E">
      <w:pPr>
        <w:spacing w:line="360" w:lineRule="auto"/>
        <w:jc w:val="both"/>
        <w:rPr>
          <w:rFonts w:ascii="Times New Roman" w:hAnsi="Times New Roman" w:cs="Times New Roman"/>
          <w:b/>
          <w:sz w:val="24"/>
          <w:szCs w:val="24"/>
        </w:rPr>
      </w:pPr>
      <w:r w:rsidRPr="006F627E">
        <w:rPr>
          <w:rFonts w:ascii="Times New Roman" w:hAnsi="Times New Roman" w:cs="Times New Roman"/>
          <w:b/>
          <w:sz w:val="24"/>
          <w:szCs w:val="24"/>
        </w:rPr>
        <w:t>1.</w:t>
      </w:r>
      <w:r w:rsidR="006F627E" w:rsidRPr="006F627E">
        <w:rPr>
          <w:rFonts w:ascii="Times New Roman" w:hAnsi="Times New Roman" w:cs="Times New Roman"/>
          <w:b/>
          <w:sz w:val="24"/>
          <w:szCs w:val="24"/>
        </w:rPr>
        <w:t xml:space="preserve"> </w:t>
      </w:r>
      <w:r w:rsidRPr="006F627E">
        <w:rPr>
          <w:rFonts w:ascii="Times New Roman" w:hAnsi="Times New Roman" w:cs="Times New Roman"/>
          <w:b/>
          <w:sz w:val="24"/>
          <w:szCs w:val="24"/>
        </w:rPr>
        <w:t>Describe function of Statistics briefly.</w:t>
      </w:r>
    </w:p>
    <w:p w:rsidR="006F627E" w:rsidRPr="006F627E" w:rsidRDefault="006F627E" w:rsidP="006F627E">
      <w:pPr>
        <w:spacing w:line="360" w:lineRule="auto"/>
        <w:jc w:val="both"/>
        <w:rPr>
          <w:rFonts w:ascii="Times New Roman" w:hAnsi="Times New Roman" w:cs="Times New Roman"/>
          <w:b/>
          <w:sz w:val="24"/>
          <w:szCs w:val="24"/>
        </w:rPr>
      </w:pPr>
      <w:r w:rsidRPr="006F627E">
        <w:rPr>
          <w:rFonts w:ascii="Times New Roman" w:hAnsi="Times New Roman" w:cs="Times New Roman"/>
          <w:b/>
          <w:bCs/>
          <w:sz w:val="24"/>
          <w:szCs w:val="24"/>
          <w:lang w:val="en-US"/>
        </w:rPr>
        <w:t>Ans 1</w:t>
      </w:r>
    </w:p>
    <w:p w:rsidR="006F627E" w:rsidRPr="006F627E" w:rsidRDefault="006F627E" w:rsidP="006F627E">
      <w:pPr>
        <w:spacing w:line="360" w:lineRule="auto"/>
        <w:jc w:val="both"/>
        <w:rPr>
          <w:rFonts w:ascii="Times New Roman" w:hAnsi="Times New Roman" w:cs="Times New Roman"/>
          <w:b/>
          <w:bCs/>
          <w:sz w:val="24"/>
          <w:szCs w:val="24"/>
          <w:lang w:val="en-US"/>
        </w:rPr>
      </w:pPr>
      <w:r w:rsidRPr="006F627E">
        <w:rPr>
          <w:rFonts w:ascii="Times New Roman" w:hAnsi="Times New Roman" w:cs="Times New Roman"/>
          <w:b/>
          <w:bCs/>
          <w:sz w:val="24"/>
          <w:szCs w:val="24"/>
          <w:lang w:val="en-US"/>
        </w:rPr>
        <w:t>Functions of Statistics</w:t>
      </w:r>
    </w:p>
    <w:p w:rsidR="006F627E" w:rsidRPr="006F627E" w:rsidRDefault="006F627E" w:rsidP="006F627E">
      <w:pPr>
        <w:spacing w:line="360" w:lineRule="auto"/>
        <w:jc w:val="both"/>
        <w:rPr>
          <w:rFonts w:ascii="Times New Roman" w:hAnsi="Times New Roman" w:cs="Times New Roman"/>
          <w:sz w:val="24"/>
          <w:szCs w:val="24"/>
          <w:lang w:val="en-US"/>
        </w:rPr>
      </w:pPr>
      <w:r w:rsidRPr="006F627E">
        <w:rPr>
          <w:rFonts w:ascii="Times New Roman" w:hAnsi="Times New Roman" w:cs="Times New Roman"/>
          <w:sz w:val="24"/>
          <w:szCs w:val="24"/>
          <w:lang w:val="en-US"/>
        </w:rPr>
        <w:t>Statistics plays a crucial role in various fields by enabling the systematic handling of numerical data. It is an essential tool for businesses, researchers, policymakers, and scientists to make informed decisions based on quantitative evidence. The functions of statistics can be broadly categorized into several key areas, each contributing to its overall utility and significance.</w:t>
      </w:r>
    </w:p>
    <w:p w:rsidR="006F627E" w:rsidRDefault="006F627E" w:rsidP="00F27D41">
      <w:pPr>
        <w:spacing w:line="360" w:lineRule="auto"/>
        <w:jc w:val="both"/>
        <w:rPr>
          <w:rFonts w:ascii="Times New Roman" w:hAnsi="Times New Roman" w:cs="Times New Roman"/>
          <w:sz w:val="24"/>
          <w:szCs w:val="24"/>
          <w:lang w:val="en-US"/>
        </w:rPr>
      </w:pPr>
      <w:r w:rsidRPr="006F627E">
        <w:rPr>
          <w:rFonts w:ascii="Times New Roman" w:hAnsi="Times New Roman" w:cs="Times New Roman"/>
          <w:b/>
          <w:bCs/>
          <w:sz w:val="24"/>
          <w:szCs w:val="24"/>
          <w:lang w:val="en-US"/>
        </w:rPr>
        <w:t xml:space="preserve">Data Collection </w:t>
      </w:r>
      <w:r w:rsidRPr="006F627E">
        <w:rPr>
          <w:rFonts w:ascii="Times New Roman" w:hAnsi="Times New Roman" w:cs="Times New Roman"/>
          <w:sz w:val="24"/>
          <w:szCs w:val="24"/>
          <w:lang w:val="en-US"/>
        </w:rPr>
        <w:t xml:space="preserve">The first function of statistics is the organized collection of data. This involves gathering numerical or categorical data from reliable sources using methods such as </w:t>
      </w:r>
    </w:p>
    <w:p w:rsidR="00F27D41" w:rsidRDefault="00F27D41" w:rsidP="00F27D41">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F27D41" w:rsidRDefault="00F27D41" w:rsidP="00F27D4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F27D41" w:rsidRDefault="00F27D41" w:rsidP="00F27D4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F27D41" w:rsidRDefault="00F27D41" w:rsidP="00F27D41">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F27D41" w:rsidRDefault="00F27D41" w:rsidP="00F27D41">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F27D41" w:rsidRDefault="00F27D41" w:rsidP="00F27D41">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F27D41" w:rsidRDefault="00F27D41" w:rsidP="00F27D4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27D41" w:rsidRDefault="00F27D41" w:rsidP="00F27D41">
      <w:pPr>
        <w:spacing w:before="240" w:after="240" w:line="240" w:lineRule="auto"/>
        <w:jc w:val="center"/>
        <w:rPr>
          <w:rFonts w:ascii="Georgia" w:hAnsi="Georgia"/>
          <w:b/>
          <w:sz w:val="32"/>
          <w:szCs w:val="32"/>
        </w:rPr>
      </w:pPr>
      <w:r>
        <w:rPr>
          <w:rFonts w:ascii="Georgia" w:hAnsi="Georgia"/>
          <w:b/>
          <w:sz w:val="32"/>
          <w:szCs w:val="32"/>
        </w:rPr>
        <w:t>OR</w:t>
      </w:r>
    </w:p>
    <w:p w:rsidR="00F27D41" w:rsidRDefault="00F27D41" w:rsidP="00F27D41">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F27D41" w:rsidRDefault="00F27D41" w:rsidP="00F27D4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rsidR="00F27D41" w:rsidRPr="006F627E" w:rsidRDefault="00F27D41" w:rsidP="00F27D41">
      <w:pPr>
        <w:spacing w:line="360" w:lineRule="auto"/>
        <w:jc w:val="both"/>
        <w:rPr>
          <w:rFonts w:ascii="Times New Roman" w:hAnsi="Times New Roman" w:cs="Times New Roman"/>
          <w:sz w:val="24"/>
          <w:szCs w:val="24"/>
          <w:lang w:val="en-US"/>
        </w:rPr>
      </w:pPr>
    </w:p>
    <w:p w:rsidR="006F627E" w:rsidRPr="006F627E" w:rsidRDefault="006F627E" w:rsidP="002E5377">
      <w:pPr>
        <w:spacing w:line="360" w:lineRule="auto"/>
        <w:jc w:val="both"/>
        <w:rPr>
          <w:rFonts w:ascii="Times New Roman" w:hAnsi="Times New Roman" w:cs="Times New Roman"/>
          <w:sz w:val="24"/>
          <w:szCs w:val="24"/>
        </w:rPr>
      </w:pPr>
    </w:p>
    <w:p w:rsidR="002E5377" w:rsidRPr="006F627E" w:rsidRDefault="002E5377" w:rsidP="002E5377">
      <w:pPr>
        <w:spacing w:line="360" w:lineRule="auto"/>
        <w:jc w:val="both"/>
        <w:rPr>
          <w:rFonts w:ascii="Times New Roman" w:hAnsi="Times New Roman" w:cs="Times New Roman"/>
          <w:b/>
          <w:sz w:val="24"/>
          <w:szCs w:val="24"/>
        </w:rPr>
      </w:pPr>
      <w:r w:rsidRPr="006F627E">
        <w:rPr>
          <w:rFonts w:ascii="Times New Roman" w:hAnsi="Times New Roman" w:cs="Times New Roman"/>
          <w:b/>
          <w:sz w:val="24"/>
          <w:szCs w:val="24"/>
        </w:rPr>
        <w:t>2. Explain Classification of data and all its types.</w:t>
      </w:r>
    </w:p>
    <w:p w:rsidR="006F627E" w:rsidRPr="006F627E" w:rsidRDefault="006F627E" w:rsidP="006F627E">
      <w:pPr>
        <w:spacing w:line="360" w:lineRule="auto"/>
        <w:jc w:val="both"/>
        <w:rPr>
          <w:rFonts w:ascii="Times New Roman" w:hAnsi="Times New Roman" w:cs="Times New Roman"/>
          <w:b/>
          <w:bCs/>
          <w:sz w:val="24"/>
          <w:szCs w:val="24"/>
          <w:lang w:val="en-US"/>
        </w:rPr>
      </w:pPr>
      <w:proofErr w:type="gramStart"/>
      <w:r w:rsidRPr="006F627E">
        <w:rPr>
          <w:rFonts w:ascii="Times New Roman" w:hAnsi="Times New Roman" w:cs="Times New Roman"/>
          <w:b/>
          <w:bCs/>
          <w:sz w:val="24"/>
          <w:szCs w:val="24"/>
          <w:lang w:val="en-US"/>
        </w:rPr>
        <w:t>Ans 2.</w:t>
      </w:r>
      <w:proofErr w:type="gramEnd"/>
    </w:p>
    <w:p w:rsidR="006F627E" w:rsidRPr="006F627E" w:rsidRDefault="006F627E" w:rsidP="006F627E">
      <w:pPr>
        <w:spacing w:line="360" w:lineRule="auto"/>
        <w:jc w:val="both"/>
        <w:rPr>
          <w:rFonts w:ascii="Times New Roman" w:hAnsi="Times New Roman" w:cs="Times New Roman"/>
          <w:b/>
          <w:bCs/>
          <w:sz w:val="24"/>
          <w:szCs w:val="24"/>
          <w:lang w:val="en-US"/>
        </w:rPr>
      </w:pPr>
      <w:r w:rsidRPr="006F627E">
        <w:rPr>
          <w:rFonts w:ascii="Times New Roman" w:hAnsi="Times New Roman" w:cs="Times New Roman"/>
          <w:b/>
          <w:bCs/>
          <w:sz w:val="24"/>
          <w:szCs w:val="24"/>
          <w:lang w:val="en-US"/>
        </w:rPr>
        <w:t>Classification of Data and Its Types</w:t>
      </w:r>
    </w:p>
    <w:p w:rsidR="006F627E" w:rsidRPr="006F627E" w:rsidRDefault="006F627E" w:rsidP="006F627E">
      <w:pPr>
        <w:spacing w:line="360" w:lineRule="auto"/>
        <w:jc w:val="both"/>
        <w:rPr>
          <w:rFonts w:ascii="Times New Roman" w:hAnsi="Times New Roman" w:cs="Times New Roman"/>
          <w:sz w:val="24"/>
          <w:szCs w:val="24"/>
          <w:lang w:val="en-US"/>
        </w:rPr>
      </w:pPr>
      <w:r w:rsidRPr="006F627E">
        <w:rPr>
          <w:rFonts w:ascii="Times New Roman" w:hAnsi="Times New Roman" w:cs="Times New Roman"/>
          <w:sz w:val="24"/>
          <w:szCs w:val="24"/>
          <w:lang w:val="en-US"/>
        </w:rPr>
        <w:t>Classification of data is a critical process in statistics that organizes raw data into structured categories, making it easier to analyze and interpret. This arrangement allows researchers, analysts, and businesses to uncover meaningful insights and apply the right statistical tools for analysis. Data can be classified in multiple ways based on its nature, source, purpose, arrangement, and measurement scale.</w:t>
      </w:r>
    </w:p>
    <w:p w:rsidR="006F627E" w:rsidRPr="006F627E" w:rsidRDefault="006F627E" w:rsidP="006F627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6F627E">
        <w:rPr>
          <w:rFonts w:ascii="Times New Roman" w:hAnsi="Times New Roman" w:cs="Times New Roman"/>
          <w:b/>
          <w:bCs/>
          <w:sz w:val="24"/>
          <w:szCs w:val="24"/>
          <w:lang w:val="en-US"/>
        </w:rPr>
        <w:t>Based on Nature of Data</w:t>
      </w:r>
    </w:p>
    <w:p w:rsidR="006F627E" w:rsidRPr="006F627E" w:rsidRDefault="006F627E" w:rsidP="006F627E">
      <w:pPr>
        <w:spacing w:line="360" w:lineRule="auto"/>
        <w:jc w:val="both"/>
        <w:rPr>
          <w:rFonts w:ascii="Times New Roman" w:hAnsi="Times New Roman" w:cs="Times New Roman"/>
          <w:sz w:val="24"/>
          <w:szCs w:val="24"/>
          <w:lang w:val="en-US"/>
        </w:rPr>
      </w:pPr>
      <w:r w:rsidRPr="006F627E">
        <w:rPr>
          <w:rFonts w:ascii="Times New Roman" w:hAnsi="Times New Roman" w:cs="Times New Roman"/>
          <w:sz w:val="24"/>
          <w:szCs w:val="24"/>
          <w:lang w:val="en-US"/>
        </w:rPr>
        <w:t>Data is primarily classified as qualitative or quantitative based on its nature:</w:t>
      </w:r>
    </w:p>
    <w:p w:rsidR="006F627E" w:rsidRPr="006F627E" w:rsidRDefault="006F627E" w:rsidP="002E5377">
      <w:pPr>
        <w:spacing w:line="360" w:lineRule="auto"/>
        <w:jc w:val="both"/>
        <w:rPr>
          <w:rFonts w:ascii="Times New Roman" w:hAnsi="Times New Roman" w:cs="Times New Roman"/>
          <w:sz w:val="24"/>
          <w:szCs w:val="24"/>
        </w:rPr>
      </w:pPr>
    </w:p>
    <w:p w:rsidR="002E5377" w:rsidRPr="00C205C6" w:rsidRDefault="006F627E" w:rsidP="002E5377">
      <w:pPr>
        <w:spacing w:line="360" w:lineRule="auto"/>
        <w:jc w:val="both"/>
        <w:rPr>
          <w:rFonts w:ascii="Times New Roman" w:hAnsi="Times New Roman" w:cs="Times New Roman"/>
          <w:b/>
          <w:sz w:val="24"/>
          <w:szCs w:val="24"/>
        </w:rPr>
      </w:pPr>
      <w:r w:rsidRPr="00C205C6">
        <w:rPr>
          <w:rFonts w:ascii="Times New Roman" w:hAnsi="Times New Roman" w:cs="Times New Roman"/>
          <w:b/>
          <w:sz w:val="24"/>
          <w:szCs w:val="24"/>
        </w:rPr>
        <w:t>3</w:t>
      </w:r>
      <w:r w:rsidR="002E5377" w:rsidRPr="00C205C6">
        <w:rPr>
          <w:rFonts w:ascii="Times New Roman" w:hAnsi="Times New Roman" w:cs="Times New Roman"/>
          <w:b/>
          <w:sz w:val="24"/>
          <w:szCs w:val="24"/>
        </w:rPr>
        <w:t>a.</w:t>
      </w:r>
      <w:r w:rsidRPr="00C205C6">
        <w:rPr>
          <w:rFonts w:ascii="Times New Roman" w:hAnsi="Times New Roman" w:cs="Times New Roman"/>
          <w:b/>
          <w:sz w:val="24"/>
          <w:szCs w:val="24"/>
        </w:rPr>
        <w:t xml:space="preserve"> </w:t>
      </w:r>
      <w:r w:rsidR="002E5377" w:rsidRPr="00C205C6">
        <w:rPr>
          <w:rFonts w:ascii="Times New Roman" w:hAnsi="Times New Roman" w:cs="Times New Roman"/>
          <w:b/>
          <w:sz w:val="24"/>
          <w:szCs w:val="24"/>
        </w:rPr>
        <w:t>Calculate the mean of the following frequency distribution:</w:t>
      </w:r>
    </w:p>
    <w:tbl>
      <w:tblPr>
        <w:tblStyle w:val="TableGrid"/>
        <w:tblW w:w="5000" w:type="pct"/>
        <w:tblLook w:val="04A0"/>
      </w:tblPr>
      <w:tblGrid>
        <w:gridCol w:w="1657"/>
        <w:gridCol w:w="1023"/>
        <w:gridCol w:w="1313"/>
        <w:gridCol w:w="1313"/>
        <w:gridCol w:w="1312"/>
        <w:gridCol w:w="1312"/>
        <w:gridCol w:w="1312"/>
      </w:tblGrid>
      <w:tr w:rsidR="002E5377" w:rsidRPr="00C205C6" w:rsidTr="006F627E">
        <w:tc>
          <w:tcPr>
            <w:tcW w:w="896"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Marks X</w:t>
            </w:r>
          </w:p>
        </w:tc>
        <w:tc>
          <w:tcPr>
            <w:tcW w:w="553"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10</w:t>
            </w:r>
          </w:p>
        </w:tc>
        <w:tc>
          <w:tcPr>
            <w:tcW w:w="710"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20</w:t>
            </w:r>
          </w:p>
        </w:tc>
        <w:tc>
          <w:tcPr>
            <w:tcW w:w="710"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30</w:t>
            </w:r>
          </w:p>
        </w:tc>
        <w:tc>
          <w:tcPr>
            <w:tcW w:w="710"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40</w:t>
            </w:r>
          </w:p>
        </w:tc>
        <w:tc>
          <w:tcPr>
            <w:tcW w:w="710"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50</w:t>
            </w:r>
          </w:p>
        </w:tc>
        <w:tc>
          <w:tcPr>
            <w:tcW w:w="710"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60</w:t>
            </w:r>
          </w:p>
        </w:tc>
      </w:tr>
      <w:tr w:rsidR="002E5377" w:rsidRPr="00C205C6" w:rsidTr="006F627E">
        <w:tc>
          <w:tcPr>
            <w:tcW w:w="896"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Frequency f</w:t>
            </w:r>
          </w:p>
        </w:tc>
        <w:tc>
          <w:tcPr>
            <w:tcW w:w="553"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8</w:t>
            </w:r>
          </w:p>
        </w:tc>
        <w:tc>
          <w:tcPr>
            <w:tcW w:w="710"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12</w:t>
            </w:r>
          </w:p>
        </w:tc>
        <w:tc>
          <w:tcPr>
            <w:tcW w:w="710"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20</w:t>
            </w:r>
          </w:p>
        </w:tc>
        <w:tc>
          <w:tcPr>
            <w:tcW w:w="710"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10</w:t>
            </w:r>
          </w:p>
        </w:tc>
        <w:tc>
          <w:tcPr>
            <w:tcW w:w="710"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7</w:t>
            </w:r>
          </w:p>
        </w:tc>
        <w:tc>
          <w:tcPr>
            <w:tcW w:w="710"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3</w:t>
            </w:r>
          </w:p>
        </w:tc>
      </w:tr>
    </w:tbl>
    <w:p w:rsidR="006F627E" w:rsidRPr="00C205C6" w:rsidRDefault="006F627E" w:rsidP="002E5377">
      <w:pPr>
        <w:spacing w:line="360" w:lineRule="auto"/>
        <w:jc w:val="both"/>
        <w:rPr>
          <w:rFonts w:ascii="Times New Roman" w:hAnsi="Times New Roman" w:cs="Times New Roman"/>
          <w:b/>
          <w:sz w:val="24"/>
          <w:szCs w:val="24"/>
        </w:rPr>
      </w:pPr>
    </w:p>
    <w:p w:rsidR="002E5377" w:rsidRPr="00C205C6" w:rsidRDefault="002E5377" w:rsidP="002E5377">
      <w:pPr>
        <w:spacing w:line="360" w:lineRule="auto"/>
        <w:jc w:val="both"/>
        <w:rPr>
          <w:rFonts w:ascii="Times New Roman" w:hAnsi="Times New Roman" w:cs="Times New Roman"/>
          <w:b/>
          <w:sz w:val="24"/>
          <w:szCs w:val="24"/>
        </w:rPr>
      </w:pPr>
      <w:r w:rsidRPr="00C205C6">
        <w:rPr>
          <w:rFonts w:ascii="Times New Roman" w:hAnsi="Times New Roman" w:cs="Times New Roman"/>
          <w:b/>
          <w:sz w:val="24"/>
          <w:szCs w:val="24"/>
        </w:rPr>
        <w:t>b. Find Quartile one Q1 and Quartile three Q3 of the following series:</w:t>
      </w:r>
    </w:p>
    <w:tbl>
      <w:tblPr>
        <w:tblStyle w:val="TableGrid"/>
        <w:tblW w:w="5000" w:type="pct"/>
        <w:tblLook w:val="04A0"/>
      </w:tblPr>
      <w:tblGrid>
        <w:gridCol w:w="2029"/>
        <w:gridCol w:w="713"/>
        <w:gridCol w:w="808"/>
        <w:gridCol w:w="599"/>
        <w:gridCol w:w="713"/>
        <w:gridCol w:w="808"/>
        <w:gridCol w:w="713"/>
        <w:gridCol w:w="808"/>
        <w:gridCol w:w="713"/>
        <w:gridCol w:w="808"/>
        <w:gridCol w:w="530"/>
      </w:tblGrid>
      <w:tr w:rsidR="006F627E" w:rsidRPr="00C205C6" w:rsidTr="006F627E">
        <w:trPr>
          <w:trHeight w:val="300"/>
        </w:trPr>
        <w:tc>
          <w:tcPr>
            <w:tcW w:w="1097"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lastRenderedPageBreak/>
              <w:t>Size:</w:t>
            </w:r>
          </w:p>
        </w:tc>
        <w:tc>
          <w:tcPr>
            <w:tcW w:w="386"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4</w:t>
            </w:r>
          </w:p>
        </w:tc>
        <w:tc>
          <w:tcPr>
            <w:tcW w:w="437"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4.5</w:t>
            </w:r>
          </w:p>
        </w:tc>
        <w:tc>
          <w:tcPr>
            <w:tcW w:w="324" w:type="pct"/>
          </w:tcPr>
          <w:p w:rsidR="002E5377" w:rsidRPr="00C205C6" w:rsidRDefault="002E5377" w:rsidP="002E5377">
            <w:pPr>
              <w:spacing w:line="360" w:lineRule="auto"/>
              <w:jc w:val="both"/>
              <w:rPr>
                <w:rFonts w:eastAsia="Arial"/>
                <w:b/>
                <w:sz w:val="24"/>
                <w:szCs w:val="24"/>
              </w:rPr>
            </w:pPr>
          </w:p>
        </w:tc>
        <w:tc>
          <w:tcPr>
            <w:tcW w:w="386"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5</w:t>
            </w:r>
          </w:p>
        </w:tc>
        <w:tc>
          <w:tcPr>
            <w:tcW w:w="437"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5.5</w:t>
            </w:r>
          </w:p>
        </w:tc>
        <w:tc>
          <w:tcPr>
            <w:tcW w:w="386"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6</w:t>
            </w:r>
          </w:p>
        </w:tc>
        <w:tc>
          <w:tcPr>
            <w:tcW w:w="437"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6.5</w:t>
            </w:r>
          </w:p>
        </w:tc>
        <w:tc>
          <w:tcPr>
            <w:tcW w:w="386"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7</w:t>
            </w:r>
          </w:p>
        </w:tc>
        <w:tc>
          <w:tcPr>
            <w:tcW w:w="437"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7.5</w:t>
            </w:r>
          </w:p>
        </w:tc>
        <w:tc>
          <w:tcPr>
            <w:tcW w:w="289"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8</w:t>
            </w:r>
          </w:p>
        </w:tc>
      </w:tr>
      <w:tr w:rsidR="006F627E" w:rsidRPr="00C205C6" w:rsidTr="006F627E">
        <w:trPr>
          <w:trHeight w:val="300"/>
        </w:trPr>
        <w:tc>
          <w:tcPr>
            <w:tcW w:w="1097"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Frequency:</w:t>
            </w:r>
          </w:p>
        </w:tc>
        <w:tc>
          <w:tcPr>
            <w:tcW w:w="386"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10</w:t>
            </w:r>
          </w:p>
        </w:tc>
        <w:tc>
          <w:tcPr>
            <w:tcW w:w="437"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18</w:t>
            </w:r>
          </w:p>
        </w:tc>
        <w:tc>
          <w:tcPr>
            <w:tcW w:w="324" w:type="pct"/>
          </w:tcPr>
          <w:p w:rsidR="002E5377" w:rsidRPr="00C205C6" w:rsidRDefault="002E5377" w:rsidP="002E5377">
            <w:pPr>
              <w:spacing w:line="360" w:lineRule="auto"/>
              <w:jc w:val="both"/>
              <w:rPr>
                <w:rFonts w:eastAsia="Arial"/>
                <w:b/>
                <w:sz w:val="24"/>
                <w:szCs w:val="24"/>
              </w:rPr>
            </w:pPr>
          </w:p>
        </w:tc>
        <w:tc>
          <w:tcPr>
            <w:tcW w:w="386"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22</w:t>
            </w:r>
          </w:p>
        </w:tc>
        <w:tc>
          <w:tcPr>
            <w:tcW w:w="437"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25</w:t>
            </w:r>
          </w:p>
        </w:tc>
        <w:tc>
          <w:tcPr>
            <w:tcW w:w="386"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40</w:t>
            </w:r>
          </w:p>
        </w:tc>
        <w:tc>
          <w:tcPr>
            <w:tcW w:w="437"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15</w:t>
            </w:r>
          </w:p>
        </w:tc>
        <w:tc>
          <w:tcPr>
            <w:tcW w:w="386"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10</w:t>
            </w:r>
          </w:p>
        </w:tc>
        <w:tc>
          <w:tcPr>
            <w:tcW w:w="437"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8</w:t>
            </w:r>
          </w:p>
        </w:tc>
        <w:tc>
          <w:tcPr>
            <w:tcW w:w="289" w:type="pct"/>
          </w:tcPr>
          <w:p w:rsidR="002E5377" w:rsidRPr="00C205C6" w:rsidRDefault="002E5377" w:rsidP="002E5377">
            <w:pPr>
              <w:spacing w:line="360" w:lineRule="auto"/>
              <w:jc w:val="both"/>
              <w:rPr>
                <w:rFonts w:eastAsia="Arial"/>
                <w:b/>
                <w:sz w:val="24"/>
                <w:szCs w:val="24"/>
              </w:rPr>
            </w:pPr>
            <w:r w:rsidRPr="00C205C6">
              <w:rPr>
                <w:rFonts w:eastAsia="Arial"/>
                <w:b/>
                <w:sz w:val="24"/>
                <w:szCs w:val="24"/>
              </w:rPr>
              <w:t>7</w:t>
            </w:r>
          </w:p>
        </w:tc>
      </w:tr>
    </w:tbl>
    <w:p w:rsidR="002E5377" w:rsidRPr="00C205C6" w:rsidRDefault="002E5377" w:rsidP="002E5377">
      <w:pPr>
        <w:spacing w:line="360" w:lineRule="auto"/>
        <w:jc w:val="both"/>
        <w:rPr>
          <w:rFonts w:ascii="Times New Roman" w:hAnsi="Times New Roman" w:cs="Times New Roman"/>
          <w:b/>
          <w:sz w:val="24"/>
          <w:szCs w:val="24"/>
        </w:rPr>
      </w:pPr>
    </w:p>
    <w:p w:rsidR="00C205C6" w:rsidRPr="00C205C6" w:rsidRDefault="00C205C6" w:rsidP="00C205C6">
      <w:pPr>
        <w:spacing w:after="200" w:line="360" w:lineRule="auto"/>
        <w:jc w:val="both"/>
        <w:rPr>
          <w:rFonts w:ascii="Times New Roman" w:hAnsi="Times New Roman" w:cs="Times New Roman"/>
          <w:b/>
          <w:bCs/>
          <w:sz w:val="24"/>
          <w:szCs w:val="24"/>
        </w:rPr>
      </w:pPr>
      <w:bookmarkStart w:id="1" w:name="final-answers"/>
      <w:bookmarkStart w:id="2" w:name="X4821c754f246337d94a1a34574b2ffbb003b0cc"/>
      <w:bookmarkEnd w:id="1"/>
      <w:proofErr w:type="gramStart"/>
      <w:r w:rsidRPr="00C205C6">
        <w:rPr>
          <w:rFonts w:ascii="Times New Roman" w:hAnsi="Times New Roman" w:cs="Times New Roman"/>
          <w:b/>
          <w:bCs/>
          <w:sz w:val="24"/>
          <w:szCs w:val="24"/>
        </w:rPr>
        <w:t>Ans 3.</w:t>
      </w:r>
      <w:proofErr w:type="gramEnd"/>
    </w:p>
    <w:p w:rsidR="00C205C6" w:rsidRPr="00AD2907" w:rsidRDefault="00C205C6" w:rsidP="00C205C6">
      <w:pPr>
        <w:spacing w:after="20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 </w:t>
      </w:r>
      <w:r w:rsidRPr="00AD2907">
        <w:rPr>
          <w:rFonts w:ascii="Times New Roman" w:hAnsi="Times New Roman" w:cs="Times New Roman"/>
          <w:b/>
          <w:bCs/>
          <w:sz w:val="24"/>
          <w:szCs w:val="24"/>
        </w:rPr>
        <w:t>Mean of the Given Frequency Distribution</w:t>
      </w:r>
    </w:p>
    <w:p w:rsidR="00C205C6" w:rsidRPr="00AD2907" w:rsidRDefault="00C205C6" w:rsidP="00C205C6">
      <w:pPr>
        <w:spacing w:after="200" w:line="360" w:lineRule="auto"/>
        <w:jc w:val="both"/>
        <w:rPr>
          <w:rFonts w:ascii="Times New Roman" w:hAnsi="Times New Roman" w:cs="Times New Roman"/>
          <w:sz w:val="24"/>
          <w:szCs w:val="24"/>
        </w:rPr>
      </w:pPr>
      <w:r w:rsidRPr="00AD2907">
        <w:rPr>
          <w:rFonts w:ascii="Times New Roman" w:hAnsi="Times New Roman" w:cs="Times New Roman"/>
          <w:b/>
          <w:bCs/>
          <w:sz w:val="24"/>
          <w:szCs w:val="24"/>
        </w:rPr>
        <w:t>Data:</w:t>
      </w:r>
    </w:p>
    <w:tbl>
      <w:tblPr>
        <w:tblStyle w:val="Table"/>
        <w:tblW w:w="5000" w:type="pct"/>
        <w:tblLook w:val="0020"/>
      </w:tblPr>
      <w:tblGrid>
        <w:gridCol w:w="4050"/>
        <w:gridCol w:w="5192"/>
      </w:tblGrid>
      <w:tr w:rsidR="00C205C6" w:rsidRPr="00AD2907" w:rsidTr="00B15A0F">
        <w:trPr>
          <w:cnfStyle w:val="100000000000"/>
          <w:tblHeader/>
        </w:trPr>
        <w:tc>
          <w:tcPr>
            <w:tcW w:w="2191"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Marks (</w:t>
            </w:r>
            <m:oMath>
              <m:r>
                <m:rPr>
                  <m:sty m:val="p"/>
                </m:rPr>
                <w:rPr>
                  <w:rFonts w:ascii="Cambria Math" w:hAnsi="Times New Roman" w:cs="Times New Roman"/>
                </w:rPr>
                <m:t>X</m:t>
              </m:r>
            </m:oMath>
            <w:r w:rsidRPr="00AD2907">
              <w:rPr>
                <w:rFonts w:ascii="Times New Roman" w:hAnsi="Times New Roman" w:cs="Times New Roman"/>
              </w:rPr>
              <w:t>)</w:t>
            </w:r>
          </w:p>
        </w:tc>
        <w:tc>
          <w:tcPr>
            <w:tcW w:w="2809"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Frequency (</w:t>
            </w:r>
            <m:oMath>
              <m:r>
                <m:rPr>
                  <m:sty m:val="p"/>
                </m:rPr>
                <w:rPr>
                  <w:rFonts w:ascii="Cambria Math" w:hAnsi="Times New Roman" w:cs="Times New Roman"/>
                </w:rPr>
                <m:t>f</m:t>
              </m:r>
            </m:oMath>
            <w:r w:rsidRPr="00AD2907">
              <w:rPr>
                <w:rFonts w:ascii="Times New Roman" w:hAnsi="Times New Roman" w:cs="Times New Roman"/>
              </w:rPr>
              <w:t>)</w:t>
            </w:r>
          </w:p>
        </w:tc>
      </w:tr>
      <w:tr w:rsidR="00C205C6" w:rsidRPr="00AD2907" w:rsidTr="00B15A0F">
        <w:tc>
          <w:tcPr>
            <w:tcW w:w="2191"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10</w:t>
            </w:r>
          </w:p>
        </w:tc>
        <w:tc>
          <w:tcPr>
            <w:tcW w:w="2809"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8</w:t>
            </w:r>
          </w:p>
        </w:tc>
      </w:tr>
      <w:tr w:rsidR="00C205C6" w:rsidRPr="00AD2907" w:rsidTr="00B15A0F">
        <w:tc>
          <w:tcPr>
            <w:tcW w:w="2191"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20</w:t>
            </w:r>
          </w:p>
        </w:tc>
        <w:tc>
          <w:tcPr>
            <w:tcW w:w="2809"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12</w:t>
            </w:r>
          </w:p>
        </w:tc>
      </w:tr>
      <w:tr w:rsidR="00C205C6" w:rsidRPr="00AD2907" w:rsidTr="00B15A0F">
        <w:tc>
          <w:tcPr>
            <w:tcW w:w="2191"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30</w:t>
            </w:r>
          </w:p>
        </w:tc>
        <w:tc>
          <w:tcPr>
            <w:tcW w:w="2809"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20</w:t>
            </w:r>
          </w:p>
        </w:tc>
      </w:tr>
      <w:tr w:rsidR="00C205C6" w:rsidRPr="00AD2907" w:rsidTr="00B15A0F">
        <w:tc>
          <w:tcPr>
            <w:tcW w:w="2191"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40</w:t>
            </w:r>
          </w:p>
        </w:tc>
        <w:tc>
          <w:tcPr>
            <w:tcW w:w="2809"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10</w:t>
            </w:r>
          </w:p>
        </w:tc>
      </w:tr>
      <w:tr w:rsidR="00C205C6" w:rsidRPr="00AD2907" w:rsidTr="00B15A0F">
        <w:tc>
          <w:tcPr>
            <w:tcW w:w="2191"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50</w:t>
            </w:r>
          </w:p>
        </w:tc>
        <w:tc>
          <w:tcPr>
            <w:tcW w:w="2809"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7</w:t>
            </w:r>
          </w:p>
        </w:tc>
      </w:tr>
      <w:tr w:rsidR="00C205C6" w:rsidRPr="00AD2907" w:rsidTr="00B15A0F">
        <w:trPr>
          <w:trHeight w:val="443"/>
        </w:trPr>
        <w:tc>
          <w:tcPr>
            <w:tcW w:w="2191"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60</w:t>
            </w:r>
          </w:p>
        </w:tc>
        <w:tc>
          <w:tcPr>
            <w:tcW w:w="2809" w:type="pct"/>
          </w:tcPr>
          <w:p w:rsidR="00C205C6" w:rsidRPr="00AD2907" w:rsidRDefault="00C205C6" w:rsidP="00B15A0F">
            <w:pPr>
              <w:spacing w:after="0"/>
              <w:jc w:val="both"/>
              <w:rPr>
                <w:rFonts w:ascii="Times New Roman" w:hAnsi="Times New Roman" w:cs="Times New Roman"/>
              </w:rPr>
            </w:pPr>
            <w:r w:rsidRPr="00AD2907">
              <w:rPr>
                <w:rFonts w:ascii="Times New Roman" w:hAnsi="Times New Roman" w:cs="Times New Roman"/>
              </w:rPr>
              <w:t>3</w:t>
            </w:r>
          </w:p>
        </w:tc>
      </w:tr>
    </w:tbl>
    <w:p w:rsidR="00C205C6" w:rsidRDefault="00C205C6" w:rsidP="00C205C6">
      <w:pPr>
        <w:spacing w:after="0" w:line="360" w:lineRule="auto"/>
        <w:jc w:val="both"/>
        <w:rPr>
          <w:rFonts w:ascii="Times New Roman" w:hAnsi="Times New Roman" w:cs="Times New Roman"/>
          <w:b/>
          <w:bCs/>
        </w:rPr>
      </w:pPr>
    </w:p>
    <w:p w:rsidR="00C205C6" w:rsidRPr="00AD2907" w:rsidRDefault="00C205C6" w:rsidP="00C205C6">
      <w:pPr>
        <w:spacing w:after="200" w:line="360" w:lineRule="auto"/>
        <w:jc w:val="both"/>
        <w:rPr>
          <w:rFonts w:ascii="Times New Roman" w:hAnsi="Times New Roman" w:cs="Times New Roman"/>
          <w:sz w:val="24"/>
          <w:szCs w:val="24"/>
        </w:rPr>
      </w:pPr>
      <w:r w:rsidRPr="00AD2907">
        <w:rPr>
          <w:rFonts w:ascii="Times New Roman" w:hAnsi="Times New Roman" w:cs="Times New Roman"/>
          <w:b/>
          <w:bCs/>
          <w:sz w:val="24"/>
          <w:szCs w:val="24"/>
        </w:rPr>
        <w:t>Formula to Calculate Mean:</w:t>
      </w:r>
    </w:p>
    <w:p w:rsidR="00C205C6" w:rsidRPr="00AD2907" w:rsidRDefault="00C205C6" w:rsidP="00C205C6">
      <w:pPr>
        <w:spacing w:after="200" w:line="360" w:lineRule="auto"/>
        <w:jc w:val="both"/>
        <w:rPr>
          <w:rFonts w:ascii="Times New Roman" w:hAnsi="Times New Roman" w:cs="Times New Roman"/>
          <w:sz w:val="24"/>
          <w:szCs w:val="24"/>
        </w:rPr>
      </w:pPr>
      <m:oMathPara>
        <m:oMathParaPr>
          <m:jc m:val="center"/>
        </m:oMathParaPr>
        <m:oMath>
          <m:r>
            <m:rPr>
              <m:nor/>
            </m:rPr>
            <w:rPr>
              <w:rFonts w:ascii="Times New Roman" w:hAnsi="Times New Roman" w:cs="Times New Roman"/>
              <w:sz w:val="24"/>
              <w:szCs w:val="24"/>
            </w:rPr>
            <m:t>Mean</m:t>
          </m:r>
          <m:d>
            <m:dPr>
              <m:ctrlPr>
                <w:rPr>
                  <w:rFonts w:ascii="Cambria Math" w:hAnsi="Times New Roman" w:cs="Times New Roman"/>
                  <w:sz w:val="24"/>
                  <w:szCs w:val="24"/>
                </w:rPr>
              </m:ctrlPr>
            </m:dPr>
            <m:e>
              <m:limUpp>
                <m:limUppPr>
                  <m:ctrlPr>
                    <w:rPr>
                      <w:rFonts w:ascii="Cambria Math" w:hAnsi="Times New Roman" w:cs="Times New Roman"/>
                      <w:sz w:val="24"/>
                      <w:szCs w:val="24"/>
                    </w:rPr>
                  </m:ctrlPr>
                </m:limUppPr>
                <m:e>
                  <m:r>
                    <m:rPr>
                      <m:sty m:val="p"/>
                    </m:rPr>
                    <w:rPr>
                      <w:rFonts w:ascii="Cambria Math" w:hAnsi="Times New Roman" w:cs="Times New Roman"/>
                      <w:sz w:val="24"/>
                      <w:szCs w:val="24"/>
                    </w:rPr>
                    <m:t>X</m:t>
                  </m:r>
                </m:e>
                <m:lim>
                  <m:r>
                    <m:rPr>
                      <m:sty m:val="p"/>
                    </m:rPr>
                    <w:rPr>
                      <w:rFonts w:ascii="Cambria Math" w:hAnsi="Times New Roman" w:cs="Times New Roman"/>
                      <w:sz w:val="24"/>
                      <w:szCs w:val="24"/>
                    </w:rPr>
                    <m:t>ˉ</m:t>
                  </m:r>
                </m:lim>
              </m:limUpp>
            </m:e>
          </m:d>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m:t>
              </m:r>
              <m:r>
                <m:rPr>
                  <m:sty m:val="p"/>
                </m:rPr>
                <w:rPr>
                  <w:rFonts w:ascii="Cambria Math" w:hAnsi="Times New Roman" w:cs="Times New Roman"/>
                  <w:sz w:val="24"/>
                  <w:szCs w:val="24"/>
                </w:rPr>
                <m:t>fX</m:t>
              </m:r>
            </m:num>
            <m:den>
              <m:r>
                <m:rPr>
                  <m:sty m:val="p"/>
                </m:rPr>
                <w:rPr>
                  <w:rFonts w:ascii="Cambria Math" w:hAnsi="Times New Roman" w:cs="Times New Roman"/>
                  <w:sz w:val="24"/>
                  <w:szCs w:val="24"/>
                </w:rPr>
                <m:t>∑</m:t>
              </m:r>
              <m:r>
                <m:rPr>
                  <m:sty m:val="p"/>
                </m:rPr>
                <w:rPr>
                  <w:rFonts w:ascii="Cambria Math" w:hAnsi="Times New Roman" w:cs="Times New Roman"/>
                  <w:sz w:val="24"/>
                  <w:szCs w:val="24"/>
                </w:rPr>
                <m:t>f</m:t>
              </m:r>
            </m:den>
          </m:f>
        </m:oMath>
      </m:oMathPara>
    </w:p>
    <w:p w:rsidR="00C205C6" w:rsidRPr="00AD2907" w:rsidRDefault="00C205C6" w:rsidP="00C205C6">
      <w:pPr>
        <w:spacing w:after="200" w:line="360" w:lineRule="auto"/>
        <w:jc w:val="both"/>
        <w:rPr>
          <w:rFonts w:ascii="Times New Roman" w:hAnsi="Times New Roman" w:cs="Times New Roman"/>
          <w:sz w:val="24"/>
          <w:szCs w:val="24"/>
        </w:rPr>
      </w:pPr>
      <w:r w:rsidRPr="00AD2907">
        <w:rPr>
          <w:rFonts w:ascii="Times New Roman" w:hAnsi="Times New Roman" w:cs="Times New Roman"/>
          <w:sz w:val="24"/>
          <w:szCs w:val="24"/>
        </w:rPr>
        <w:t>Where:</w:t>
      </w:r>
    </w:p>
    <w:p w:rsidR="00C205C6" w:rsidRPr="00AD2907" w:rsidRDefault="00C205C6" w:rsidP="00C205C6">
      <w:pPr>
        <w:numPr>
          <w:ilvl w:val="0"/>
          <w:numId w:val="36"/>
        </w:numPr>
        <w:spacing w:after="200"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f</m:t>
        </m:r>
      </m:oMath>
      <w:r w:rsidRPr="00AD2907">
        <w:rPr>
          <w:rFonts w:ascii="Times New Roman" w:hAnsi="Times New Roman" w:cs="Times New Roman"/>
          <w:sz w:val="24"/>
          <w:szCs w:val="24"/>
        </w:rPr>
        <w:t xml:space="preserve"> = frequency</w:t>
      </w:r>
    </w:p>
    <w:p w:rsidR="00C205C6" w:rsidRPr="00AD2907" w:rsidRDefault="00C205C6" w:rsidP="00C205C6">
      <w:pPr>
        <w:numPr>
          <w:ilvl w:val="0"/>
          <w:numId w:val="36"/>
        </w:numPr>
        <w:spacing w:after="200"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X</m:t>
        </m:r>
      </m:oMath>
      <w:r w:rsidRPr="00AD2907">
        <w:rPr>
          <w:rFonts w:ascii="Times New Roman" w:hAnsi="Times New Roman" w:cs="Times New Roman"/>
          <w:sz w:val="24"/>
          <w:szCs w:val="24"/>
        </w:rPr>
        <w:t xml:space="preserve"> = marks</w:t>
      </w:r>
    </w:p>
    <w:p w:rsidR="00C205C6" w:rsidRPr="00AD2907" w:rsidRDefault="00C205C6" w:rsidP="00C205C6">
      <w:pPr>
        <w:numPr>
          <w:ilvl w:val="0"/>
          <w:numId w:val="36"/>
        </w:numPr>
        <w:spacing w:after="200"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m:t>
        </m:r>
        <m:r>
          <m:rPr>
            <m:sty m:val="p"/>
          </m:rPr>
          <w:rPr>
            <w:rFonts w:ascii="Cambria Math" w:hAnsi="Times New Roman" w:cs="Times New Roman"/>
            <w:sz w:val="24"/>
            <w:szCs w:val="24"/>
          </w:rPr>
          <m:t>fX</m:t>
        </m:r>
      </m:oMath>
      <w:r w:rsidRPr="00AD2907">
        <w:rPr>
          <w:rFonts w:ascii="Times New Roman" w:hAnsi="Times New Roman" w:cs="Times New Roman"/>
          <w:sz w:val="24"/>
          <w:szCs w:val="24"/>
        </w:rPr>
        <w:t xml:space="preserve"> = sum of the products of frequency and marks</w:t>
      </w:r>
    </w:p>
    <w:p w:rsidR="00C205C6" w:rsidRPr="00AD2907" w:rsidRDefault="00C205C6" w:rsidP="00C205C6">
      <w:pPr>
        <w:numPr>
          <w:ilvl w:val="0"/>
          <w:numId w:val="36"/>
        </w:numPr>
        <w:spacing w:after="200"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m:t>
        </m:r>
        <m:r>
          <m:rPr>
            <m:sty m:val="p"/>
          </m:rPr>
          <w:rPr>
            <w:rFonts w:ascii="Cambria Math" w:hAnsi="Times New Roman" w:cs="Times New Roman"/>
            <w:sz w:val="24"/>
            <w:szCs w:val="24"/>
          </w:rPr>
          <m:t>f</m:t>
        </m:r>
      </m:oMath>
      <w:r w:rsidRPr="00AD2907">
        <w:rPr>
          <w:rFonts w:ascii="Times New Roman" w:hAnsi="Times New Roman" w:cs="Times New Roman"/>
          <w:sz w:val="24"/>
          <w:szCs w:val="24"/>
        </w:rPr>
        <w:t xml:space="preserve"> = sum of all frequencies</w:t>
      </w:r>
    </w:p>
    <w:p w:rsidR="00C205C6" w:rsidRPr="00AD2907" w:rsidRDefault="00C205C6" w:rsidP="00C205C6">
      <w:pPr>
        <w:spacing w:after="200" w:line="360" w:lineRule="auto"/>
        <w:jc w:val="both"/>
        <w:rPr>
          <w:rFonts w:ascii="Times New Roman" w:hAnsi="Times New Roman" w:cs="Times New Roman"/>
          <w:sz w:val="24"/>
          <w:szCs w:val="24"/>
        </w:rPr>
      </w:pPr>
      <w:r w:rsidRPr="00AD2907">
        <w:rPr>
          <w:rFonts w:ascii="Times New Roman" w:hAnsi="Times New Roman" w:cs="Times New Roman"/>
          <w:b/>
          <w:bCs/>
          <w:sz w:val="24"/>
          <w:szCs w:val="24"/>
        </w:rPr>
        <w:t>Steps:</w:t>
      </w:r>
    </w:p>
    <w:p w:rsidR="00C205C6" w:rsidRPr="00AD2907" w:rsidRDefault="00C205C6" w:rsidP="00C205C6">
      <w:pPr>
        <w:numPr>
          <w:ilvl w:val="0"/>
          <w:numId w:val="37"/>
        </w:numPr>
        <w:spacing w:after="200" w:line="360" w:lineRule="auto"/>
        <w:jc w:val="both"/>
        <w:rPr>
          <w:rFonts w:ascii="Times New Roman" w:hAnsi="Times New Roman" w:cs="Times New Roman"/>
          <w:sz w:val="24"/>
          <w:szCs w:val="24"/>
        </w:rPr>
      </w:pPr>
      <w:r w:rsidRPr="00AD2907">
        <w:rPr>
          <w:rFonts w:ascii="Times New Roman" w:hAnsi="Times New Roman" w:cs="Times New Roman"/>
          <w:sz w:val="24"/>
          <w:szCs w:val="24"/>
        </w:rPr>
        <w:t xml:space="preserve">Multiply each value of </w:t>
      </w:r>
      <m:oMath>
        <m:r>
          <m:rPr>
            <m:sty m:val="p"/>
          </m:rPr>
          <w:rPr>
            <w:rFonts w:ascii="Cambria Math" w:hAnsi="Times New Roman" w:cs="Times New Roman"/>
            <w:sz w:val="24"/>
            <w:szCs w:val="24"/>
          </w:rPr>
          <m:t>X</m:t>
        </m:r>
      </m:oMath>
      <w:r w:rsidRPr="00AD2907">
        <w:rPr>
          <w:rFonts w:ascii="Times New Roman" w:hAnsi="Times New Roman" w:cs="Times New Roman"/>
          <w:sz w:val="24"/>
          <w:szCs w:val="24"/>
        </w:rPr>
        <w:t xml:space="preserve"> (marks) by its corresponding frequency (</w:t>
      </w:r>
      <m:oMath>
        <m:r>
          <m:rPr>
            <m:sty m:val="p"/>
          </m:rPr>
          <w:rPr>
            <w:rFonts w:ascii="Cambria Math" w:hAnsi="Times New Roman" w:cs="Times New Roman"/>
            <w:sz w:val="24"/>
            <w:szCs w:val="24"/>
          </w:rPr>
          <m:t>f</m:t>
        </m:r>
      </m:oMath>
      <w:r w:rsidRPr="00AD2907">
        <w:rPr>
          <w:rFonts w:ascii="Times New Roman" w:hAnsi="Times New Roman" w:cs="Times New Roman"/>
          <w:sz w:val="24"/>
          <w:szCs w:val="24"/>
        </w:rPr>
        <w:t xml:space="preserve">) to </w:t>
      </w:r>
      <w:proofErr w:type="gramStart"/>
      <w:r w:rsidRPr="00AD2907">
        <w:rPr>
          <w:rFonts w:ascii="Times New Roman" w:hAnsi="Times New Roman" w:cs="Times New Roman"/>
          <w:sz w:val="24"/>
          <w:szCs w:val="24"/>
        </w:rPr>
        <w:t xml:space="preserve">get </w:t>
      </w:r>
      <m:oMath>
        <w:proofErr w:type="gramEnd"/>
        <m:r>
          <m:rPr>
            <m:sty m:val="p"/>
          </m:rPr>
          <w:rPr>
            <w:rFonts w:ascii="Cambria Math" w:hAnsi="Times New Roman" w:cs="Times New Roman"/>
            <w:sz w:val="24"/>
            <w:szCs w:val="24"/>
          </w:rPr>
          <m:t>fX</m:t>
        </m:r>
      </m:oMath>
      <w:r w:rsidRPr="00AD2907">
        <w:rPr>
          <w:rFonts w:ascii="Times New Roman" w:hAnsi="Times New Roman" w:cs="Times New Roman"/>
          <w:sz w:val="24"/>
          <w:szCs w:val="24"/>
        </w:rPr>
        <w:t>.</w:t>
      </w:r>
    </w:p>
    <w:p w:rsidR="00C205C6" w:rsidRPr="00AD2907" w:rsidRDefault="00C205C6" w:rsidP="00C205C6">
      <w:pPr>
        <w:numPr>
          <w:ilvl w:val="0"/>
          <w:numId w:val="37"/>
        </w:numPr>
        <w:spacing w:after="200" w:line="360" w:lineRule="auto"/>
        <w:jc w:val="both"/>
        <w:rPr>
          <w:rFonts w:ascii="Times New Roman" w:hAnsi="Times New Roman" w:cs="Times New Roman"/>
          <w:sz w:val="24"/>
          <w:szCs w:val="24"/>
        </w:rPr>
      </w:pPr>
      <w:r w:rsidRPr="00AD2907">
        <w:rPr>
          <w:rFonts w:ascii="Times New Roman" w:hAnsi="Times New Roman" w:cs="Times New Roman"/>
          <w:sz w:val="24"/>
          <w:szCs w:val="24"/>
        </w:rPr>
        <w:t xml:space="preserve">Add all values of </w:t>
      </w:r>
      <m:oMath>
        <m:r>
          <m:rPr>
            <m:sty m:val="p"/>
          </m:rPr>
          <w:rPr>
            <w:rFonts w:ascii="Cambria Math" w:hAnsi="Times New Roman" w:cs="Times New Roman"/>
            <w:sz w:val="24"/>
            <w:szCs w:val="24"/>
          </w:rPr>
          <m:t>fX</m:t>
        </m:r>
      </m:oMath>
      <w:r w:rsidRPr="00AD2907">
        <w:rPr>
          <w:rFonts w:ascii="Times New Roman" w:hAnsi="Times New Roman" w:cs="Times New Roman"/>
          <w:sz w:val="24"/>
          <w:szCs w:val="24"/>
        </w:rPr>
        <w:t xml:space="preserve"> to </w:t>
      </w:r>
      <w:proofErr w:type="gramStart"/>
      <w:r w:rsidRPr="00AD2907">
        <w:rPr>
          <w:rFonts w:ascii="Times New Roman" w:hAnsi="Times New Roman" w:cs="Times New Roman"/>
          <w:sz w:val="24"/>
          <w:szCs w:val="24"/>
        </w:rPr>
        <w:t xml:space="preserve">compute </w:t>
      </w:r>
      <m:oMath>
        <w:proofErr w:type="gramEnd"/>
        <m:r>
          <m:rPr>
            <m:sty m:val="p"/>
          </m:rPr>
          <w:rPr>
            <w:rFonts w:ascii="Cambria Math" w:hAnsi="Times New Roman" w:cs="Times New Roman"/>
            <w:sz w:val="24"/>
            <w:szCs w:val="24"/>
          </w:rPr>
          <m:t>∑</m:t>
        </m:r>
        <m:r>
          <m:rPr>
            <m:sty m:val="p"/>
          </m:rPr>
          <w:rPr>
            <w:rFonts w:ascii="Cambria Math" w:hAnsi="Times New Roman" w:cs="Times New Roman"/>
            <w:sz w:val="24"/>
            <w:szCs w:val="24"/>
          </w:rPr>
          <m:t>fX</m:t>
        </m:r>
      </m:oMath>
      <w:r w:rsidRPr="00AD2907">
        <w:rPr>
          <w:rFonts w:ascii="Times New Roman" w:hAnsi="Times New Roman" w:cs="Times New Roman"/>
          <w:sz w:val="24"/>
          <w:szCs w:val="24"/>
        </w:rPr>
        <w:t>.</w:t>
      </w:r>
    </w:p>
    <w:bookmarkEnd w:id="2"/>
    <w:p w:rsidR="00C205C6" w:rsidRDefault="00C205C6" w:rsidP="00C205C6">
      <w:pPr>
        <w:spacing w:line="360" w:lineRule="auto"/>
        <w:jc w:val="both"/>
        <w:rPr>
          <w:rFonts w:ascii="Times New Roman" w:hAnsi="Times New Roman" w:cs="Times New Roman"/>
          <w:sz w:val="24"/>
          <w:szCs w:val="24"/>
        </w:rPr>
      </w:pPr>
    </w:p>
    <w:p w:rsidR="00F27D41" w:rsidRPr="00AD2907" w:rsidRDefault="00F27D41" w:rsidP="00C205C6">
      <w:pPr>
        <w:spacing w:line="360" w:lineRule="auto"/>
        <w:jc w:val="both"/>
        <w:rPr>
          <w:rFonts w:ascii="Times New Roman" w:hAnsi="Times New Roman" w:cs="Times New Roman"/>
          <w:sz w:val="24"/>
          <w:szCs w:val="24"/>
        </w:rPr>
      </w:pPr>
    </w:p>
    <w:p w:rsidR="00C205C6" w:rsidRPr="006F627E" w:rsidRDefault="00C205C6" w:rsidP="00C205C6">
      <w:pPr>
        <w:spacing w:line="360" w:lineRule="auto"/>
        <w:rPr>
          <w:rFonts w:ascii="Times New Roman" w:hAnsi="Times New Roman" w:cs="Times New Roman"/>
          <w:sz w:val="24"/>
          <w:szCs w:val="24"/>
        </w:rPr>
      </w:pPr>
    </w:p>
    <w:p w:rsidR="002E5377" w:rsidRPr="00C205C6" w:rsidRDefault="002E5377" w:rsidP="006F627E">
      <w:pPr>
        <w:spacing w:line="360" w:lineRule="auto"/>
        <w:jc w:val="center"/>
        <w:rPr>
          <w:rFonts w:ascii="Times New Roman" w:hAnsi="Times New Roman" w:cs="Times New Roman"/>
          <w:b/>
          <w:sz w:val="24"/>
          <w:szCs w:val="24"/>
        </w:rPr>
      </w:pPr>
      <w:r w:rsidRPr="00C205C6">
        <w:rPr>
          <w:rFonts w:ascii="Times New Roman" w:hAnsi="Times New Roman" w:cs="Times New Roman"/>
          <w:b/>
          <w:sz w:val="24"/>
          <w:szCs w:val="24"/>
        </w:rPr>
        <w:lastRenderedPageBreak/>
        <w:t>Assignment Set – 2</w:t>
      </w:r>
    </w:p>
    <w:p w:rsidR="002E5377" w:rsidRDefault="002E5377" w:rsidP="002E5377">
      <w:pPr>
        <w:spacing w:line="360" w:lineRule="auto"/>
        <w:jc w:val="both"/>
        <w:rPr>
          <w:rFonts w:ascii="Times New Roman" w:hAnsi="Times New Roman" w:cs="Times New Roman"/>
          <w:b/>
          <w:sz w:val="24"/>
          <w:szCs w:val="24"/>
        </w:rPr>
      </w:pPr>
    </w:p>
    <w:p w:rsidR="00C205C6" w:rsidRPr="00C205C6" w:rsidRDefault="00C205C6" w:rsidP="002E5377">
      <w:pPr>
        <w:spacing w:line="360" w:lineRule="auto"/>
        <w:jc w:val="both"/>
        <w:rPr>
          <w:rFonts w:ascii="Times New Roman" w:hAnsi="Times New Roman" w:cs="Times New Roman"/>
          <w:b/>
          <w:sz w:val="24"/>
          <w:szCs w:val="24"/>
        </w:rPr>
      </w:pPr>
    </w:p>
    <w:p w:rsidR="002E5377" w:rsidRPr="00C205C6" w:rsidRDefault="002E5377" w:rsidP="002E5377">
      <w:pPr>
        <w:spacing w:line="360" w:lineRule="auto"/>
        <w:jc w:val="both"/>
        <w:rPr>
          <w:rFonts w:ascii="Times New Roman" w:hAnsi="Times New Roman" w:cs="Times New Roman"/>
          <w:b/>
          <w:sz w:val="24"/>
          <w:szCs w:val="24"/>
        </w:rPr>
      </w:pPr>
      <w:r w:rsidRPr="00C205C6">
        <w:rPr>
          <w:rFonts w:ascii="Times New Roman" w:hAnsi="Times New Roman" w:cs="Times New Roman"/>
          <w:b/>
          <w:sz w:val="24"/>
          <w:szCs w:val="24"/>
        </w:rPr>
        <w:t>1. Explain coefficient of correlation. Discuss the methods of calculating coefficient of correlation.</w:t>
      </w:r>
    </w:p>
    <w:p w:rsidR="00C205C6" w:rsidRPr="00C205C6" w:rsidRDefault="00C205C6" w:rsidP="00C205C6">
      <w:pPr>
        <w:spacing w:line="360" w:lineRule="auto"/>
        <w:jc w:val="both"/>
        <w:rPr>
          <w:rFonts w:ascii="Times New Roman" w:hAnsi="Times New Roman" w:cs="Times New Roman"/>
          <w:b/>
          <w:bCs/>
          <w:sz w:val="24"/>
          <w:szCs w:val="24"/>
        </w:rPr>
      </w:pPr>
      <w:bookmarkStart w:id="3" w:name="components-of-time-series-analysis"/>
      <w:bookmarkStart w:id="4" w:name="methods-of-analyzing-time-series"/>
      <w:bookmarkEnd w:id="3"/>
      <w:bookmarkEnd w:id="4"/>
      <w:proofErr w:type="gramStart"/>
      <w:r w:rsidRPr="00C205C6">
        <w:rPr>
          <w:rFonts w:ascii="Times New Roman" w:hAnsi="Times New Roman" w:cs="Times New Roman"/>
          <w:b/>
          <w:bCs/>
          <w:sz w:val="24"/>
          <w:szCs w:val="24"/>
        </w:rPr>
        <w:t>Ans 1.</w:t>
      </w:r>
      <w:proofErr w:type="gramEnd"/>
    </w:p>
    <w:p w:rsidR="00C205C6" w:rsidRPr="00DC17B9" w:rsidRDefault="00C205C6" w:rsidP="00C205C6">
      <w:pPr>
        <w:spacing w:line="360" w:lineRule="auto"/>
        <w:jc w:val="both"/>
        <w:rPr>
          <w:rFonts w:ascii="Times New Roman" w:hAnsi="Times New Roman" w:cs="Times New Roman"/>
          <w:sz w:val="24"/>
          <w:szCs w:val="24"/>
        </w:rPr>
      </w:pPr>
      <w:r w:rsidRPr="00DC17B9">
        <w:rPr>
          <w:rFonts w:ascii="Times New Roman" w:hAnsi="Times New Roman" w:cs="Times New Roman"/>
          <w:b/>
          <w:bCs/>
          <w:sz w:val="24"/>
          <w:szCs w:val="24"/>
        </w:rPr>
        <w:t>Coefficient of Correlation</w:t>
      </w:r>
    </w:p>
    <w:p w:rsidR="00C205C6" w:rsidRPr="00DC17B9" w:rsidRDefault="00C205C6" w:rsidP="00C205C6">
      <w:pPr>
        <w:spacing w:line="360" w:lineRule="auto"/>
        <w:jc w:val="both"/>
        <w:rPr>
          <w:rFonts w:ascii="Times New Roman" w:hAnsi="Times New Roman" w:cs="Times New Roman"/>
          <w:sz w:val="24"/>
          <w:szCs w:val="24"/>
        </w:rPr>
      </w:pPr>
      <w:r w:rsidRPr="00DC17B9">
        <w:rPr>
          <w:rFonts w:ascii="Times New Roman" w:hAnsi="Times New Roman" w:cs="Times New Roman"/>
          <w:sz w:val="24"/>
          <w:szCs w:val="24"/>
        </w:rPr>
        <w:t xml:space="preserve">The coefficient of correlation is a statistical measure used to evaluate the strength and direction of the relationship between two variables. It is widely applied in fields like business, economics, social sciences, and natural sciences to understand how changes in one variable are associated with changes in another. Denoted </w:t>
      </w:r>
      <w:proofErr w:type="gramStart"/>
      <w:r w:rsidRPr="00DC17B9">
        <w:rPr>
          <w:rFonts w:ascii="Times New Roman" w:hAnsi="Times New Roman" w:cs="Times New Roman"/>
          <w:sz w:val="24"/>
          <w:szCs w:val="24"/>
        </w:rPr>
        <w:t xml:space="preserve">by </w:t>
      </w:r>
      <m:oMath>
        <w:proofErr w:type="gramEnd"/>
        <m:r>
          <m:rPr>
            <m:sty m:val="p"/>
          </m:rPr>
          <w:rPr>
            <w:rFonts w:ascii="Cambria Math" w:hAnsi="Times New Roman" w:cs="Times New Roman"/>
            <w:sz w:val="24"/>
            <w:szCs w:val="24"/>
          </w:rPr>
          <m:t>r</m:t>
        </m:r>
      </m:oMath>
      <w:r w:rsidRPr="00DC17B9">
        <w:rPr>
          <w:rFonts w:ascii="Times New Roman" w:hAnsi="Times New Roman" w:cs="Times New Roman"/>
          <w:sz w:val="24"/>
          <w:szCs w:val="24"/>
        </w:rPr>
        <w:t xml:space="preserve">, the coefficient of correlation has values ranging between </w:t>
      </w:r>
      <m:oMath>
        <m:r>
          <m:rPr>
            <m:sty m:val="p"/>
          </m:rPr>
          <w:rPr>
            <w:rFonts w:ascii="Cambria Math" w:hAnsi="Cambria Math" w:cs="Times New Roman"/>
            <w:sz w:val="24"/>
            <w:szCs w:val="24"/>
          </w:rPr>
          <m:t>-</m:t>
        </m:r>
        <m:r>
          <m:rPr>
            <m:sty m:val="p"/>
          </m:rPr>
          <w:rPr>
            <w:rFonts w:ascii="Cambria Math" w:hAnsi="Times New Roman" w:cs="Times New Roman"/>
            <w:sz w:val="24"/>
            <w:szCs w:val="24"/>
          </w:rPr>
          <m:t>1</m:t>
        </m:r>
      </m:oMath>
      <w:r w:rsidRPr="00DC17B9">
        <w:rPr>
          <w:rFonts w:ascii="Times New Roman" w:hAnsi="Times New Roman" w:cs="Times New Roman"/>
          <w:sz w:val="24"/>
          <w:szCs w:val="24"/>
        </w:rPr>
        <w:t xml:space="preserve"> and </w:t>
      </w:r>
      <m:oMath>
        <m:r>
          <m:rPr>
            <m:sty m:val="p"/>
          </m:rPr>
          <w:rPr>
            <w:rFonts w:ascii="Cambria Math" w:hAnsi="Times New Roman" w:cs="Times New Roman"/>
            <w:sz w:val="24"/>
            <w:szCs w:val="24"/>
          </w:rPr>
          <m:t>+1</m:t>
        </m:r>
      </m:oMath>
      <w:r w:rsidRPr="00DC17B9">
        <w:rPr>
          <w:rFonts w:ascii="Times New Roman" w:hAnsi="Times New Roman" w:cs="Times New Roman"/>
          <w:sz w:val="24"/>
          <w:szCs w:val="24"/>
        </w:rPr>
        <w:t>, where:</w:t>
      </w:r>
    </w:p>
    <w:p w:rsidR="002E5377" w:rsidRPr="00F27D41" w:rsidRDefault="00C205C6" w:rsidP="002E5377">
      <w:pPr>
        <w:numPr>
          <w:ilvl w:val="0"/>
          <w:numId w:val="36"/>
        </w:numPr>
        <w:spacing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+1</m:t>
        </m:r>
      </m:oMath>
      <w:r w:rsidRPr="00DC17B9">
        <w:rPr>
          <w:rFonts w:ascii="Times New Roman" w:hAnsi="Times New Roman" w:cs="Times New Roman"/>
          <w:sz w:val="24"/>
          <w:szCs w:val="24"/>
        </w:rPr>
        <w:t xml:space="preserve"> </w:t>
      </w:r>
      <w:proofErr w:type="gramStart"/>
      <w:r w:rsidRPr="00DC17B9">
        <w:rPr>
          <w:rFonts w:ascii="Times New Roman" w:hAnsi="Times New Roman" w:cs="Times New Roman"/>
          <w:sz w:val="24"/>
          <w:szCs w:val="24"/>
        </w:rPr>
        <w:t>indicates</w:t>
      </w:r>
      <w:proofErr w:type="gramEnd"/>
      <w:r w:rsidRPr="00DC17B9">
        <w:rPr>
          <w:rFonts w:ascii="Times New Roman" w:hAnsi="Times New Roman" w:cs="Times New Roman"/>
          <w:sz w:val="24"/>
          <w:szCs w:val="24"/>
        </w:rPr>
        <w:t xml:space="preserve"> a perfect positive correlation, meaning both variables move in the same direction.</w:t>
      </w:r>
    </w:p>
    <w:p w:rsidR="00C205C6" w:rsidRPr="006F627E" w:rsidRDefault="00C205C6" w:rsidP="002E5377">
      <w:pPr>
        <w:spacing w:line="360" w:lineRule="auto"/>
        <w:jc w:val="both"/>
        <w:rPr>
          <w:rFonts w:ascii="Times New Roman" w:hAnsi="Times New Roman" w:cs="Times New Roman"/>
          <w:sz w:val="24"/>
          <w:szCs w:val="24"/>
        </w:rPr>
      </w:pPr>
    </w:p>
    <w:p w:rsidR="002E5377" w:rsidRPr="00C205C6" w:rsidRDefault="002E5377" w:rsidP="002E5377">
      <w:pPr>
        <w:spacing w:line="360" w:lineRule="auto"/>
        <w:jc w:val="both"/>
        <w:rPr>
          <w:rFonts w:ascii="Times New Roman" w:hAnsi="Times New Roman" w:cs="Times New Roman"/>
          <w:b/>
          <w:sz w:val="24"/>
          <w:szCs w:val="24"/>
        </w:rPr>
      </w:pPr>
      <w:r w:rsidRPr="00C205C6">
        <w:rPr>
          <w:rFonts w:ascii="Times New Roman" w:hAnsi="Times New Roman" w:cs="Times New Roman"/>
          <w:b/>
          <w:sz w:val="24"/>
          <w:szCs w:val="24"/>
        </w:rPr>
        <w:t>2. Describe components of time series analysis.</w:t>
      </w:r>
    </w:p>
    <w:p w:rsidR="00C205C6" w:rsidRPr="00C205C6" w:rsidRDefault="00C205C6" w:rsidP="00C205C6">
      <w:pPr>
        <w:spacing w:line="360" w:lineRule="auto"/>
        <w:jc w:val="both"/>
        <w:rPr>
          <w:rFonts w:ascii="Times New Roman" w:hAnsi="Times New Roman" w:cs="Times New Roman"/>
          <w:b/>
          <w:bCs/>
          <w:sz w:val="24"/>
          <w:szCs w:val="24"/>
        </w:rPr>
      </w:pPr>
      <w:proofErr w:type="gramStart"/>
      <w:r w:rsidRPr="00C205C6">
        <w:rPr>
          <w:rFonts w:ascii="Times New Roman" w:hAnsi="Times New Roman" w:cs="Times New Roman"/>
          <w:b/>
          <w:bCs/>
          <w:sz w:val="24"/>
          <w:szCs w:val="24"/>
        </w:rPr>
        <w:t>Ans 2.</w:t>
      </w:r>
      <w:proofErr w:type="gramEnd"/>
    </w:p>
    <w:p w:rsidR="00C205C6" w:rsidRPr="00DC17B9" w:rsidRDefault="00C205C6" w:rsidP="00C205C6">
      <w:pPr>
        <w:spacing w:line="360" w:lineRule="auto"/>
        <w:jc w:val="both"/>
        <w:rPr>
          <w:rFonts w:ascii="Times New Roman" w:hAnsi="Times New Roman" w:cs="Times New Roman"/>
          <w:sz w:val="24"/>
          <w:szCs w:val="24"/>
        </w:rPr>
      </w:pPr>
      <w:r w:rsidRPr="00DC17B9">
        <w:rPr>
          <w:rFonts w:ascii="Times New Roman" w:hAnsi="Times New Roman" w:cs="Times New Roman"/>
          <w:b/>
          <w:bCs/>
          <w:sz w:val="24"/>
          <w:szCs w:val="24"/>
        </w:rPr>
        <w:t>Components of Time Series Analysis</w:t>
      </w:r>
    </w:p>
    <w:p w:rsidR="00C205C6" w:rsidRPr="00DC17B9" w:rsidRDefault="00C205C6" w:rsidP="00C205C6">
      <w:pPr>
        <w:spacing w:line="360" w:lineRule="auto"/>
        <w:jc w:val="both"/>
        <w:rPr>
          <w:rFonts w:ascii="Times New Roman" w:hAnsi="Times New Roman" w:cs="Times New Roman"/>
          <w:sz w:val="24"/>
          <w:szCs w:val="24"/>
        </w:rPr>
      </w:pPr>
      <w:r w:rsidRPr="00DC17B9">
        <w:rPr>
          <w:rFonts w:ascii="Times New Roman" w:hAnsi="Times New Roman" w:cs="Times New Roman"/>
          <w:sz w:val="24"/>
          <w:szCs w:val="24"/>
        </w:rPr>
        <w:t>Time series analysis involves examining data collected over time to identify trends, patterns, and seasonal effects. It is widely applied in forecasting, planning, and understanding the dynamics of variables such as sales, stock prices, weather conditions, and economic indicators. Time series data is characterized by its chronological order, and its analysis involves decomposing the data into distinct components to better understand its structure.</w:t>
      </w:r>
    </w:p>
    <w:p w:rsidR="00C205C6" w:rsidRPr="00DC17B9" w:rsidRDefault="00C205C6" w:rsidP="00F27D41">
      <w:pPr>
        <w:spacing w:line="360" w:lineRule="auto"/>
        <w:jc w:val="both"/>
        <w:rPr>
          <w:rFonts w:ascii="Times New Roman" w:hAnsi="Times New Roman" w:cs="Times New Roman"/>
          <w:sz w:val="24"/>
          <w:szCs w:val="24"/>
        </w:rPr>
      </w:pPr>
      <w:bookmarkStart w:id="5" w:name="trend-component"/>
      <w:r w:rsidRPr="00DC17B9">
        <w:rPr>
          <w:rFonts w:ascii="Times New Roman" w:hAnsi="Times New Roman" w:cs="Times New Roman"/>
          <w:b/>
          <w:bCs/>
          <w:iCs/>
          <w:sz w:val="24"/>
          <w:szCs w:val="24"/>
        </w:rPr>
        <w:t>Trend Component</w:t>
      </w:r>
      <w:r>
        <w:rPr>
          <w:rFonts w:ascii="Times New Roman" w:hAnsi="Times New Roman" w:cs="Times New Roman"/>
          <w:iCs/>
          <w:sz w:val="24"/>
          <w:szCs w:val="24"/>
        </w:rPr>
        <w:t xml:space="preserve"> </w:t>
      </w:r>
      <w:r w:rsidRPr="00DC17B9">
        <w:rPr>
          <w:rFonts w:ascii="Times New Roman" w:hAnsi="Times New Roman" w:cs="Times New Roman"/>
          <w:sz w:val="24"/>
          <w:szCs w:val="24"/>
        </w:rPr>
        <w:t xml:space="preserve">The trend component represents the long-term movement of data over an </w:t>
      </w:r>
      <w:bookmarkEnd w:id="5"/>
    </w:p>
    <w:p w:rsidR="006F627E" w:rsidRDefault="006F627E" w:rsidP="002E5377">
      <w:pPr>
        <w:spacing w:line="360" w:lineRule="auto"/>
        <w:jc w:val="both"/>
        <w:rPr>
          <w:rFonts w:ascii="Times New Roman" w:hAnsi="Times New Roman" w:cs="Times New Roman"/>
          <w:sz w:val="24"/>
          <w:szCs w:val="24"/>
        </w:rPr>
      </w:pPr>
    </w:p>
    <w:p w:rsidR="00C205C6" w:rsidRDefault="00C205C6" w:rsidP="002E5377">
      <w:pPr>
        <w:spacing w:line="360" w:lineRule="auto"/>
        <w:jc w:val="both"/>
        <w:rPr>
          <w:rFonts w:ascii="Times New Roman" w:hAnsi="Times New Roman" w:cs="Times New Roman"/>
          <w:b/>
          <w:sz w:val="24"/>
          <w:szCs w:val="24"/>
        </w:rPr>
      </w:pPr>
    </w:p>
    <w:p w:rsidR="00F27D41" w:rsidRPr="00C205C6" w:rsidRDefault="00F27D41" w:rsidP="002E5377">
      <w:pPr>
        <w:spacing w:line="360" w:lineRule="auto"/>
        <w:jc w:val="both"/>
        <w:rPr>
          <w:rFonts w:ascii="Times New Roman" w:hAnsi="Times New Roman" w:cs="Times New Roman"/>
          <w:b/>
          <w:sz w:val="24"/>
          <w:szCs w:val="24"/>
        </w:rPr>
      </w:pPr>
    </w:p>
    <w:p w:rsidR="002E5377" w:rsidRPr="00C205C6" w:rsidRDefault="006F627E" w:rsidP="002E5377">
      <w:pPr>
        <w:spacing w:line="360" w:lineRule="auto"/>
        <w:jc w:val="both"/>
        <w:rPr>
          <w:rFonts w:ascii="Times New Roman" w:hAnsi="Times New Roman" w:cs="Times New Roman"/>
          <w:b/>
          <w:sz w:val="24"/>
          <w:szCs w:val="24"/>
        </w:rPr>
      </w:pPr>
      <w:r w:rsidRPr="00C205C6">
        <w:rPr>
          <w:rFonts w:ascii="Times New Roman" w:hAnsi="Times New Roman" w:cs="Times New Roman"/>
          <w:b/>
          <w:sz w:val="24"/>
          <w:szCs w:val="24"/>
        </w:rPr>
        <w:lastRenderedPageBreak/>
        <w:t xml:space="preserve">3a. </w:t>
      </w:r>
      <w:r w:rsidR="002E5377" w:rsidRPr="00C205C6">
        <w:rPr>
          <w:rFonts w:ascii="Times New Roman" w:hAnsi="Times New Roman" w:cs="Times New Roman"/>
          <w:b/>
          <w:sz w:val="24"/>
          <w:szCs w:val="24"/>
        </w:rPr>
        <w:t>Construct an index number for 2015 taking 2014 as base:</w:t>
      </w:r>
    </w:p>
    <w:tbl>
      <w:tblPr>
        <w:tblStyle w:val="TableGrid"/>
        <w:tblW w:w="5000" w:type="pct"/>
        <w:tblLook w:val="04A0"/>
      </w:tblPr>
      <w:tblGrid>
        <w:gridCol w:w="2680"/>
        <w:gridCol w:w="3161"/>
        <w:gridCol w:w="3401"/>
      </w:tblGrid>
      <w:tr w:rsidR="002E5377" w:rsidRPr="00C205C6" w:rsidTr="006F627E">
        <w:trPr>
          <w:trHeight w:val="353"/>
        </w:trPr>
        <w:tc>
          <w:tcPr>
            <w:tcW w:w="145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Commodity</w:t>
            </w:r>
          </w:p>
        </w:tc>
        <w:tc>
          <w:tcPr>
            <w:tcW w:w="171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Price in 2014</w:t>
            </w:r>
          </w:p>
        </w:tc>
        <w:tc>
          <w:tcPr>
            <w:tcW w:w="184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Price in 2015</w:t>
            </w:r>
          </w:p>
        </w:tc>
      </w:tr>
      <w:tr w:rsidR="002E5377" w:rsidRPr="00C205C6" w:rsidTr="006F627E">
        <w:trPr>
          <w:trHeight w:val="366"/>
        </w:trPr>
        <w:tc>
          <w:tcPr>
            <w:tcW w:w="145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A</w:t>
            </w:r>
          </w:p>
        </w:tc>
        <w:tc>
          <w:tcPr>
            <w:tcW w:w="171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90</w:t>
            </w:r>
          </w:p>
        </w:tc>
        <w:tc>
          <w:tcPr>
            <w:tcW w:w="184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95</w:t>
            </w:r>
          </w:p>
        </w:tc>
      </w:tr>
      <w:tr w:rsidR="002E5377" w:rsidRPr="00C205C6" w:rsidTr="006F627E">
        <w:trPr>
          <w:trHeight w:val="353"/>
        </w:trPr>
        <w:tc>
          <w:tcPr>
            <w:tcW w:w="145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B</w:t>
            </w:r>
          </w:p>
        </w:tc>
        <w:tc>
          <w:tcPr>
            <w:tcW w:w="171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40</w:t>
            </w:r>
          </w:p>
        </w:tc>
        <w:tc>
          <w:tcPr>
            <w:tcW w:w="184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60</w:t>
            </w:r>
          </w:p>
        </w:tc>
      </w:tr>
      <w:tr w:rsidR="002E5377" w:rsidRPr="00C205C6" w:rsidTr="006F627E">
        <w:trPr>
          <w:trHeight w:val="353"/>
        </w:trPr>
        <w:tc>
          <w:tcPr>
            <w:tcW w:w="145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C</w:t>
            </w:r>
          </w:p>
        </w:tc>
        <w:tc>
          <w:tcPr>
            <w:tcW w:w="171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90</w:t>
            </w:r>
          </w:p>
        </w:tc>
        <w:tc>
          <w:tcPr>
            <w:tcW w:w="184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110</w:t>
            </w:r>
          </w:p>
        </w:tc>
      </w:tr>
      <w:tr w:rsidR="002E5377" w:rsidRPr="00C205C6" w:rsidTr="006F627E">
        <w:trPr>
          <w:trHeight w:val="353"/>
        </w:trPr>
        <w:tc>
          <w:tcPr>
            <w:tcW w:w="145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D</w:t>
            </w:r>
          </w:p>
        </w:tc>
        <w:tc>
          <w:tcPr>
            <w:tcW w:w="171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30</w:t>
            </w:r>
          </w:p>
        </w:tc>
        <w:tc>
          <w:tcPr>
            <w:tcW w:w="1840" w:type="pct"/>
            <w:tcBorders>
              <w:top w:val="single" w:sz="4" w:space="0" w:color="auto"/>
              <w:left w:val="single" w:sz="4" w:space="0" w:color="auto"/>
              <w:bottom w:val="single" w:sz="4" w:space="0" w:color="auto"/>
              <w:right w:val="single" w:sz="4" w:space="0" w:color="auto"/>
            </w:tcBorders>
            <w:hideMark/>
          </w:tcPr>
          <w:p w:rsidR="002E5377" w:rsidRPr="00C205C6" w:rsidRDefault="002E5377" w:rsidP="002E5377">
            <w:pPr>
              <w:spacing w:line="360" w:lineRule="auto"/>
              <w:jc w:val="both"/>
              <w:rPr>
                <w:rFonts w:eastAsia="Arial"/>
                <w:b/>
                <w:sz w:val="24"/>
                <w:szCs w:val="24"/>
              </w:rPr>
            </w:pPr>
            <w:r w:rsidRPr="00C205C6">
              <w:rPr>
                <w:rFonts w:eastAsia="Arial"/>
                <w:b/>
                <w:sz w:val="24"/>
                <w:szCs w:val="24"/>
              </w:rPr>
              <w:t>35</w:t>
            </w:r>
          </w:p>
        </w:tc>
      </w:tr>
    </w:tbl>
    <w:p w:rsidR="00C205C6" w:rsidRDefault="00C205C6" w:rsidP="00C205C6">
      <w:pPr>
        <w:spacing w:after="200" w:line="360" w:lineRule="auto"/>
        <w:jc w:val="both"/>
        <w:rPr>
          <w:rFonts w:ascii="Times New Roman" w:hAnsi="Times New Roman" w:cs="Times New Roman"/>
          <w:b/>
          <w:sz w:val="24"/>
          <w:szCs w:val="24"/>
        </w:rPr>
      </w:pPr>
      <w:bookmarkStart w:id="6" w:name="a.-constructing-an-index-number"/>
      <w:bookmarkEnd w:id="6"/>
    </w:p>
    <w:p w:rsidR="00C205C6" w:rsidRPr="00C205C6" w:rsidRDefault="00C205C6" w:rsidP="00C205C6">
      <w:pPr>
        <w:spacing w:after="200" w:line="360" w:lineRule="auto"/>
        <w:jc w:val="both"/>
        <w:rPr>
          <w:rFonts w:ascii="Times New Roman" w:hAnsi="Times New Roman" w:cs="Times New Roman"/>
          <w:b/>
          <w:bCs/>
          <w:sz w:val="24"/>
          <w:szCs w:val="24"/>
        </w:rPr>
      </w:pPr>
      <w:proofErr w:type="gramStart"/>
      <w:r w:rsidRPr="00C205C6">
        <w:rPr>
          <w:rFonts w:ascii="Times New Roman" w:hAnsi="Times New Roman" w:cs="Times New Roman"/>
          <w:b/>
          <w:bCs/>
          <w:sz w:val="24"/>
          <w:szCs w:val="24"/>
        </w:rPr>
        <w:t>Ans 3a.</w:t>
      </w:r>
      <w:proofErr w:type="gramEnd"/>
    </w:p>
    <w:p w:rsidR="00C205C6" w:rsidRPr="00393C0D" w:rsidRDefault="00C205C6" w:rsidP="00C205C6">
      <w:pPr>
        <w:spacing w:after="200" w:line="360" w:lineRule="auto"/>
        <w:jc w:val="both"/>
        <w:rPr>
          <w:rFonts w:ascii="Times New Roman" w:hAnsi="Times New Roman" w:cs="Times New Roman"/>
          <w:sz w:val="24"/>
          <w:szCs w:val="24"/>
        </w:rPr>
      </w:pPr>
      <w:r w:rsidRPr="00393C0D">
        <w:rPr>
          <w:rFonts w:ascii="Times New Roman" w:hAnsi="Times New Roman" w:cs="Times New Roman"/>
          <w:b/>
          <w:bCs/>
          <w:sz w:val="24"/>
          <w:szCs w:val="24"/>
        </w:rPr>
        <w:t>Constructing an Index Number</w:t>
      </w:r>
    </w:p>
    <w:p w:rsidR="00C205C6" w:rsidRPr="00393C0D" w:rsidRDefault="00C205C6" w:rsidP="00C205C6">
      <w:pPr>
        <w:spacing w:after="200" w:line="360" w:lineRule="auto"/>
        <w:jc w:val="both"/>
        <w:rPr>
          <w:rFonts w:ascii="Times New Roman" w:hAnsi="Times New Roman" w:cs="Times New Roman"/>
          <w:sz w:val="24"/>
          <w:szCs w:val="24"/>
        </w:rPr>
      </w:pPr>
      <w:r w:rsidRPr="00393C0D">
        <w:rPr>
          <w:rFonts w:ascii="Times New Roman" w:hAnsi="Times New Roman" w:cs="Times New Roman"/>
          <w:sz w:val="24"/>
          <w:szCs w:val="24"/>
        </w:rPr>
        <w:t>An index number is a statistical tool used to measure the relative change in price, quantity, or value between two time periods. Here, we are tasked with calculating a price index for 2015 using 2014 as the base year.</w:t>
      </w:r>
    </w:p>
    <w:p w:rsidR="00C205C6" w:rsidRPr="00393C0D" w:rsidRDefault="00C205C6" w:rsidP="00C205C6">
      <w:pPr>
        <w:spacing w:after="200" w:line="360" w:lineRule="auto"/>
        <w:jc w:val="both"/>
        <w:rPr>
          <w:rFonts w:ascii="Times New Roman" w:hAnsi="Times New Roman" w:cs="Times New Roman"/>
          <w:sz w:val="24"/>
          <w:szCs w:val="24"/>
        </w:rPr>
      </w:pPr>
      <w:r w:rsidRPr="00393C0D">
        <w:rPr>
          <w:rFonts w:ascii="Times New Roman" w:hAnsi="Times New Roman" w:cs="Times New Roman"/>
          <w:b/>
          <w:bCs/>
          <w:sz w:val="24"/>
          <w:szCs w:val="24"/>
        </w:rPr>
        <w:t>Formula for Simple Price Index:</w:t>
      </w:r>
    </w:p>
    <w:p w:rsidR="00C205C6" w:rsidRPr="00393C0D" w:rsidRDefault="00C205C6" w:rsidP="00C205C6">
      <w:pPr>
        <w:spacing w:after="200" w:line="360" w:lineRule="auto"/>
        <w:jc w:val="both"/>
        <w:rPr>
          <w:rFonts w:ascii="Times New Roman" w:hAnsi="Times New Roman" w:cs="Times New Roman"/>
          <w:sz w:val="24"/>
          <w:szCs w:val="24"/>
        </w:rPr>
      </w:pPr>
      <m:oMathPara>
        <m:oMathParaPr>
          <m:jc m:val="center"/>
        </m:oMathParaPr>
        <m:oMath>
          <m:r>
            <m:rPr>
              <m:nor/>
            </m:rPr>
            <w:rPr>
              <w:rFonts w:ascii="Times New Roman" w:hAnsi="Times New Roman" w:cs="Times New Roman"/>
              <w:sz w:val="24"/>
              <w:szCs w:val="24"/>
            </w:rPr>
            <m:t>Price Index</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nor/>
                </m:rPr>
                <w:rPr>
                  <w:rFonts w:ascii="Times New Roman" w:hAnsi="Times New Roman" w:cs="Times New Roman"/>
                  <w:sz w:val="24"/>
                  <w:szCs w:val="24"/>
                </w:rPr>
                <m:t>Price in Current Year (2015)</m:t>
              </m:r>
            </m:num>
            <m:den>
              <m:r>
                <m:rPr>
                  <m:nor/>
                </m:rPr>
                <w:rPr>
                  <w:rFonts w:ascii="Times New Roman" w:hAnsi="Times New Roman" w:cs="Times New Roman"/>
                  <w:sz w:val="24"/>
                  <w:szCs w:val="24"/>
                </w:rPr>
                <m:t>Price in Base Year (2014)</m:t>
              </m:r>
            </m:den>
          </m:f>
          <m:r>
            <m:rPr>
              <m:sty m:val="p"/>
            </m:rPr>
            <w:rPr>
              <w:rFonts w:ascii="Cambria Math" w:hAnsi="Times New Roman" w:cs="Times New Roman"/>
              <w:sz w:val="24"/>
              <w:szCs w:val="24"/>
            </w:rPr>
            <m:t>×</m:t>
          </m:r>
          <m:r>
            <m:rPr>
              <m:sty m:val="p"/>
            </m:rPr>
            <w:rPr>
              <w:rFonts w:ascii="Cambria Math" w:hAnsi="Times New Roman" w:cs="Times New Roman"/>
              <w:sz w:val="24"/>
              <w:szCs w:val="24"/>
            </w:rPr>
            <m:t>100</m:t>
          </m:r>
        </m:oMath>
      </m:oMathPara>
    </w:p>
    <w:p w:rsidR="00C205C6" w:rsidRDefault="00C205C6" w:rsidP="002E5377">
      <w:pPr>
        <w:spacing w:line="360" w:lineRule="auto"/>
        <w:jc w:val="both"/>
        <w:rPr>
          <w:rFonts w:ascii="Times New Roman" w:hAnsi="Times New Roman" w:cs="Times New Roman"/>
          <w:sz w:val="24"/>
          <w:szCs w:val="24"/>
        </w:rPr>
      </w:pPr>
    </w:p>
    <w:p w:rsidR="00F27D41" w:rsidRPr="006F627E" w:rsidRDefault="00F27D41" w:rsidP="002E5377">
      <w:pPr>
        <w:spacing w:line="360" w:lineRule="auto"/>
        <w:jc w:val="both"/>
        <w:rPr>
          <w:rFonts w:ascii="Times New Roman" w:hAnsi="Times New Roman" w:cs="Times New Roman"/>
          <w:sz w:val="24"/>
          <w:szCs w:val="24"/>
        </w:rPr>
      </w:pPr>
    </w:p>
    <w:p w:rsidR="002E5377" w:rsidRPr="00C205C6" w:rsidRDefault="006F627E" w:rsidP="002E5377">
      <w:pPr>
        <w:spacing w:line="360" w:lineRule="auto"/>
        <w:jc w:val="both"/>
        <w:rPr>
          <w:rFonts w:ascii="Times New Roman" w:hAnsi="Times New Roman" w:cs="Times New Roman"/>
          <w:b/>
          <w:sz w:val="24"/>
          <w:szCs w:val="24"/>
        </w:rPr>
      </w:pPr>
      <w:r w:rsidRPr="00C205C6">
        <w:rPr>
          <w:rFonts w:ascii="Times New Roman" w:hAnsi="Times New Roman" w:cs="Times New Roman"/>
          <w:b/>
          <w:sz w:val="24"/>
          <w:szCs w:val="24"/>
        </w:rPr>
        <w:t>b.</w:t>
      </w:r>
      <w:r w:rsidR="002E5377" w:rsidRPr="00C205C6">
        <w:rPr>
          <w:rFonts w:ascii="Times New Roman" w:hAnsi="Times New Roman" w:cs="Times New Roman"/>
          <w:b/>
          <w:sz w:val="24"/>
          <w:szCs w:val="24"/>
        </w:rPr>
        <w:t xml:space="preserve"> Write Short note:</w:t>
      </w:r>
    </w:p>
    <w:p w:rsidR="006F627E" w:rsidRPr="00C205C6" w:rsidRDefault="006F627E" w:rsidP="002E5377">
      <w:pPr>
        <w:spacing w:line="360" w:lineRule="auto"/>
        <w:jc w:val="both"/>
        <w:rPr>
          <w:rFonts w:ascii="Times New Roman" w:hAnsi="Times New Roman" w:cs="Times New Roman"/>
          <w:b/>
          <w:sz w:val="24"/>
          <w:szCs w:val="24"/>
        </w:rPr>
      </w:pPr>
      <w:r w:rsidRPr="00C205C6">
        <w:rPr>
          <w:rFonts w:ascii="Times New Roman" w:hAnsi="Times New Roman" w:cs="Times New Roman"/>
          <w:b/>
          <w:sz w:val="24"/>
          <w:szCs w:val="24"/>
        </w:rPr>
        <w:t>(i</w:t>
      </w:r>
      <w:r w:rsidR="002E5377" w:rsidRPr="00C205C6">
        <w:rPr>
          <w:rFonts w:ascii="Times New Roman" w:hAnsi="Times New Roman" w:cs="Times New Roman"/>
          <w:b/>
          <w:sz w:val="24"/>
          <w:szCs w:val="24"/>
        </w:rPr>
        <w:t xml:space="preserve">) Parameter                              </w:t>
      </w:r>
    </w:p>
    <w:p w:rsidR="002E5377" w:rsidRDefault="006F627E" w:rsidP="002E5377">
      <w:pPr>
        <w:spacing w:line="360" w:lineRule="auto"/>
        <w:jc w:val="both"/>
        <w:rPr>
          <w:rFonts w:ascii="Times New Roman" w:hAnsi="Times New Roman" w:cs="Times New Roman"/>
          <w:b/>
          <w:sz w:val="24"/>
          <w:szCs w:val="24"/>
        </w:rPr>
      </w:pPr>
      <w:r w:rsidRPr="00C205C6">
        <w:rPr>
          <w:rFonts w:ascii="Times New Roman" w:hAnsi="Times New Roman" w:cs="Times New Roman"/>
          <w:b/>
          <w:sz w:val="24"/>
          <w:szCs w:val="24"/>
        </w:rPr>
        <w:t>(</w:t>
      </w:r>
      <w:r w:rsidR="002E5377" w:rsidRPr="00C205C6">
        <w:rPr>
          <w:rFonts w:ascii="Times New Roman" w:hAnsi="Times New Roman" w:cs="Times New Roman"/>
          <w:b/>
          <w:sz w:val="24"/>
          <w:szCs w:val="24"/>
        </w:rPr>
        <w:t>ii) Estimator</w:t>
      </w:r>
    </w:p>
    <w:p w:rsidR="00C205C6" w:rsidRPr="00C205C6" w:rsidRDefault="00C205C6" w:rsidP="002E5377">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b.</w:t>
      </w:r>
      <w:proofErr w:type="gramEnd"/>
    </w:p>
    <w:p w:rsidR="00C205C6" w:rsidRPr="00C205C6" w:rsidRDefault="00C205C6" w:rsidP="00C205C6">
      <w:pPr>
        <w:spacing w:line="360" w:lineRule="auto"/>
        <w:jc w:val="both"/>
        <w:rPr>
          <w:rFonts w:ascii="Times New Roman" w:hAnsi="Times New Roman" w:cs="Times New Roman"/>
          <w:b/>
          <w:bCs/>
          <w:sz w:val="24"/>
          <w:szCs w:val="24"/>
          <w:lang w:val="en-US"/>
        </w:rPr>
      </w:pPr>
      <w:r w:rsidRPr="00C205C6">
        <w:rPr>
          <w:rFonts w:ascii="Times New Roman" w:hAnsi="Times New Roman" w:cs="Times New Roman"/>
          <w:b/>
          <w:bCs/>
          <w:sz w:val="24"/>
          <w:szCs w:val="24"/>
          <w:lang w:val="en-US"/>
        </w:rPr>
        <w:t>(i) Parameter</w:t>
      </w:r>
    </w:p>
    <w:p w:rsidR="00B71327" w:rsidRPr="006F627E" w:rsidRDefault="00C205C6" w:rsidP="00F27D41">
      <w:pPr>
        <w:spacing w:line="360" w:lineRule="auto"/>
        <w:jc w:val="both"/>
        <w:rPr>
          <w:rFonts w:ascii="Times New Roman" w:hAnsi="Times New Roman" w:cs="Times New Roman"/>
          <w:sz w:val="24"/>
          <w:szCs w:val="24"/>
        </w:rPr>
      </w:pPr>
      <w:r w:rsidRPr="00C205C6">
        <w:rPr>
          <w:rFonts w:ascii="Times New Roman" w:hAnsi="Times New Roman" w:cs="Times New Roman"/>
          <w:sz w:val="24"/>
          <w:szCs w:val="24"/>
          <w:lang w:val="en-US"/>
        </w:rPr>
        <w:t xml:space="preserve">A parameter is a numerical value that describes a characteristic of a population. It is a fixed value, although its exact value is often unknown because it pertains to an entire population, which is usually too large or inaccessible to study exhaustively. Parameters summarize key aspects of the population, such as mean, median, variance, or proportion. For example, the average height of all adults in a country is a parameter. Parameters are critical in statistical </w:t>
      </w:r>
    </w:p>
    <w:p w:rsidR="00B71327" w:rsidRPr="006F627E" w:rsidRDefault="00B71327" w:rsidP="002E5377">
      <w:pPr>
        <w:spacing w:line="360" w:lineRule="auto"/>
        <w:jc w:val="both"/>
        <w:rPr>
          <w:rFonts w:ascii="Times New Roman" w:hAnsi="Times New Roman" w:cs="Times New Roman"/>
          <w:sz w:val="24"/>
          <w:szCs w:val="24"/>
        </w:rPr>
      </w:pPr>
    </w:p>
    <w:sectPr w:rsidR="00B71327" w:rsidRPr="006F627E" w:rsidSect="002E5377">
      <w:head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07" w:rsidRDefault="003F6407">
      <w:pPr>
        <w:spacing w:after="0" w:line="240" w:lineRule="auto"/>
      </w:pPr>
      <w:r>
        <w:separator/>
      </w:r>
    </w:p>
  </w:endnote>
  <w:endnote w:type="continuationSeparator" w:id="0">
    <w:p w:rsidR="003F6407" w:rsidRDefault="003F6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07" w:rsidRDefault="003F6407">
      <w:pPr>
        <w:spacing w:after="0" w:line="240" w:lineRule="auto"/>
      </w:pPr>
      <w:r>
        <w:separator/>
      </w:r>
    </w:p>
  </w:footnote>
  <w:footnote w:type="continuationSeparator" w:id="0">
    <w:p w:rsidR="003F6407" w:rsidRDefault="003F6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7" w:name="_Hlk72918964"/>
    <w:bookmarkStart w:id="8" w:name="_Hlk72918965"/>
  </w:p>
  <w:bookmarkEnd w:id="7"/>
  <w:bookmarkEnd w:id="8"/>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E6341CD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A4F82A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nsid w:val="01234335"/>
    <w:multiLevelType w:val="multilevel"/>
    <w:tmpl w:val="F4C8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4183D"/>
    <w:multiLevelType w:val="hybridMultilevel"/>
    <w:tmpl w:val="3EE6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851FC"/>
    <w:multiLevelType w:val="hybridMultilevel"/>
    <w:tmpl w:val="C5500E80"/>
    <w:lvl w:ilvl="0" w:tplc="65CA5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660503C"/>
    <w:multiLevelType w:val="multilevel"/>
    <w:tmpl w:val="C4D0D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E71F1"/>
    <w:multiLevelType w:val="hybridMultilevel"/>
    <w:tmpl w:val="DDA6D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55F4C"/>
    <w:multiLevelType w:val="multilevel"/>
    <w:tmpl w:val="8560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C7751D"/>
    <w:multiLevelType w:val="multilevel"/>
    <w:tmpl w:val="6CE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04F38E3"/>
    <w:multiLevelType w:val="multilevel"/>
    <w:tmpl w:val="3D7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EA11A9"/>
    <w:multiLevelType w:val="hybridMultilevel"/>
    <w:tmpl w:val="1F94E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F005AF"/>
    <w:multiLevelType w:val="hybridMultilevel"/>
    <w:tmpl w:val="61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C95"/>
    <w:multiLevelType w:val="multilevel"/>
    <w:tmpl w:val="6452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F23EA6"/>
    <w:multiLevelType w:val="hybridMultilevel"/>
    <w:tmpl w:val="522C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C1D85"/>
    <w:multiLevelType w:val="hybridMultilevel"/>
    <w:tmpl w:val="6076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5A348FD"/>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7CA4DC7"/>
    <w:multiLevelType w:val="multilevel"/>
    <w:tmpl w:val="391C7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C394DD5"/>
    <w:multiLevelType w:val="multilevel"/>
    <w:tmpl w:val="6B80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413188"/>
    <w:multiLevelType w:val="hybridMultilevel"/>
    <w:tmpl w:val="886E748A"/>
    <w:lvl w:ilvl="0" w:tplc="A65A670A">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EB46B5A"/>
    <w:multiLevelType w:val="hybridMultilevel"/>
    <w:tmpl w:val="872066D2"/>
    <w:lvl w:ilvl="0" w:tplc="0FAA6AB4">
      <w:start w:val="1"/>
      <w:numFmt w:val="lowerLetter"/>
      <w:lvlText w:val="(%1)"/>
      <w:lvlJc w:val="left"/>
      <w:pPr>
        <w:ind w:left="720" w:hanging="360"/>
      </w:pPr>
      <w:rPr>
        <w:rFonts w:hint="default"/>
        <w:b w:val="0"/>
        <w:bCs/>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5360E64"/>
    <w:multiLevelType w:val="multilevel"/>
    <w:tmpl w:val="9738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843C40"/>
    <w:multiLevelType w:val="hybridMultilevel"/>
    <w:tmpl w:val="1334F58A"/>
    <w:lvl w:ilvl="0" w:tplc="4510EB58">
      <w:start w:val="1"/>
      <w:numFmt w:val="decimal"/>
      <w:lvlText w:val="%1."/>
      <w:lvlJc w:val="left"/>
      <w:pPr>
        <w:ind w:left="590" w:hanging="360"/>
      </w:pPr>
      <w:rPr>
        <w:rFonts w:hint="default"/>
      </w:rPr>
    </w:lvl>
    <w:lvl w:ilvl="1" w:tplc="40090019" w:tentative="1">
      <w:start w:val="1"/>
      <w:numFmt w:val="lowerLetter"/>
      <w:lvlText w:val="%2."/>
      <w:lvlJc w:val="left"/>
      <w:pPr>
        <w:ind w:left="1310" w:hanging="360"/>
      </w:pPr>
    </w:lvl>
    <w:lvl w:ilvl="2" w:tplc="4009001B" w:tentative="1">
      <w:start w:val="1"/>
      <w:numFmt w:val="lowerRoman"/>
      <w:lvlText w:val="%3."/>
      <w:lvlJc w:val="right"/>
      <w:pPr>
        <w:ind w:left="2030" w:hanging="180"/>
      </w:pPr>
    </w:lvl>
    <w:lvl w:ilvl="3" w:tplc="4009000F" w:tentative="1">
      <w:start w:val="1"/>
      <w:numFmt w:val="decimal"/>
      <w:lvlText w:val="%4."/>
      <w:lvlJc w:val="left"/>
      <w:pPr>
        <w:ind w:left="2750" w:hanging="360"/>
      </w:pPr>
    </w:lvl>
    <w:lvl w:ilvl="4" w:tplc="40090019" w:tentative="1">
      <w:start w:val="1"/>
      <w:numFmt w:val="lowerLetter"/>
      <w:lvlText w:val="%5."/>
      <w:lvlJc w:val="left"/>
      <w:pPr>
        <w:ind w:left="3470" w:hanging="360"/>
      </w:pPr>
    </w:lvl>
    <w:lvl w:ilvl="5" w:tplc="4009001B" w:tentative="1">
      <w:start w:val="1"/>
      <w:numFmt w:val="lowerRoman"/>
      <w:lvlText w:val="%6."/>
      <w:lvlJc w:val="right"/>
      <w:pPr>
        <w:ind w:left="4190" w:hanging="180"/>
      </w:pPr>
    </w:lvl>
    <w:lvl w:ilvl="6" w:tplc="4009000F" w:tentative="1">
      <w:start w:val="1"/>
      <w:numFmt w:val="decimal"/>
      <w:lvlText w:val="%7."/>
      <w:lvlJc w:val="left"/>
      <w:pPr>
        <w:ind w:left="4910" w:hanging="360"/>
      </w:pPr>
    </w:lvl>
    <w:lvl w:ilvl="7" w:tplc="40090019" w:tentative="1">
      <w:start w:val="1"/>
      <w:numFmt w:val="lowerLetter"/>
      <w:lvlText w:val="%8."/>
      <w:lvlJc w:val="left"/>
      <w:pPr>
        <w:ind w:left="5630" w:hanging="360"/>
      </w:pPr>
    </w:lvl>
    <w:lvl w:ilvl="8" w:tplc="4009001B" w:tentative="1">
      <w:start w:val="1"/>
      <w:numFmt w:val="lowerRoman"/>
      <w:lvlText w:val="%9."/>
      <w:lvlJc w:val="right"/>
      <w:pPr>
        <w:ind w:left="6350" w:hanging="180"/>
      </w:pPr>
    </w:lvl>
  </w:abstractNum>
  <w:abstractNum w:abstractNumId="33">
    <w:nsid w:val="6BFC6C47"/>
    <w:multiLevelType w:val="multilevel"/>
    <w:tmpl w:val="3966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9CC6016"/>
    <w:multiLevelType w:val="multilevel"/>
    <w:tmpl w:val="CA40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B95C0D"/>
    <w:multiLevelType w:val="hybridMultilevel"/>
    <w:tmpl w:val="4BBAA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6"/>
  </w:num>
  <w:num w:numId="3">
    <w:abstractNumId w:val="16"/>
  </w:num>
  <w:num w:numId="4">
    <w:abstractNumId w:val="12"/>
  </w:num>
  <w:num w:numId="5">
    <w:abstractNumId w:val="15"/>
  </w:num>
  <w:num w:numId="6">
    <w:abstractNumId w:val="34"/>
  </w:num>
  <w:num w:numId="7">
    <w:abstractNumId w:val="21"/>
  </w:num>
  <w:num w:numId="8">
    <w:abstractNumId w:val="30"/>
  </w:num>
  <w:num w:numId="9">
    <w:abstractNumId w:val="25"/>
  </w:num>
  <w:num w:numId="10">
    <w:abstractNumId w:val="29"/>
  </w:num>
  <w:num w:numId="11">
    <w:abstractNumId w:val="35"/>
  </w:num>
  <w:num w:numId="12">
    <w:abstractNumId w:val="9"/>
  </w:num>
  <w:num w:numId="13">
    <w:abstractNumId w:val="8"/>
  </w:num>
  <w:num w:numId="14">
    <w:abstractNumId w:val="24"/>
  </w:num>
  <w:num w:numId="15">
    <w:abstractNumId w:val="4"/>
  </w:num>
  <w:num w:numId="16">
    <w:abstractNumId w:val="27"/>
  </w:num>
  <w:num w:numId="17">
    <w:abstractNumId w:val="2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32"/>
  </w:num>
  <w:num w:numId="23">
    <w:abstractNumId w:val="23"/>
  </w:num>
  <w:num w:numId="24">
    <w:abstractNumId w:val="26"/>
  </w:num>
  <w:num w:numId="25">
    <w:abstractNumId w:val="10"/>
  </w:num>
  <w:num w:numId="26">
    <w:abstractNumId w:val="2"/>
  </w:num>
  <w:num w:numId="27">
    <w:abstractNumId w:val="33"/>
  </w:num>
  <w:num w:numId="28">
    <w:abstractNumId w:val="5"/>
  </w:num>
  <w:num w:numId="29">
    <w:abstractNumId w:val="7"/>
  </w:num>
  <w:num w:numId="30">
    <w:abstractNumId w:val="31"/>
  </w:num>
  <w:num w:numId="31">
    <w:abstractNumId w:val="18"/>
  </w:num>
  <w:num w:numId="32">
    <w:abstractNumId w:val="37"/>
  </w:num>
  <w:num w:numId="33">
    <w:abstractNumId w:val="14"/>
  </w:num>
  <w:num w:numId="34">
    <w:abstractNumId w:val="20"/>
  </w:num>
  <w:num w:numId="35">
    <w:abstractNumId w:val="19"/>
  </w:num>
  <w:num w:numId="36">
    <w:abstractNumId w:val="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6"/>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133231"/>
    <w:rsid w:val="00160DBF"/>
    <w:rsid w:val="001A6BC6"/>
    <w:rsid w:val="001C514A"/>
    <w:rsid w:val="001E494A"/>
    <w:rsid w:val="001E4CD4"/>
    <w:rsid w:val="001E6A9F"/>
    <w:rsid w:val="001F4636"/>
    <w:rsid w:val="00212FCF"/>
    <w:rsid w:val="0027106F"/>
    <w:rsid w:val="00274A2A"/>
    <w:rsid w:val="002973BB"/>
    <w:rsid w:val="002D75E6"/>
    <w:rsid w:val="002E5377"/>
    <w:rsid w:val="00330AF0"/>
    <w:rsid w:val="00341257"/>
    <w:rsid w:val="00380F01"/>
    <w:rsid w:val="003C7D8A"/>
    <w:rsid w:val="003F6407"/>
    <w:rsid w:val="00427D2B"/>
    <w:rsid w:val="00490A6F"/>
    <w:rsid w:val="004C1A52"/>
    <w:rsid w:val="004C2D2B"/>
    <w:rsid w:val="004C3C7D"/>
    <w:rsid w:val="004C6CC0"/>
    <w:rsid w:val="00547DCC"/>
    <w:rsid w:val="00552DA4"/>
    <w:rsid w:val="00554803"/>
    <w:rsid w:val="00570F24"/>
    <w:rsid w:val="00595428"/>
    <w:rsid w:val="005A4423"/>
    <w:rsid w:val="005C368C"/>
    <w:rsid w:val="0060010A"/>
    <w:rsid w:val="00610449"/>
    <w:rsid w:val="00622BCA"/>
    <w:rsid w:val="00650150"/>
    <w:rsid w:val="006632FB"/>
    <w:rsid w:val="00684412"/>
    <w:rsid w:val="006B4DD6"/>
    <w:rsid w:val="006B7E40"/>
    <w:rsid w:val="006C35BE"/>
    <w:rsid w:val="006C498D"/>
    <w:rsid w:val="006D304D"/>
    <w:rsid w:val="006E7B3B"/>
    <w:rsid w:val="006F627E"/>
    <w:rsid w:val="007577C6"/>
    <w:rsid w:val="00765818"/>
    <w:rsid w:val="007D6CD9"/>
    <w:rsid w:val="007F0C2B"/>
    <w:rsid w:val="00816193"/>
    <w:rsid w:val="00820AC7"/>
    <w:rsid w:val="008444C9"/>
    <w:rsid w:val="008649F0"/>
    <w:rsid w:val="00875B8D"/>
    <w:rsid w:val="008903F4"/>
    <w:rsid w:val="008A05BE"/>
    <w:rsid w:val="008E017F"/>
    <w:rsid w:val="008F18BD"/>
    <w:rsid w:val="0092623C"/>
    <w:rsid w:val="00942B05"/>
    <w:rsid w:val="00974922"/>
    <w:rsid w:val="0098262F"/>
    <w:rsid w:val="0098285D"/>
    <w:rsid w:val="009B510E"/>
    <w:rsid w:val="009E3AD0"/>
    <w:rsid w:val="009F661A"/>
    <w:rsid w:val="00AB1DDE"/>
    <w:rsid w:val="00AB1FDB"/>
    <w:rsid w:val="00AD782B"/>
    <w:rsid w:val="00AF5C1C"/>
    <w:rsid w:val="00B14DF1"/>
    <w:rsid w:val="00B71327"/>
    <w:rsid w:val="00BC682B"/>
    <w:rsid w:val="00BE6CDF"/>
    <w:rsid w:val="00BF36BE"/>
    <w:rsid w:val="00C205C6"/>
    <w:rsid w:val="00C26882"/>
    <w:rsid w:val="00C47218"/>
    <w:rsid w:val="00CC230F"/>
    <w:rsid w:val="00D05DA8"/>
    <w:rsid w:val="00D10F17"/>
    <w:rsid w:val="00DA57DB"/>
    <w:rsid w:val="00DB7E03"/>
    <w:rsid w:val="00DE5F07"/>
    <w:rsid w:val="00E01D6B"/>
    <w:rsid w:val="00E02C12"/>
    <w:rsid w:val="00EF7585"/>
    <w:rsid w:val="00F27D41"/>
    <w:rsid w:val="00F46D65"/>
    <w:rsid w:val="00F56982"/>
    <w:rsid w:val="00F758B8"/>
    <w:rsid w:val="00F80453"/>
    <w:rsid w:val="00F94BB3"/>
    <w:rsid w:val="00FA1868"/>
    <w:rsid w:val="00FC464C"/>
    <w:rsid w:val="00FE68A2"/>
    <w:rsid w:val="4CADC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577C6"/>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577C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577C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577C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577C6"/>
    <w:pPr>
      <w:keepNext/>
      <w:keepLines/>
      <w:spacing w:before="220" w:after="40"/>
      <w:outlineLvl w:val="4"/>
    </w:pPr>
    <w:rPr>
      <w:b/>
    </w:rPr>
  </w:style>
  <w:style w:type="paragraph" w:styleId="Heading6">
    <w:name w:val="heading 6"/>
    <w:basedOn w:val="Normal"/>
    <w:next w:val="Normal"/>
    <w:uiPriority w:val="9"/>
    <w:semiHidden/>
    <w:unhideWhenUsed/>
    <w:qFormat/>
    <w:rsid w:val="007577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577C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577C6"/>
    <w:pPr>
      <w:keepNext/>
      <w:keepLines/>
      <w:spacing w:before="360" w:after="80"/>
    </w:pPr>
    <w:rPr>
      <w:rFonts w:ascii="Georgia" w:eastAsia="Georgia" w:hAnsi="Georgia" w:cs="Georgia"/>
      <w:i/>
      <w:color w:val="666666"/>
      <w:sz w:val="48"/>
      <w:szCs w:val="48"/>
    </w:rPr>
  </w:style>
  <w:style w:type="table" w:customStyle="1" w:styleId="a">
    <w:basedOn w:val="TableNormal"/>
    <w:rsid w:val="007577C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577C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B71327"/>
    <w:pPr>
      <w:autoSpaceDE w:val="0"/>
      <w:autoSpaceDN w:val="0"/>
      <w:adjustRightInd w:val="0"/>
      <w:spacing w:after="0" w:line="240" w:lineRule="auto"/>
    </w:pPr>
    <w:rPr>
      <w:rFonts w:ascii="Arial" w:hAnsi="Arial" w:cs="Arial"/>
      <w:color w:val="000000"/>
      <w:sz w:val="24"/>
      <w:szCs w:val="24"/>
      <w:lang w:val="en-US" w:eastAsia="en-US"/>
    </w:rPr>
  </w:style>
  <w:style w:type="character" w:customStyle="1" w:styleId="Heading2Char">
    <w:name w:val="Heading 2 Char"/>
    <w:basedOn w:val="DefaultParagraphFont"/>
    <w:link w:val="Heading2"/>
    <w:uiPriority w:val="9"/>
    <w:rsid w:val="00B71327"/>
    <w:rPr>
      <w:b/>
      <w:sz w:val="36"/>
      <w:szCs w:val="36"/>
    </w:rPr>
  </w:style>
  <w:style w:type="character" w:customStyle="1" w:styleId="Heading3Char">
    <w:name w:val="Heading 3 Char"/>
    <w:basedOn w:val="DefaultParagraphFont"/>
    <w:link w:val="Heading3"/>
    <w:uiPriority w:val="9"/>
    <w:semiHidden/>
    <w:rsid w:val="00B71327"/>
    <w:rPr>
      <w:b/>
      <w:sz w:val="28"/>
      <w:szCs w:val="28"/>
    </w:rPr>
  </w:style>
  <w:style w:type="paragraph" w:styleId="NormalWeb">
    <w:name w:val="Normal (Web)"/>
    <w:basedOn w:val="Normal"/>
    <w:uiPriority w:val="99"/>
    <w:semiHidden/>
    <w:unhideWhenUsed/>
    <w:rsid w:val="00B713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1327"/>
    <w:rPr>
      <w:b/>
      <w:bCs/>
    </w:rPr>
  </w:style>
  <w:style w:type="paragraph" w:styleId="BalloonText">
    <w:name w:val="Balloon Text"/>
    <w:basedOn w:val="Normal"/>
    <w:link w:val="BalloonTextChar"/>
    <w:uiPriority w:val="99"/>
    <w:semiHidden/>
    <w:unhideWhenUsed/>
    <w:rsid w:val="002E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377"/>
    <w:rPr>
      <w:rFonts w:ascii="Tahoma" w:hAnsi="Tahoma" w:cs="Tahoma"/>
      <w:sz w:val="16"/>
      <w:szCs w:val="16"/>
    </w:rPr>
  </w:style>
  <w:style w:type="table" w:customStyle="1" w:styleId="Table">
    <w:name w:val="Table"/>
    <w:semiHidden/>
    <w:unhideWhenUsed/>
    <w:qFormat/>
    <w:rsid w:val="00C205C6"/>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basedOn w:val="DefaultParagraphFont"/>
    <w:uiPriority w:val="99"/>
    <w:unhideWhenUsed/>
    <w:rsid w:val="00F27D4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9910563">
      <w:bodyDiv w:val="1"/>
      <w:marLeft w:val="0"/>
      <w:marRight w:val="0"/>
      <w:marTop w:val="0"/>
      <w:marBottom w:val="0"/>
      <w:divBdr>
        <w:top w:val="none" w:sz="0" w:space="0" w:color="auto"/>
        <w:left w:val="none" w:sz="0" w:space="0" w:color="auto"/>
        <w:bottom w:val="none" w:sz="0" w:space="0" w:color="auto"/>
        <w:right w:val="none" w:sz="0" w:space="0" w:color="auto"/>
      </w:divBdr>
      <w:divsChild>
        <w:div w:id="1597864807">
          <w:marLeft w:val="0"/>
          <w:marRight w:val="0"/>
          <w:marTop w:val="0"/>
          <w:marBottom w:val="0"/>
          <w:divBdr>
            <w:top w:val="none" w:sz="0" w:space="0" w:color="auto"/>
            <w:left w:val="none" w:sz="0" w:space="0" w:color="auto"/>
            <w:bottom w:val="none" w:sz="0" w:space="0" w:color="auto"/>
            <w:right w:val="none" w:sz="0" w:space="0" w:color="auto"/>
          </w:divBdr>
          <w:divsChild>
            <w:div w:id="818495798">
              <w:marLeft w:val="0"/>
              <w:marRight w:val="0"/>
              <w:marTop w:val="0"/>
              <w:marBottom w:val="0"/>
              <w:divBdr>
                <w:top w:val="none" w:sz="0" w:space="0" w:color="auto"/>
                <w:left w:val="none" w:sz="0" w:space="0" w:color="auto"/>
                <w:bottom w:val="none" w:sz="0" w:space="0" w:color="auto"/>
                <w:right w:val="none" w:sz="0" w:space="0" w:color="auto"/>
              </w:divBdr>
              <w:divsChild>
                <w:div w:id="1272471490">
                  <w:marLeft w:val="0"/>
                  <w:marRight w:val="0"/>
                  <w:marTop w:val="0"/>
                  <w:marBottom w:val="0"/>
                  <w:divBdr>
                    <w:top w:val="none" w:sz="0" w:space="0" w:color="auto"/>
                    <w:left w:val="none" w:sz="0" w:space="0" w:color="auto"/>
                    <w:bottom w:val="none" w:sz="0" w:space="0" w:color="auto"/>
                    <w:right w:val="none" w:sz="0" w:space="0" w:color="auto"/>
                  </w:divBdr>
                  <w:divsChild>
                    <w:div w:id="20577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0343">
          <w:marLeft w:val="0"/>
          <w:marRight w:val="0"/>
          <w:marTop w:val="0"/>
          <w:marBottom w:val="0"/>
          <w:divBdr>
            <w:top w:val="none" w:sz="0" w:space="0" w:color="auto"/>
            <w:left w:val="none" w:sz="0" w:space="0" w:color="auto"/>
            <w:bottom w:val="none" w:sz="0" w:space="0" w:color="auto"/>
            <w:right w:val="none" w:sz="0" w:space="0" w:color="auto"/>
          </w:divBdr>
          <w:divsChild>
            <w:div w:id="2073846102">
              <w:marLeft w:val="0"/>
              <w:marRight w:val="0"/>
              <w:marTop w:val="0"/>
              <w:marBottom w:val="0"/>
              <w:divBdr>
                <w:top w:val="none" w:sz="0" w:space="0" w:color="auto"/>
                <w:left w:val="none" w:sz="0" w:space="0" w:color="auto"/>
                <w:bottom w:val="none" w:sz="0" w:space="0" w:color="auto"/>
                <w:right w:val="none" w:sz="0" w:space="0" w:color="auto"/>
              </w:divBdr>
              <w:divsChild>
                <w:div w:id="1192066564">
                  <w:marLeft w:val="0"/>
                  <w:marRight w:val="0"/>
                  <w:marTop w:val="0"/>
                  <w:marBottom w:val="0"/>
                  <w:divBdr>
                    <w:top w:val="none" w:sz="0" w:space="0" w:color="auto"/>
                    <w:left w:val="none" w:sz="0" w:space="0" w:color="auto"/>
                    <w:bottom w:val="none" w:sz="0" w:space="0" w:color="auto"/>
                    <w:right w:val="none" w:sz="0" w:space="0" w:color="auto"/>
                  </w:divBdr>
                  <w:divsChild>
                    <w:div w:id="14290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8228">
      <w:bodyDiv w:val="1"/>
      <w:marLeft w:val="0"/>
      <w:marRight w:val="0"/>
      <w:marTop w:val="0"/>
      <w:marBottom w:val="0"/>
      <w:divBdr>
        <w:top w:val="none" w:sz="0" w:space="0" w:color="auto"/>
        <w:left w:val="none" w:sz="0" w:space="0" w:color="auto"/>
        <w:bottom w:val="none" w:sz="0" w:space="0" w:color="auto"/>
        <w:right w:val="none" w:sz="0" w:space="0" w:color="auto"/>
      </w:divBdr>
    </w:div>
    <w:div w:id="769546728">
      <w:bodyDiv w:val="1"/>
      <w:marLeft w:val="0"/>
      <w:marRight w:val="0"/>
      <w:marTop w:val="0"/>
      <w:marBottom w:val="0"/>
      <w:divBdr>
        <w:top w:val="none" w:sz="0" w:space="0" w:color="auto"/>
        <w:left w:val="none" w:sz="0" w:space="0" w:color="auto"/>
        <w:bottom w:val="none" w:sz="0" w:space="0" w:color="auto"/>
        <w:right w:val="none" w:sz="0" w:space="0" w:color="auto"/>
      </w:divBdr>
    </w:div>
    <w:div w:id="942689522">
      <w:bodyDiv w:val="1"/>
      <w:marLeft w:val="0"/>
      <w:marRight w:val="0"/>
      <w:marTop w:val="0"/>
      <w:marBottom w:val="0"/>
      <w:divBdr>
        <w:top w:val="none" w:sz="0" w:space="0" w:color="auto"/>
        <w:left w:val="none" w:sz="0" w:space="0" w:color="auto"/>
        <w:bottom w:val="none" w:sz="0" w:space="0" w:color="auto"/>
        <w:right w:val="none" w:sz="0" w:space="0" w:color="auto"/>
      </w:divBdr>
    </w:div>
    <w:div w:id="1265116654">
      <w:bodyDiv w:val="1"/>
      <w:marLeft w:val="0"/>
      <w:marRight w:val="0"/>
      <w:marTop w:val="0"/>
      <w:marBottom w:val="0"/>
      <w:divBdr>
        <w:top w:val="none" w:sz="0" w:space="0" w:color="auto"/>
        <w:left w:val="none" w:sz="0" w:space="0" w:color="auto"/>
        <w:bottom w:val="none" w:sz="0" w:space="0" w:color="auto"/>
        <w:right w:val="none" w:sz="0" w:space="0" w:color="auto"/>
      </w:divBdr>
      <w:divsChild>
        <w:div w:id="435488683">
          <w:marLeft w:val="0"/>
          <w:marRight w:val="0"/>
          <w:marTop w:val="0"/>
          <w:marBottom w:val="0"/>
          <w:divBdr>
            <w:top w:val="none" w:sz="0" w:space="0" w:color="auto"/>
            <w:left w:val="none" w:sz="0" w:space="0" w:color="auto"/>
            <w:bottom w:val="none" w:sz="0" w:space="0" w:color="auto"/>
            <w:right w:val="none" w:sz="0" w:space="0" w:color="auto"/>
          </w:divBdr>
          <w:divsChild>
            <w:div w:id="467750111">
              <w:marLeft w:val="0"/>
              <w:marRight w:val="0"/>
              <w:marTop w:val="0"/>
              <w:marBottom w:val="0"/>
              <w:divBdr>
                <w:top w:val="none" w:sz="0" w:space="0" w:color="auto"/>
                <w:left w:val="none" w:sz="0" w:space="0" w:color="auto"/>
                <w:bottom w:val="none" w:sz="0" w:space="0" w:color="auto"/>
                <w:right w:val="none" w:sz="0" w:space="0" w:color="auto"/>
              </w:divBdr>
              <w:divsChild>
                <w:div w:id="545533619">
                  <w:marLeft w:val="0"/>
                  <w:marRight w:val="0"/>
                  <w:marTop w:val="0"/>
                  <w:marBottom w:val="0"/>
                  <w:divBdr>
                    <w:top w:val="none" w:sz="0" w:space="0" w:color="auto"/>
                    <w:left w:val="none" w:sz="0" w:space="0" w:color="auto"/>
                    <w:bottom w:val="none" w:sz="0" w:space="0" w:color="auto"/>
                    <w:right w:val="none" w:sz="0" w:space="0" w:color="auto"/>
                  </w:divBdr>
                  <w:divsChild>
                    <w:div w:id="18829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999">
          <w:marLeft w:val="0"/>
          <w:marRight w:val="0"/>
          <w:marTop w:val="0"/>
          <w:marBottom w:val="0"/>
          <w:divBdr>
            <w:top w:val="none" w:sz="0" w:space="0" w:color="auto"/>
            <w:left w:val="none" w:sz="0" w:space="0" w:color="auto"/>
            <w:bottom w:val="none" w:sz="0" w:space="0" w:color="auto"/>
            <w:right w:val="none" w:sz="0" w:space="0" w:color="auto"/>
          </w:divBdr>
          <w:divsChild>
            <w:div w:id="1279331736">
              <w:marLeft w:val="0"/>
              <w:marRight w:val="0"/>
              <w:marTop w:val="0"/>
              <w:marBottom w:val="0"/>
              <w:divBdr>
                <w:top w:val="none" w:sz="0" w:space="0" w:color="auto"/>
                <w:left w:val="none" w:sz="0" w:space="0" w:color="auto"/>
                <w:bottom w:val="none" w:sz="0" w:space="0" w:color="auto"/>
                <w:right w:val="none" w:sz="0" w:space="0" w:color="auto"/>
              </w:divBdr>
              <w:divsChild>
                <w:div w:id="1705787919">
                  <w:marLeft w:val="0"/>
                  <w:marRight w:val="0"/>
                  <w:marTop w:val="0"/>
                  <w:marBottom w:val="0"/>
                  <w:divBdr>
                    <w:top w:val="none" w:sz="0" w:space="0" w:color="auto"/>
                    <w:left w:val="none" w:sz="0" w:space="0" w:color="auto"/>
                    <w:bottom w:val="none" w:sz="0" w:space="0" w:color="auto"/>
                    <w:right w:val="none" w:sz="0" w:space="0" w:color="auto"/>
                  </w:divBdr>
                  <w:divsChild>
                    <w:div w:id="91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4750">
      <w:bodyDiv w:val="1"/>
      <w:marLeft w:val="0"/>
      <w:marRight w:val="0"/>
      <w:marTop w:val="0"/>
      <w:marBottom w:val="0"/>
      <w:divBdr>
        <w:top w:val="none" w:sz="0" w:space="0" w:color="auto"/>
        <w:left w:val="none" w:sz="0" w:space="0" w:color="auto"/>
        <w:bottom w:val="none" w:sz="0" w:space="0" w:color="auto"/>
        <w:right w:val="none" w:sz="0" w:space="0" w:color="auto"/>
      </w:divBdr>
      <w:divsChild>
        <w:div w:id="533620586">
          <w:marLeft w:val="0"/>
          <w:marRight w:val="0"/>
          <w:marTop w:val="0"/>
          <w:marBottom w:val="0"/>
          <w:divBdr>
            <w:top w:val="none" w:sz="0" w:space="0" w:color="auto"/>
            <w:left w:val="none" w:sz="0" w:space="0" w:color="auto"/>
            <w:bottom w:val="none" w:sz="0" w:space="0" w:color="auto"/>
            <w:right w:val="none" w:sz="0" w:space="0" w:color="auto"/>
          </w:divBdr>
          <w:divsChild>
            <w:div w:id="1288588651">
              <w:marLeft w:val="0"/>
              <w:marRight w:val="0"/>
              <w:marTop w:val="0"/>
              <w:marBottom w:val="0"/>
              <w:divBdr>
                <w:top w:val="none" w:sz="0" w:space="0" w:color="auto"/>
                <w:left w:val="none" w:sz="0" w:space="0" w:color="auto"/>
                <w:bottom w:val="none" w:sz="0" w:space="0" w:color="auto"/>
                <w:right w:val="none" w:sz="0" w:space="0" w:color="auto"/>
              </w:divBdr>
              <w:divsChild>
                <w:div w:id="458107852">
                  <w:marLeft w:val="0"/>
                  <w:marRight w:val="0"/>
                  <w:marTop w:val="0"/>
                  <w:marBottom w:val="0"/>
                  <w:divBdr>
                    <w:top w:val="none" w:sz="0" w:space="0" w:color="auto"/>
                    <w:left w:val="none" w:sz="0" w:space="0" w:color="auto"/>
                    <w:bottom w:val="none" w:sz="0" w:space="0" w:color="auto"/>
                    <w:right w:val="none" w:sz="0" w:space="0" w:color="auto"/>
                  </w:divBdr>
                  <w:divsChild>
                    <w:div w:id="1883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36442">
          <w:marLeft w:val="0"/>
          <w:marRight w:val="0"/>
          <w:marTop w:val="0"/>
          <w:marBottom w:val="0"/>
          <w:divBdr>
            <w:top w:val="none" w:sz="0" w:space="0" w:color="auto"/>
            <w:left w:val="none" w:sz="0" w:space="0" w:color="auto"/>
            <w:bottom w:val="none" w:sz="0" w:space="0" w:color="auto"/>
            <w:right w:val="none" w:sz="0" w:space="0" w:color="auto"/>
          </w:divBdr>
          <w:divsChild>
            <w:div w:id="1446651846">
              <w:marLeft w:val="0"/>
              <w:marRight w:val="0"/>
              <w:marTop w:val="0"/>
              <w:marBottom w:val="0"/>
              <w:divBdr>
                <w:top w:val="none" w:sz="0" w:space="0" w:color="auto"/>
                <w:left w:val="none" w:sz="0" w:space="0" w:color="auto"/>
                <w:bottom w:val="none" w:sz="0" w:space="0" w:color="auto"/>
                <w:right w:val="none" w:sz="0" w:space="0" w:color="auto"/>
              </w:divBdr>
              <w:divsChild>
                <w:div w:id="1957708313">
                  <w:marLeft w:val="0"/>
                  <w:marRight w:val="0"/>
                  <w:marTop w:val="0"/>
                  <w:marBottom w:val="0"/>
                  <w:divBdr>
                    <w:top w:val="none" w:sz="0" w:space="0" w:color="auto"/>
                    <w:left w:val="none" w:sz="0" w:space="0" w:color="auto"/>
                    <w:bottom w:val="none" w:sz="0" w:space="0" w:color="auto"/>
                    <w:right w:val="none" w:sz="0" w:space="0" w:color="auto"/>
                  </w:divBdr>
                  <w:divsChild>
                    <w:div w:id="20212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47656">
      <w:bodyDiv w:val="1"/>
      <w:marLeft w:val="0"/>
      <w:marRight w:val="0"/>
      <w:marTop w:val="0"/>
      <w:marBottom w:val="0"/>
      <w:divBdr>
        <w:top w:val="none" w:sz="0" w:space="0" w:color="auto"/>
        <w:left w:val="none" w:sz="0" w:space="0" w:color="auto"/>
        <w:bottom w:val="none" w:sz="0" w:space="0" w:color="auto"/>
        <w:right w:val="none" w:sz="0" w:space="0" w:color="auto"/>
      </w:divBdr>
      <w:divsChild>
        <w:div w:id="1634479281">
          <w:marLeft w:val="0"/>
          <w:marRight w:val="0"/>
          <w:marTop w:val="0"/>
          <w:marBottom w:val="0"/>
          <w:divBdr>
            <w:top w:val="none" w:sz="0" w:space="0" w:color="auto"/>
            <w:left w:val="none" w:sz="0" w:space="0" w:color="auto"/>
            <w:bottom w:val="none" w:sz="0" w:space="0" w:color="auto"/>
            <w:right w:val="none" w:sz="0" w:space="0" w:color="auto"/>
          </w:divBdr>
          <w:divsChild>
            <w:div w:id="1791245926">
              <w:marLeft w:val="0"/>
              <w:marRight w:val="0"/>
              <w:marTop w:val="0"/>
              <w:marBottom w:val="0"/>
              <w:divBdr>
                <w:top w:val="none" w:sz="0" w:space="0" w:color="auto"/>
                <w:left w:val="none" w:sz="0" w:space="0" w:color="auto"/>
                <w:bottom w:val="none" w:sz="0" w:space="0" w:color="auto"/>
                <w:right w:val="none" w:sz="0" w:space="0" w:color="auto"/>
              </w:divBdr>
              <w:divsChild>
                <w:div w:id="1244293797">
                  <w:marLeft w:val="0"/>
                  <w:marRight w:val="0"/>
                  <w:marTop w:val="0"/>
                  <w:marBottom w:val="0"/>
                  <w:divBdr>
                    <w:top w:val="none" w:sz="0" w:space="0" w:color="auto"/>
                    <w:left w:val="none" w:sz="0" w:space="0" w:color="auto"/>
                    <w:bottom w:val="none" w:sz="0" w:space="0" w:color="auto"/>
                    <w:right w:val="none" w:sz="0" w:space="0" w:color="auto"/>
                  </w:divBdr>
                  <w:divsChild>
                    <w:div w:id="806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5437">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1519730142">
                  <w:marLeft w:val="0"/>
                  <w:marRight w:val="0"/>
                  <w:marTop w:val="0"/>
                  <w:marBottom w:val="0"/>
                  <w:divBdr>
                    <w:top w:val="none" w:sz="0" w:space="0" w:color="auto"/>
                    <w:left w:val="none" w:sz="0" w:space="0" w:color="auto"/>
                    <w:bottom w:val="none" w:sz="0" w:space="0" w:color="auto"/>
                    <w:right w:val="none" w:sz="0" w:space="0" w:color="auto"/>
                  </w:divBdr>
                  <w:divsChild>
                    <w:div w:id="2141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9478">
      <w:bodyDiv w:val="1"/>
      <w:marLeft w:val="0"/>
      <w:marRight w:val="0"/>
      <w:marTop w:val="0"/>
      <w:marBottom w:val="0"/>
      <w:divBdr>
        <w:top w:val="none" w:sz="0" w:space="0" w:color="auto"/>
        <w:left w:val="none" w:sz="0" w:space="0" w:color="auto"/>
        <w:bottom w:val="none" w:sz="0" w:space="0" w:color="auto"/>
        <w:right w:val="none" w:sz="0" w:space="0" w:color="auto"/>
      </w:divBdr>
    </w:div>
    <w:div w:id="1706909426">
      <w:bodyDiv w:val="1"/>
      <w:marLeft w:val="0"/>
      <w:marRight w:val="0"/>
      <w:marTop w:val="0"/>
      <w:marBottom w:val="0"/>
      <w:divBdr>
        <w:top w:val="none" w:sz="0" w:space="0" w:color="auto"/>
        <w:left w:val="none" w:sz="0" w:space="0" w:color="auto"/>
        <w:bottom w:val="none" w:sz="0" w:space="0" w:color="auto"/>
        <w:right w:val="none" w:sz="0" w:space="0" w:color="auto"/>
      </w:divBdr>
    </w:div>
    <w:div w:id="1712732297">
      <w:bodyDiv w:val="1"/>
      <w:marLeft w:val="0"/>
      <w:marRight w:val="0"/>
      <w:marTop w:val="0"/>
      <w:marBottom w:val="0"/>
      <w:divBdr>
        <w:top w:val="none" w:sz="0" w:space="0" w:color="auto"/>
        <w:left w:val="none" w:sz="0" w:space="0" w:color="auto"/>
        <w:bottom w:val="none" w:sz="0" w:space="0" w:color="auto"/>
        <w:right w:val="none" w:sz="0" w:space="0" w:color="auto"/>
      </w:divBdr>
    </w:div>
    <w:div w:id="1951622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6DD0EC-39C8-409C-8F1F-C1E9164F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38</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2024-10-17T09:39:00Z</dcterms:created>
  <dcterms:modified xsi:type="dcterms:W3CDTF">2024-12-04T10:12:00Z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