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16"/>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81"/>
        <w:gridCol w:w="5224"/>
      </w:tblGrid>
      <w:tr w:rsidR="0015611A" w:rsidRPr="00C73F8A" w:rsidTr="0015611A">
        <w:trPr>
          <w:trHeight w:val="316"/>
        </w:trPr>
        <w:tc>
          <w:tcPr>
            <w:tcW w:w="4981" w:type="dxa"/>
          </w:tcPr>
          <w:p w:rsidR="0015611A" w:rsidRPr="00C73F8A" w:rsidRDefault="0015611A" w:rsidP="00C73F8A">
            <w:pPr>
              <w:pStyle w:val="TableParagraph"/>
              <w:spacing w:line="360" w:lineRule="auto"/>
              <w:jc w:val="both"/>
              <w:rPr>
                <w:b/>
                <w:sz w:val="24"/>
                <w:szCs w:val="24"/>
              </w:rPr>
            </w:pPr>
            <w:r w:rsidRPr="00C73F8A">
              <w:rPr>
                <w:b/>
                <w:sz w:val="24"/>
                <w:szCs w:val="24"/>
              </w:rPr>
              <w:t>SESSION</w:t>
            </w:r>
          </w:p>
        </w:tc>
        <w:tc>
          <w:tcPr>
            <w:tcW w:w="5224" w:type="dxa"/>
          </w:tcPr>
          <w:p w:rsidR="0015611A" w:rsidRPr="00C73F8A" w:rsidRDefault="0015611A" w:rsidP="00C73F8A">
            <w:pPr>
              <w:pStyle w:val="TableParagraph"/>
              <w:spacing w:line="360" w:lineRule="auto"/>
              <w:ind w:left="0"/>
              <w:jc w:val="both"/>
              <w:rPr>
                <w:b/>
                <w:sz w:val="24"/>
                <w:szCs w:val="24"/>
              </w:rPr>
            </w:pPr>
            <w:r w:rsidRPr="00C73F8A">
              <w:rPr>
                <w:b/>
                <w:sz w:val="24"/>
                <w:szCs w:val="24"/>
              </w:rPr>
              <w:t xml:space="preserve"> FEB 2024</w:t>
            </w:r>
          </w:p>
        </w:tc>
      </w:tr>
      <w:tr w:rsidR="0015611A" w:rsidRPr="00C73F8A" w:rsidTr="0015611A">
        <w:trPr>
          <w:trHeight w:val="318"/>
        </w:trPr>
        <w:tc>
          <w:tcPr>
            <w:tcW w:w="4981" w:type="dxa"/>
          </w:tcPr>
          <w:p w:rsidR="0015611A" w:rsidRPr="00C73F8A" w:rsidRDefault="0015611A" w:rsidP="00C73F8A">
            <w:pPr>
              <w:pStyle w:val="TableParagraph"/>
              <w:spacing w:before="1" w:line="360" w:lineRule="auto"/>
              <w:jc w:val="both"/>
              <w:rPr>
                <w:b/>
                <w:sz w:val="24"/>
                <w:szCs w:val="24"/>
              </w:rPr>
            </w:pPr>
            <w:r w:rsidRPr="00C73F8A">
              <w:rPr>
                <w:b/>
                <w:sz w:val="24"/>
                <w:szCs w:val="24"/>
              </w:rPr>
              <w:t>PROGRAM</w:t>
            </w:r>
          </w:p>
        </w:tc>
        <w:tc>
          <w:tcPr>
            <w:tcW w:w="5224" w:type="dxa"/>
          </w:tcPr>
          <w:p w:rsidR="0015611A" w:rsidRPr="00C73F8A" w:rsidRDefault="0015611A" w:rsidP="00C73F8A">
            <w:pPr>
              <w:pStyle w:val="TableParagraph"/>
              <w:spacing w:before="1" w:line="360" w:lineRule="auto"/>
              <w:jc w:val="both"/>
              <w:rPr>
                <w:b/>
                <w:sz w:val="24"/>
                <w:szCs w:val="24"/>
              </w:rPr>
            </w:pPr>
            <w:r w:rsidRPr="00C73F8A">
              <w:rPr>
                <w:b/>
                <w:sz w:val="24"/>
                <w:szCs w:val="24"/>
              </w:rPr>
              <w:t>BACHELOR OF COMMERCE(B.COM)</w:t>
            </w:r>
          </w:p>
        </w:tc>
      </w:tr>
      <w:tr w:rsidR="0015611A" w:rsidRPr="00C73F8A" w:rsidTr="0015611A">
        <w:trPr>
          <w:trHeight w:val="316"/>
        </w:trPr>
        <w:tc>
          <w:tcPr>
            <w:tcW w:w="4981" w:type="dxa"/>
          </w:tcPr>
          <w:p w:rsidR="0015611A" w:rsidRPr="00C73F8A" w:rsidRDefault="0015611A" w:rsidP="00C73F8A">
            <w:pPr>
              <w:pStyle w:val="TableParagraph"/>
              <w:spacing w:line="360" w:lineRule="auto"/>
              <w:jc w:val="both"/>
              <w:rPr>
                <w:b/>
                <w:sz w:val="24"/>
                <w:szCs w:val="24"/>
              </w:rPr>
            </w:pPr>
            <w:r w:rsidRPr="00C73F8A">
              <w:rPr>
                <w:b/>
                <w:sz w:val="24"/>
                <w:szCs w:val="24"/>
              </w:rPr>
              <w:t>SEMESTER</w:t>
            </w:r>
          </w:p>
        </w:tc>
        <w:tc>
          <w:tcPr>
            <w:tcW w:w="5224" w:type="dxa"/>
          </w:tcPr>
          <w:p w:rsidR="0015611A" w:rsidRPr="00C73F8A" w:rsidRDefault="0015611A" w:rsidP="00C73F8A">
            <w:pPr>
              <w:pStyle w:val="TableParagraph"/>
              <w:spacing w:line="360" w:lineRule="auto"/>
              <w:jc w:val="both"/>
              <w:rPr>
                <w:b/>
                <w:sz w:val="24"/>
                <w:szCs w:val="24"/>
              </w:rPr>
            </w:pPr>
            <w:r w:rsidRPr="00C73F8A">
              <w:rPr>
                <w:b/>
                <w:w w:val="99"/>
                <w:sz w:val="24"/>
                <w:szCs w:val="24"/>
              </w:rPr>
              <w:t>I</w:t>
            </w:r>
          </w:p>
        </w:tc>
      </w:tr>
      <w:tr w:rsidR="0015611A" w:rsidRPr="00C73F8A" w:rsidTr="0015611A">
        <w:trPr>
          <w:trHeight w:val="318"/>
        </w:trPr>
        <w:tc>
          <w:tcPr>
            <w:tcW w:w="4981" w:type="dxa"/>
          </w:tcPr>
          <w:p w:rsidR="0015611A" w:rsidRPr="00C73F8A" w:rsidRDefault="0015611A" w:rsidP="00C73F8A">
            <w:pPr>
              <w:pStyle w:val="TableParagraph"/>
              <w:spacing w:line="360" w:lineRule="auto"/>
              <w:jc w:val="both"/>
              <w:rPr>
                <w:b/>
                <w:sz w:val="24"/>
                <w:szCs w:val="24"/>
              </w:rPr>
            </w:pPr>
            <w:r w:rsidRPr="00C73F8A">
              <w:rPr>
                <w:b/>
                <w:sz w:val="24"/>
                <w:szCs w:val="24"/>
              </w:rPr>
              <w:t>COURSE CODE &amp; NAME</w:t>
            </w:r>
          </w:p>
        </w:tc>
        <w:tc>
          <w:tcPr>
            <w:tcW w:w="5224" w:type="dxa"/>
          </w:tcPr>
          <w:p w:rsidR="0015611A" w:rsidRPr="00C73F8A" w:rsidRDefault="0015611A" w:rsidP="00C73F8A">
            <w:pPr>
              <w:pStyle w:val="TableParagraph"/>
              <w:spacing w:line="360" w:lineRule="auto"/>
              <w:jc w:val="both"/>
              <w:rPr>
                <w:b/>
                <w:sz w:val="24"/>
                <w:szCs w:val="24"/>
              </w:rPr>
            </w:pPr>
            <w:r w:rsidRPr="00C73F8A">
              <w:rPr>
                <w:b/>
                <w:sz w:val="24"/>
                <w:szCs w:val="24"/>
              </w:rPr>
              <w:t>DCM1104 –BUSINESS ORGANISATION</w:t>
            </w:r>
          </w:p>
        </w:tc>
      </w:tr>
      <w:tr w:rsidR="0015611A" w:rsidRPr="00C73F8A" w:rsidTr="0015611A">
        <w:trPr>
          <w:trHeight w:val="316"/>
        </w:trPr>
        <w:tc>
          <w:tcPr>
            <w:tcW w:w="4981" w:type="dxa"/>
          </w:tcPr>
          <w:p w:rsidR="0015611A" w:rsidRPr="00C73F8A" w:rsidRDefault="0015611A" w:rsidP="00C73F8A">
            <w:pPr>
              <w:pStyle w:val="TableParagraph"/>
              <w:spacing w:line="360" w:lineRule="auto"/>
              <w:jc w:val="both"/>
              <w:rPr>
                <w:b/>
                <w:sz w:val="24"/>
                <w:szCs w:val="24"/>
              </w:rPr>
            </w:pPr>
            <w:r w:rsidRPr="00C73F8A">
              <w:rPr>
                <w:b/>
                <w:sz w:val="24"/>
                <w:szCs w:val="24"/>
              </w:rPr>
              <w:t>CREDITS</w:t>
            </w:r>
          </w:p>
        </w:tc>
        <w:tc>
          <w:tcPr>
            <w:tcW w:w="5224" w:type="dxa"/>
          </w:tcPr>
          <w:p w:rsidR="0015611A" w:rsidRPr="00C73F8A" w:rsidRDefault="0015611A" w:rsidP="00C73F8A">
            <w:pPr>
              <w:pStyle w:val="TableParagraph"/>
              <w:spacing w:line="360" w:lineRule="auto"/>
              <w:jc w:val="both"/>
              <w:rPr>
                <w:b/>
                <w:sz w:val="24"/>
                <w:szCs w:val="24"/>
              </w:rPr>
            </w:pPr>
            <w:r w:rsidRPr="00C73F8A">
              <w:rPr>
                <w:b/>
                <w:sz w:val="24"/>
                <w:szCs w:val="24"/>
              </w:rPr>
              <w:t>4</w:t>
            </w:r>
          </w:p>
        </w:tc>
      </w:tr>
    </w:tbl>
    <w:p w:rsidR="00D95B8A" w:rsidRPr="00C73F8A" w:rsidRDefault="00D95B8A" w:rsidP="00C73F8A">
      <w:pPr>
        <w:spacing w:line="360" w:lineRule="auto"/>
        <w:jc w:val="both"/>
        <w:rPr>
          <w:b/>
          <w:sz w:val="24"/>
          <w:szCs w:val="24"/>
        </w:rPr>
      </w:pPr>
    </w:p>
    <w:p w:rsidR="0015611A" w:rsidRPr="00C73F8A" w:rsidRDefault="0015611A" w:rsidP="00C73F8A">
      <w:pPr>
        <w:spacing w:line="360" w:lineRule="auto"/>
        <w:jc w:val="both"/>
        <w:rPr>
          <w:b/>
          <w:sz w:val="24"/>
          <w:szCs w:val="24"/>
        </w:rPr>
      </w:pPr>
    </w:p>
    <w:p w:rsidR="0015611A" w:rsidRPr="00C73F8A" w:rsidRDefault="0015611A" w:rsidP="00C73F8A">
      <w:pPr>
        <w:spacing w:line="360" w:lineRule="auto"/>
        <w:jc w:val="center"/>
        <w:rPr>
          <w:b/>
          <w:sz w:val="24"/>
          <w:szCs w:val="24"/>
          <w:highlight w:val="yellow"/>
        </w:rPr>
      </w:pPr>
      <w:r w:rsidRPr="00C73F8A">
        <w:rPr>
          <w:b/>
          <w:sz w:val="24"/>
          <w:szCs w:val="24"/>
          <w:highlight w:val="yellow"/>
        </w:rPr>
        <w:t>Assignment Set – 1</w:t>
      </w:r>
    </w:p>
    <w:p w:rsidR="0015611A" w:rsidRPr="00C73F8A" w:rsidRDefault="0015611A" w:rsidP="00C73F8A">
      <w:pPr>
        <w:spacing w:line="360" w:lineRule="auto"/>
        <w:jc w:val="center"/>
        <w:rPr>
          <w:b/>
          <w:sz w:val="24"/>
          <w:szCs w:val="24"/>
        </w:rPr>
      </w:pPr>
      <w:r w:rsidRPr="00C73F8A">
        <w:rPr>
          <w:b/>
          <w:sz w:val="24"/>
          <w:szCs w:val="24"/>
          <w:highlight w:val="yellow"/>
        </w:rPr>
        <w:t>Questions</w:t>
      </w:r>
    </w:p>
    <w:p w:rsidR="0015611A" w:rsidRPr="00C73F8A" w:rsidRDefault="0015611A" w:rsidP="00C73F8A">
      <w:pPr>
        <w:spacing w:line="360" w:lineRule="auto"/>
        <w:jc w:val="both"/>
        <w:rPr>
          <w:b/>
          <w:sz w:val="24"/>
          <w:szCs w:val="24"/>
        </w:rPr>
      </w:pPr>
    </w:p>
    <w:p w:rsidR="0015611A" w:rsidRPr="00C73F8A" w:rsidRDefault="0015611A" w:rsidP="00C73F8A">
      <w:pPr>
        <w:spacing w:line="360" w:lineRule="auto"/>
        <w:jc w:val="both"/>
        <w:rPr>
          <w:b/>
          <w:sz w:val="24"/>
          <w:szCs w:val="24"/>
        </w:rPr>
      </w:pPr>
    </w:p>
    <w:p w:rsidR="0015611A" w:rsidRPr="00C73F8A" w:rsidRDefault="0015611A" w:rsidP="00C73F8A">
      <w:pPr>
        <w:spacing w:line="360" w:lineRule="auto"/>
        <w:jc w:val="both"/>
        <w:rPr>
          <w:b/>
          <w:sz w:val="24"/>
          <w:szCs w:val="24"/>
          <w:lang w:eastAsia="en-IN"/>
        </w:rPr>
      </w:pPr>
      <w:r w:rsidRPr="00C73F8A">
        <w:rPr>
          <w:b/>
          <w:sz w:val="24"/>
          <w:szCs w:val="24"/>
        </w:rPr>
        <w:t xml:space="preserve">1. </w:t>
      </w:r>
      <w:r w:rsidRPr="00C73F8A">
        <w:rPr>
          <w:b/>
          <w:sz w:val="24"/>
          <w:szCs w:val="24"/>
          <w:lang w:eastAsia="en-IN"/>
        </w:rPr>
        <w:t>“The business environment influences the strategic decisions and operations of businesses.” Discuss the business and environment interface in the context of the assertion.</w:t>
      </w:r>
    </w:p>
    <w:p w:rsidR="007B1680" w:rsidRDefault="0015611A" w:rsidP="007A076D">
      <w:pPr>
        <w:spacing w:line="360" w:lineRule="auto"/>
        <w:jc w:val="both"/>
        <w:rPr>
          <w:bCs/>
          <w:sz w:val="24"/>
          <w:szCs w:val="24"/>
          <w:lang w:eastAsia="en-IN"/>
        </w:rPr>
      </w:pPr>
      <w:r w:rsidRPr="00C73F8A">
        <w:rPr>
          <w:b/>
          <w:sz w:val="24"/>
          <w:szCs w:val="24"/>
          <w:lang w:eastAsia="en-IN"/>
        </w:rPr>
        <w:t>Ans:</w:t>
      </w:r>
      <w:r w:rsidR="007B1680" w:rsidRPr="00C73F8A">
        <w:rPr>
          <w:bCs/>
          <w:sz w:val="24"/>
          <w:szCs w:val="24"/>
          <w:lang w:eastAsia="en-IN"/>
        </w:rPr>
        <w:t xml:space="preserve">The relationship between the business environment and the strategic decisions and operations of businesses is profound and multifaceted. The business environment encompasses all external factors that affect a company's ability to achieve its objectives. These factors can be broadly categorized into political, economic, social, technological, environmental, and legal (PESTEL) influences. Understanding this interface is crucial for </w:t>
      </w:r>
    </w:p>
    <w:p w:rsidR="007A076D" w:rsidRDefault="007A076D" w:rsidP="007A076D">
      <w:pPr>
        <w:spacing w:line="360" w:lineRule="auto"/>
        <w:jc w:val="both"/>
        <w:rPr>
          <w:bCs/>
          <w:sz w:val="24"/>
          <w:szCs w:val="24"/>
          <w:lang w:eastAsia="en-IN"/>
        </w:rPr>
      </w:pPr>
    </w:p>
    <w:p w:rsidR="007A076D" w:rsidRDefault="007A076D" w:rsidP="007A076D">
      <w:pPr>
        <w:spacing w:line="360" w:lineRule="auto"/>
        <w:jc w:val="both"/>
        <w:rPr>
          <w:bCs/>
          <w:sz w:val="24"/>
          <w:szCs w:val="24"/>
        </w:rPr>
      </w:pPr>
    </w:p>
    <w:p w:rsidR="007A076D" w:rsidRDefault="007A076D" w:rsidP="007A076D">
      <w:pPr>
        <w:shd w:val="clear" w:color="auto" w:fill="FFFFFF"/>
        <w:jc w:val="center"/>
        <w:rPr>
          <w:rFonts w:ascii="Arial" w:hAnsi="Arial"/>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A076D" w:rsidRDefault="007A076D" w:rsidP="007A076D">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A076D" w:rsidRDefault="007A076D" w:rsidP="007A076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A076D" w:rsidRDefault="007A076D" w:rsidP="007A076D">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7A076D" w:rsidRDefault="007A076D" w:rsidP="007A076D">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7A076D" w:rsidRDefault="007A076D" w:rsidP="007A076D">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7A076D" w:rsidRDefault="007A076D" w:rsidP="007A076D">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A076D" w:rsidRDefault="007A076D" w:rsidP="007A076D">
      <w:pPr>
        <w:spacing w:before="240" w:after="240"/>
        <w:jc w:val="center"/>
        <w:rPr>
          <w:rFonts w:ascii="Georgia" w:hAnsi="Georgia"/>
          <w:b/>
          <w:sz w:val="32"/>
          <w:szCs w:val="32"/>
        </w:rPr>
      </w:pPr>
      <w:r>
        <w:rPr>
          <w:rFonts w:ascii="Georgia" w:hAnsi="Georgia"/>
          <w:b/>
          <w:sz w:val="32"/>
          <w:szCs w:val="32"/>
        </w:rPr>
        <w:t>OR</w:t>
      </w:r>
    </w:p>
    <w:p w:rsidR="007A076D" w:rsidRDefault="007A076D" w:rsidP="007A076D">
      <w:pPr>
        <w:spacing w:before="240" w:after="240"/>
        <w:jc w:val="center"/>
        <w:rPr>
          <w:rFonts w:ascii="Georgia" w:hAnsi="Georgia"/>
          <w:b/>
          <w:sz w:val="32"/>
          <w:szCs w:val="32"/>
        </w:rPr>
      </w:pPr>
      <w:r>
        <w:rPr>
          <w:rFonts w:ascii="Georgia" w:hAnsi="Georgia"/>
          <w:b/>
          <w:sz w:val="32"/>
          <w:szCs w:val="32"/>
        </w:rPr>
        <w:lastRenderedPageBreak/>
        <w:t>Mail us</w:t>
      </w:r>
      <w:proofErr w:type="gramStart"/>
      <w:r>
        <w:rPr>
          <w:rFonts w:ascii="Georgia" w:hAnsi="Georgia"/>
          <w:b/>
          <w:sz w:val="32"/>
          <w:szCs w:val="32"/>
        </w:rPr>
        <w:t xml:space="preserve">-  </w:t>
      </w:r>
      <w:proofErr w:type="gramEnd"/>
      <w:hyperlink r:id="rId5" w:history="1">
        <w:r>
          <w:rPr>
            <w:rStyle w:val="Hyperlink"/>
            <w:rFonts w:ascii="Georgia" w:hAnsi="Georgia"/>
            <w:b/>
            <w:sz w:val="32"/>
          </w:rPr>
          <w:t>bestassignment247@gmail.com</w:t>
        </w:r>
      </w:hyperlink>
    </w:p>
    <w:p w:rsidR="007A076D" w:rsidRDefault="007A076D" w:rsidP="007A076D">
      <w:pPr>
        <w:spacing w:before="240" w:after="240"/>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7A076D" w:rsidRPr="00C73F8A" w:rsidRDefault="007A076D" w:rsidP="007A076D">
      <w:pPr>
        <w:spacing w:line="360" w:lineRule="auto"/>
        <w:jc w:val="both"/>
        <w:rPr>
          <w:bCs/>
          <w:sz w:val="24"/>
          <w:szCs w:val="24"/>
          <w:lang w:eastAsia="en-IN"/>
        </w:rPr>
      </w:pPr>
    </w:p>
    <w:p w:rsidR="007B1680" w:rsidRPr="00C73F8A" w:rsidRDefault="007B1680" w:rsidP="00C73F8A">
      <w:pPr>
        <w:spacing w:line="360" w:lineRule="auto"/>
        <w:jc w:val="both"/>
        <w:rPr>
          <w:b/>
          <w:sz w:val="24"/>
          <w:szCs w:val="24"/>
          <w:lang w:eastAsia="en-IN"/>
        </w:rPr>
      </w:pPr>
    </w:p>
    <w:p w:rsidR="0015611A" w:rsidRPr="00C73F8A" w:rsidRDefault="0015611A" w:rsidP="00C73F8A">
      <w:pPr>
        <w:spacing w:line="360" w:lineRule="auto"/>
        <w:jc w:val="both"/>
        <w:rPr>
          <w:b/>
          <w:color w:val="000000"/>
          <w:sz w:val="24"/>
          <w:szCs w:val="24"/>
          <w:lang w:eastAsia="en-IN"/>
        </w:rPr>
      </w:pPr>
      <w:r w:rsidRPr="00C73F8A">
        <w:rPr>
          <w:b/>
          <w:color w:val="000000"/>
          <w:sz w:val="24"/>
          <w:szCs w:val="24"/>
          <w:lang w:eastAsia="en-IN"/>
        </w:rPr>
        <w:t>2. Discuss the key features of a company form of business organisation.</w:t>
      </w:r>
    </w:p>
    <w:p w:rsidR="0015611A" w:rsidRPr="00C73F8A" w:rsidRDefault="0015611A" w:rsidP="00C73F8A">
      <w:pPr>
        <w:spacing w:line="360" w:lineRule="auto"/>
        <w:jc w:val="both"/>
        <w:rPr>
          <w:b/>
          <w:color w:val="000000"/>
          <w:sz w:val="24"/>
          <w:szCs w:val="24"/>
          <w:lang w:eastAsia="en-IN"/>
        </w:rPr>
      </w:pPr>
      <w:r w:rsidRPr="00C73F8A">
        <w:rPr>
          <w:b/>
          <w:color w:val="000000"/>
          <w:sz w:val="24"/>
          <w:szCs w:val="24"/>
          <w:lang w:eastAsia="en-IN"/>
        </w:rPr>
        <w:t>Ans:</w:t>
      </w:r>
    </w:p>
    <w:p w:rsidR="007B1680" w:rsidRPr="00C73F8A" w:rsidRDefault="007B1680" w:rsidP="00C73F8A">
      <w:pPr>
        <w:spacing w:line="360" w:lineRule="auto"/>
        <w:jc w:val="both"/>
        <w:rPr>
          <w:b/>
          <w:color w:val="000000"/>
          <w:sz w:val="24"/>
          <w:szCs w:val="24"/>
          <w:lang w:eastAsia="en-IN"/>
        </w:rPr>
      </w:pPr>
      <w:r w:rsidRPr="00C73F8A">
        <w:rPr>
          <w:bCs/>
          <w:color w:val="000000"/>
          <w:sz w:val="24"/>
          <w:szCs w:val="24"/>
          <w:lang w:eastAsia="en-IN"/>
        </w:rPr>
        <w:t>A company form of business organization, often referred to as a corporation, is a legal entity that is separate and distinct from its owners. This separation provides several advantages and characteristics that define the corporate structure.</w:t>
      </w:r>
    </w:p>
    <w:p w:rsidR="007B1680" w:rsidRPr="00C73F8A" w:rsidRDefault="007B1680" w:rsidP="00C73F8A">
      <w:pPr>
        <w:spacing w:line="360" w:lineRule="auto"/>
        <w:jc w:val="both"/>
        <w:rPr>
          <w:b/>
          <w:color w:val="000000"/>
          <w:sz w:val="24"/>
          <w:szCs w:val="24"/>
          <w:lang w:eastAsia="en-IN"/>
        </w:rPr>
      </w:pPr>
    </w:p>
    <w:p w:rsidR="007B1680" w:rsidRPr="00C73F8A" w:rsidRDefault="007B1680" w:rsidP="00C73F8A">
      <w:pPr>
        <w:spacing w:line="360" w:lineRule="auto"/>
        <w:jc w:val="both"/>
        <w:rPr>
          <w:b/>
          <w:color w:val="000000"/>
          <w:sz w:val="24"/>
          <w:szCs w:val="24"/>
          <w:lang w:eastAsia="en-IN"/>
        </w:rPr>
      </w:pPr>
      <w:r w:rsidRPr="00C73F8A">
        <w:rPr>
          <w:b/>
          <w:color w:val="000000"/>
          <w:sz w:val="24"/>
          <w:szCs w:val="24"/>
          <w:lang w:eastAsia="en-IN"/>
        </w:rPr>
        <w:t>Here are the key features of a company form of business organization:</w:t>
      </w:r>
    </w:p>
    <w:p w:rsidR="007B1680" w:rsidRPr="00C73F8A" w:rsidRDefault="007B1680" w:rsidP="00C73F8A">
      <w:pPr>
        <w:spacing w:line="360" w:lineRule="auto"/>
        <w:jc w:val="both"/>
        <w:rPr>
          <w:b/>
          <w:color w:val="000000"/>
          <w:sz w:val="24"/>
          <w:szCs w:val="24"/>
          <w:lang w:eastAsia="en-IN"/>
        </w:rPr>
      </w:pPr>
    </w:p>
    <w:p w:rsidR="007B1680" w:rsidRPr="00C73F8A" w:rsidRDefault="007B1680" w:rsidP="00C73F8A">
      <w:pPr>
        <w:spacing w:line="360" w:lineRule="auto"/>
        <w:jc w:val="both"/>
        <w:rPr>
          <w:b/>
          <w:color w:val="000000"/>
          <w:sz w:val="24"/>
          <w:szCs w:val="24"/>
          <w:lang w:eastAsia="en-IN"/>
        </w:rPr>
      </w:pPr>
      <w:r w:rsidRPr="00C73F8A">
        <w:rPr>
          <w:b/>
          <w:color w:val="000000"/>
          <w:sz w:val="24"/>
          <w:szCs w:val="24"/>
          <w:lang w:eastAsia="en-IN"/>
        </w:rPr>
        <w:t>1. Separate Legal Entity</w:t>
      </w:r>
    </w:p>
    <w:p w:rsidR="007B1680" w:rsidRPr="00C73F8A" w:rsidRDefault="007B1680" w:rsidP="00C73F8A">
      <w:pPr>
        <w:spacing w:line="360" w:lineRule="auto"/>
        <w:jc w:val="both"/>
        <w:rPr>
          <w:b/>
          <w:color w:val="000000"/>
          <w:sz w:val="24"/>
          <w:szCs w:val="24"/>
          <w:lang w:eastAsia="en-IN"/>
        </w:rPr>
      </w:pPr>
    </w:p>
    <w:p w:rsidR="007B1680" w:rsidRPr="00C73F8A" w:rsidRDefault="007B1680" w:rsidP="007A076D">
      <w:pPr>
        <w:spacing w:line="360" w:lineRule="auto"/>
        <w:jc w:val="both"/>
        <w:rPr>
          <w:b/>
          <w:color w:val="000000"/>
          <w:sz w:val="24"/>
          <w:szCs w:val="24"/>
          <w:lang w:eastAsia="en-IN"/>
        </w:rPr>
      </w:pPr>
      <w:r w:rsidRPr="00C73F8A">
        <w:rPr>
          <w:bCs/>
          <w:color w:val="000000"/>
          <w:sz w:val="24"/>
          <w:szCs w:val="24"/>
          <w:lang w:eastAsia="en-IN"/>
        </w:rPr>
        <w:t xml:space="preserve">A company is recognized as a separate legal entity from its shareholders. This means it can </w:t>
      </w:r>
    </w:p>
    <w:p w:rsidR="007B1680" w:rsidRPr="00C73F8A" w:rsidRDefault="007B1680" w:rsidP="00C73F8A">
      <w:pPr>
        <w:spacing w:line="360" w:lineRule="auto"/>
        <w:jc w:val="both"/>
        <w:rPr>
          <w:b/>
          <w:color w:val="000000"/>
          <w:sz w:val="24"/>
          <w:szCs w:val="24"/>
          <w:lang w:eastAsia="en-IN"/>
        </w:rPr>
      </w:pPr>
    </w:p>
    <w:p w:rsidR="0015611A" w:rsidRPr="00C73F8A" w:rsidRDefault="0015611A" w:rsidP="00C73F8A">
      <w:pPr>
        <w:spacing w:line="360" w:lineRule="auto"/>
        <w:jc w:val="both"/>
        <w:rPr>
          <w:b/>
          <w:color w:val="000000"/>
          <w:sz w:val="24"/>
          <w:szCs w:val="24"/>
          <w:lang w:eastAsia="en-IN"/>
        </w:rPr>
      </w:pPr>
    </w:p>
    <w:p w:rsidR="0015611A" w:rsidRPr="00C73F8A" w:rsidRDefault="0015611A" w:rsidP="00C73F8A">
      <w:pPr>
        <w:spacing w:line="360" w:lineRule="auto"/>
        <w:jc w:val="both"/>
        <w:rPr>
          <w:b/>
          <w:color w:val="000000"/>
          <w:sz w:val="24"/>
          <w:szCs w:val="24"/>
          <w:lang w:eastAsia="en-IN"/>
        </w:rPr>
      </w:pPr>
      <w:r w:rsidRPr="00C73F8A">
        <w:rPr>
          <w:b/>
          <w:color w:val="000000"/>
          <w:sz w:val="24"/>
          <w:szCs w:val="24"/>
          <w:lang w:eastAsia="en-IN"/>
        </w:rPr>
        <w:t>3. Explain the Entrepreneurship decision process.</w:t>
      </w:r>
      <w:r w:rsidRPr="00C73F8A">
        <w:rPr>
          <w:b/>
          <w:color w:val="000000"/>
          <w:sz w:val="24"/>
          <w:szCs w:val="24"/>
          <w:lang w:eastAsia="en-IN"/>
        </w:rPr>
        <w:tab/>
      </w:r>
    </w:p>
    <w:p w:rsidR="007B1680" w:rsidRPr="00C73F8A" w:rsidRDefault="0015611A" w:rsidP="00C73F8A">
      <w:pPr>
        <w:spacing w:line="360" w:lineRule="auto"/>
        <w:jc w:val="both"/>
        <w:rPr>
          <w:sz w:val="24"/>
          <w:szCs w:val="24"/>
        </w:rPr>
      </w:pPr>
      <w:r w:rsidRPr="00C73F8A">
        <w:rPr>
          <w:b/>
          <w:color w:val="000000"/>
          <w:sz w:val="24"/>
          <w:szCs w:val="24"/>
          <w:lang w:eastAsia="en-IN"/>
        </w:rPr>
        <w:t>Ans:</w:t>
      </w:r>
      <w:r w:rsidR="007B1680" w:rsidRPr="00C73F8A">
        <w:rPr>
          <w:sz w:val="24"/>
          <w:szCs w:val="24"/>
        </w:rPr>
        <w:t xml:space="preserve">An entrepreneur is one who is operating the business owned by him/her. So in the routine business operations he/she has to take a number of decisions for running the business. </w:t>
      </w:r>
    </w:p>
    <w:p w:rsidR="007B1680" w:rsidRPr="00C73F8A" w:rsidRDefault="007B1680" w:rsidP="00C73F8A">
      <w:pPr>
        <w:spacing w:line="360" w:lineRule="auto"/>
        <w:jc w:val="both"/>
        <w:rPr>
          <w:sz w:val="24"/>
          <w:szCs w:val="24"/>
        </w:rPr>
      </w:pPr>
    </w:p>
    <w:p w:rsidR="007B1680" w:rsidRPr="00C73F8A" w:rsidRDefault="007B1680" w:rsidP="00C73F8A">
      <w:pPr>
        <w:spacing w:line="360" w:lineRule="auto"/>
        <w:jc w:val="both"/>
        <w:rPr>
          <w:b/>
          <w:bCs/>
          <w:sz w:val="24"/>
          <w:szCs w:val="24"/>
        </w:rPr>
      </w:pPr>
      <w:r w:rsidRPr="00C73F8A">
        <w:rPr>
          <w:b/>
          <w:bCs/>
          <w:sz w:val="24"/>
          <w:szCs w:val="24"/>
        </w:rPr>
        <w:t xml:space="preserve">The essential steps involved in the process are as follows: </w:t>
      </w:r>
    </w:p>
    <w:p w:rsidR="007B1680" w:rsidRPr="00C73F8A" w:rsidRDefault="007B1680" w:rsidP="00C73F8A">
      <w:pPr>
        <w:spacing w:line="360" w:lineRule="auto"/>
        <w:jc w:val="both"/>
        <w:rPr>
          <w:b/>
          <w:bCs/>
          <w:sz w:val="24"/>
          <w:szCs w:val="24"/>
        </w:rPr>
      </w:pPr>
    </w:p>
    <w:p w:rsidR="007B1680" w:rsidRPr="00C73F8A" w:rsidRDefault="007B1680" w:rsidP="00C73F8A">
      <w:pPr>
        <w:spacing w:line="360" w:lineRule="auto"/>
        <w:jc w:val="both"/>
        <w:rPr>
          <w:b/>
          <w:bCs/>
          <w:sz w:val="24"/>
          <w:szCs w:val="24"/>
        </w:rPr>
      </w:pPr>
      <w:r w:rsidRPr="00C73F8A">
        <w:rPr>
          <w:b/>
          <w:bCs/>
          <w:sz w:val="24"/>
          <w:szCs w:val="24"/>
        </w:rPr>
        <w:t xml:space="preserve">1. Identification of business opportunity: </w:t>
      </w:r>
    </w:p>
    <w:p w:rsidR="007B1680" w:rsidRPr="00C73F8A" w:rsidRDefault="007B1680" w:rsidP="00C73F8A">
      <w:pPr>
        <w:spacing w:line="360" w:lineRule="auto"/>
        <w:jc w:val="both"/>
        <w:rPr>
          <w:sz w:val="24"/>
          <w:szCs w:val="24"/>
        </w:rPr>
      </w:pPr>
    </w:p>
    <w:p w:rsidR="00C73F8A" w:rsidRDefault="007B1680" w:rsidP="007A076D">
      <w:pPr>
        <w:spacing w:line="360" w:lineRule="auto"/>
        <w:jc w:val="both"/>
        <w:rPr>
          <w:sz w:val="24"/>
          <w:szCs w:val="24"/>
        </w:rPr>
      </w:pPr>
      <w:r w:rsidRPr="00C73F8A">
        <w:rPr>
          <w:sz w:val="24"/>
          <w:szCs w:val="24"/>
        </w:rPr>
        <w:t xml:space="preserve">Before establishing an enterprise, an entrepreneur has to study all the possible factors which </w:t>
      </w:r>
    </w:p>
    <w:p w:rsidR="002F1997" w:rsidRDefault="002F1997" w:rsidP="00C73F8A">
      <w:pPr>
        <w:spacing w:line="360" w:lineRule="auto"/>
        <w:jc w:val="both"/>
        <w:rPr>
          <w:sz w:val="24"/>
          <w:szCs w:val="24"/>
        </w:rPr>
      </w:pPr>
    </w:p>
    <w:p w:rsidR="002F1997" w:rsidRDefault="002F1997" w:rsidP="00C73F8A">
      <w:pPr>
        <w:spacing w:line="360" w:lineRule="auto"/>
        <w:jc w:val="both"/>
        <w:rPr>
          <w:sz w:val="24"/>
          <w:szCs w:val="24"/>
        </w:rPr>
      </w:pPr>
    </w:p>
    <w:p w:rsidR="002F1997" w:rsidRDefault="002F1997" w:rsidP="00C73F8A">
      <w:pPr>
        <w:spacing w:line="360" w:lineRule="auto"/>
        <w:jc w:val="both"/>
        <w:rPr>
          <w:sz w:val="24"/>
          <w:szCs w:val="24"/>
        </w:rPr>
      </w:pPr>
    </w:p>
    <w:p w:rsidR="002F1997" w:rsidRDefault="002F1997" w:rsidP="00C73F8A">
      <w:pPr>
        <w:spacing w:line="360" w:lineRule="auto"/>
        <w:jc w:val="both"/>
        <w:rPr>
          <w:sz w:val="24"/>
          <w:szCs w:val="24"/>
        </w:rPr>
      </w:pPr>
    </w:p>
    <w:p w:rsidR="002F1997" w:rsidRDefault="002F1997" w:rsidP="00C73F8A">
      <w:pPr>
        <w:spacing w:line="360" w:lineRule="auto"/>
        <w:jc w:val="both"/>
        <w:rPr>
          <w:sz w:val="24"/>
          <w:szCs w:val="24"/>
        </w:rPr>
      </w:pPr>
    </w:p>
    <w:p w:rsidR="002F1997" w:rsidRDefault="002F1997" w:rsidP="00C73F8A">
      <w:pPr>
        <w:spacing w:line="360" w:lineRule="auto"/>
        <w:jc w:val="both"/>
        <w:rPr>
          <w:sz w:val="24"/>
          <w:szCs w:val="24"/>
        </w:rPr>
      </w:pPr>
    </w:p>
    <w:p w:rsidR="002F1997" w:rsidRDefault="002F1997" w:rsidP="00C73F8A">
      <w:pPr>
        <w:spacing w:line="360" w:lineRule="auto"/>
        <w:jc w:val="both"/>
        <w:rPr>
          <w:sz w:val="24"/>
          <w:szCs w:val="24"/>
        </w:rPr>
      </w:pPr>
    </w:p>
    <w:p w:rsidR="00C73F8A" w:rsidRPr="00C73F8A" w:rsidRDefault="00C73F8A" w:rsidP="00C73F8A">
      <w:pPr>
        <w:spacing w:line="360" w:lineRule="auto"/>
        <w:jc w:val="both"/>
        <w:rPr>
          <w:b/>
          <w:sz w:val="24"/>
          <w:szCs w:val="24"/>
        </w:rPr>
      </w:pPr>
    </w:p>
    <w:p w:rsidR="0015611A" w:rsidRPr="00C73F8A" w:rsidRDefault="0015611A" w:rsidP="00C73F8A">
      <w:pPr>
        <w:spacing w:line="360" w:lineRule="auto"/>
        <w:jc w:val="center"/>
        <w:rPr>
          <w:b/>
          <w:sz w:val="24"/>
          <w:szCs w:val="24"/>
          <w:highlight w:val="yellow"/>
          <w:u w:val="single"/>
        </w:rPr>
      </w:pPr>
      <w:r w:rsidRPr="00C73F8A">
        <w:rPr>
          <w:b/>
          <w:sz w:val="24"/>
          <w:szCs w:val="24"/>
          <w:highlight w:val="yellow"/>
          <w:u w:val="single"/>
        </w:rPr>
        <w:t>Assignment Set – 2</w:t>
      </w:r>
    </w:p>
    <w:p w:rsidR="0015611A" w:rsidRPr="00C73F8A" w:rsidRDefault="0015611A" w:rsidP="00C73F8A">
      <w:pPr>
        <w:spacing w:line="360" w:lineRule="auto"/>
        <w:jc w:val="center"/>
        <w:rPr>
          <w:b/>
          <w:sz w:val="24"/>
          <w:szCs w:val="24"/>
          <w:u w:val="single"/>
        </w:rPr>
      </w:pPr>
      <w:r w:rsidRPr="00C73F8A">
        <w:rPr>
          <w:b/>
          <w:sz w:val="24"/>
          <w:szCs w:val="24"/>
          <w:highlight w:val="yellow"/>
          <w:u w:val="single"/>
        </w:rPr>
        <w:t>Questions</w:t>
      </w:r>
    </w:p>
    <w:p w:rsidR="0015611A" w:rsidRPr="00C73F8A" w:rsidRDefault="0015611A" w:rsidP="00C73F8A">
      <w:pPr>
        <w:spacing w:line="360" w:lineRule="auto"/>
        <w:jc w:val="both"/>
        <w:rPr>
          <w:b/>
          <w:sz w:val="24"/>
          <w:szCs w:val="24"/>
        </w:rPr>
      </w:pPr>
    </w:p>
    <w:p w:rsidR="007A076D" w:rsidRDefault="007A076D" w:rsidP="00C73F8A">
      <w:pPr>
        <w:spacing w:line="360" w:lineRule="auto"/>
        <w:jc w:val="both"/>
        <w:rPr>
          <w:b/>
          <w:color w:val="000000"/>
          <w:sz w:val="24"/>
          <w:szCs w:val="24"/>
        </w:rPr>
      </w:pPr>
    </w:p>
    <w:p w:rsidR="0015611A" w:rsidRPr="00C73F8A" w:rsidRDefault="0015611A" w:rsidP="00C73F8A">
      <w:pPr>
        <w:spacing w:line="360" w:lineRule="auto"/>
        <w:jc w:val="both"/>
        <w:rPr>
          <w:b/>
          <w:color w:val="000000"/>
          <w:sz w:val="24"/>
          <w:szCs w:val="24"/>
        </w:rPr>
      </w:pPr>
      <w:r w:rsidRPr="00C73F8A">
        <w:rPr>
          <w:b/>
          <w:color w:val="000000"/>
          <w:sz w:val="24"/>
          <w:szCs w:val="24"/>
        </w:rPr>
        <w:t>4. Elaborate the significance of the Memorandum of Association of a company stating its purpose and content.</w:t>
      </w:r>
    </w:p>
    <w:p w:rsidR="00794F0B" w:rsidRPr="00C73F8A" w:rsidRDefault="00A24543" w:rsidP="00C73F8A">
      <w:pPr>
        <w:spacing w:line="360" w:lineRule="auto"/>
        <w:jc w:val="both"/>
        <w:rPr>
          <w:sz w:val="24"/>
          <w:szCs w:val="24"/>
        </w:rPr>
      </w:pPr>
      <w:r w:rsidRPr="00C73F8A">
        <w:rPr>
          <w:b/>
          <w:color w:val="000000"/>
          <w:sz w:val="24"/>
          <w:szCs w:val="24"/>
          <w:lang w:eastAsia="en-IN"/>
        </w:rPr>
        <w:t>Ans:</w:t>
      </w:r>
      <w:r w:rsidR="00794F0B" w:rsidRPr="00C73F8A">
        <w:rPr>
          <w:sz w:val="24"/>
          <w:szCs w:val="24"/>
        </w:rPr>
        <w:t>The Memorandum of Association (MoA) is a fundamental document required for the incorporation of a company. It serves as the company's charter, outlining its scope of operations and its relationship with the external world. The MoA is crucial for both legal and operational purposes. Here is a detailed explanation of its significance, purpose, and content:</w:t>
      </w:r>
    </w:p>
    <w:p w:rsidR="00794F0B" w:rsidRPr="00C73F8A" w:rsidRDefault="00794F0B" w:rsidP="00C73F8A">
      <w:pPr>
        <w:spacing w:line="360" w:lineRule="auto"/>
        <w:jc w:val="both"/>
        <w:rPr>
          <w:sz w:val="24"/>
          <w:szCs w:val="24"/>
        </w:rPr>
      </w:pPr>
    </w:p>
    <w:p w:rsidR="00794F0B" w:rsidRPr="00C73F8A" w:rsidRDefault="00794F0B" w:rsidP="00C73F8A">
      <w:pPr>
        <w:spacing w:line="360" w:lineRule="auto"/>
        <w:jc w:val="both"/>
        <w:rPr>
          <w:b/>
          <w:bCs/>
          <w:sz w:val="24"/>
          <w:szCs w:val="24"/>
        </w:rPr>
      </w:pPr>
      <w:r w:rsidRPr="00C73F8A">
        <w:rPr>
          <w:b/>
          <w:bCs/>
          <w:sz w:val="24"/>
          <w:szCs w:val="24"/>
        </w:rPr>
        <w:t>Significance of the Memorandum of Association</w:t>
      </w:r>
    </w:p>
    <w:p w:rsidR="00794F0B" w:rsidRPr="00C73F8A" w:rsidRDefault="00794F0B" w:rsidP="00C73F8A">
      <w:pPr>
        <w:spacing w:line="360" w:lineRule="auto"/>
        <w:jc w:val="both"/>
        <w:rPr>
          <w:b/>
          <w:bCs/>
          <w:sz w:val="24"/>
          <w:szCs w:val="24"/>
        </w:rPr>
      </w:pPr>
    </w:p>
    <w:p w:rsidR="0015611A" w:rsidRDefault="00794F0B" w:rsidP="007A076D">
      <w:pPr>
        <w:spacing w:line="360" w:lineRule="auto"/>
        <w:jc w:val="both"/>
        <w:rPr>
          <w:sz w:val="24"/>
          <w:szCs w:val="24"/>
        </w:rPr>
      </w:pPr>
      <w:r w:rsidRPr="00C73F8A">
        <w:rPr>
          <w:b/>
          <w:bCs/>
          <w:sz w:val="24"/>
          <w:szCs w:val="24"/>
        </w:rPr>
        <w:t>1. Legal Foundation:</w:t>
      </w:r>
      <w:r w:rsidRPr="00C73F8A">
        <w:rPr>
          <w:sz w:val="24"/>
          <w:szCs w:val="24"/>
        </w:rPr>
        <w:t xml:space="preserve"> The MoA establishes the legal identity of the company, marking its </w:t>
      </w:r>
    </w:p>
    <w:p w:rsidR="007A076D" w:rsidRDefault="007A076D" w:rsidP="007A076D">
      <w:pPr>
        <w:spacing w:line="360" w:lineRule="auto"/>
        <w:jc w:val="both"/>
        <w:rPr>
          <w:sz w:val="24"/>
          <w:szCs w:val="24"/>
        </w:rPr>
      </w:pPr>
    </w:p>
    <w:p w:rsidR="007A076D" w:rsidRPr="00C73F8A" w:rsidRDefault="007A076D" w:rsidP="007A076D">
      <w:pPr>
        <w:spacing w:line="360" w:lineRule="auto"/>
        <w:jc w:val="both"/>
        <w:rPr>
          <w:b/>
          <w:color w:val="000000"/>
          <w:sz w:val="24"/>
          <w:szCs w:val="24"/>
        </w:rPr>
      </w:pPr>
    </w:p>
    <w:p w:rsidR="0015611A" w:rsidRPr="00C73F8A" w:rsidRDefault="0015611A" w:rsidP="00C73F8A">
      <w:pPr>
        <w:spacing w:line="360" w:lineRule="auto"/>
        <w:jc w:val="both"/>
        <w:rPr>
          <w:b/>
          <w:color w:val="000000"/>
          <w:sz w:val="24"/>
          <w:szCs w:val="24"/>
          <w:lang w:eastAsia="en-IN"/>
        </w:rPr>
      </w:pPr>
      <w:r w:rsidRPr="00C73F8A">
        <w:rPr>
          <w:b/>
          <w:color w:val="000000"/>
          <w:sz w:val="24"/>
          <w:szCs w:val="24"/>
          <w:lang w:eastAsia="en-IN"/>
        </w:rPr>
        <w:t>5. Appraise the objectives of marketing management in business.</w:t>
      </w:r>
    </w:p>
    <w:p w:rsidR="00794F0B" w:rsidRPr="00C73F8A" w:rsidRDefault="00A24543" w:rsidP="00C73F8A">
      <w:pPr>
        <w:spacing w:line="360" w:lineRule="auto"/>
        <w:jc w:val="both"/>
        <w:rPr>
          <w:b/>
          <w:color w:val="000000"/>
          <w:sz w:val="24"/>
          <w:szCs w:val="24"/>
          <w:lang w:eastAsia="en-IN"/>
        </w:rPr>
      </w:pPr>
      <w:r w:rsidRPr="00C73F8A">
        <w:rPr>
          <w:b/>
          <w:color w:val="000000"/>
          <w:sz w:val="24"/>
          <w:szCs w:val="24"/>
          <w:lang w:eastAsia="en-IN"/>
        </w:rPr>
        <w:t>Ans:</w:t>
      </w:r>
      <w:r w:rsidR="00794F0B" w:rsidRPr="00C73F8A">
        <w:rPr>
          <w:bCs/>
          <w:color w:val="000000"/>
          <w:sz w:val="24"/>
          <w:szCs w:val="24"/>
          <w:lang w:eastAsia="en-IN"/>
        </w:rPr>
        <w:t>Marketing management in business encompasses a wide range of objectives aimed at ensuring the successful promotion and sale of products or services.</w:t>
      </w:r>
    </w:p>
    <w:p w:rsidR="00794F0B" w:rsidRPr="00C73F8A" w:rsidRDefault="00794F0B" w:rsidP="00C73F8A">
      <w:pPr>
        <w:spacing w:line="360" w:lineRule="auto"/>
        <w:jc w:val="both"/>
        <w:rPr>
          <w:b/>
          <w:color w:val="000000"/>
          <w:sz w:val="24"/>
          <w:szCs w:val="24"/>
          <w:lang w:eastAsia="en-IN"/>
        </w:rPr>
      </w:pPr>
    </w:p>
    <w:p w:rsidR="00794F0B" w:rsidRPr="00C73F8A" w:rsidRDefault="00794F0B" w:rsidP="00C73F8A">
      <w:pPr>
        <w:spacing w:line="360" w:lineRule="auto"/>
        <w:jc w:val="both"/>
        <w:rPr>
          <w:b/>
          <w:color w:val="000000"/>
          <w:sz w:val="24"/>
          <w:szCs w:val="24"/>
          <w:lang w:eastAsia="en-IN"/>
        </w:rPr>
      </w:pPr>
      <w:r w:rsidRPr="00C73F8A">
        <w:rPr>
          <w:b/>
          <w:color w:val="000000"/>
          <w:sz w:val="24"/>
          <w:szCs w:val="24"/>
          <w:lang w:eastAsia="en-IN"/>
        </w:rPr>
        <w:t xml:space="preserve">The primary objectives of marketing management can be categorized as follows:  </w:t>
      </w:r>
    </w:p>
    <w:p w:rsidR="00794F0B" w:rsidRPr="00C73F8A" w:rsidRDefault="00794F0B" w:rsidP="00C73F8A">
      <w:pPr>
        <w:spacing w:line="360" w:lineRule="auto"/>
        <w:jc w:val="both"/>
        <w:rPr>
          <w:b/>
          <w:color w:val="000000"/>
          <w:sz w:val="24"/>
          <w:szCs w:val="24"/>
          <w:lang w:eastAsia="en-IN"/>
        </w:rPr>
      </w:pPr>
    </w:p>
    <w:p w:rsidR="00794F0B" w:rsidRPr="00C73F8A" w:rsidRDefault="00794F0B" w:rsidP="00C73F8A">
      <w:pPr>
        <w:spacing w:line="360" w:lineRule="auto"/>
        <w:jc w:val="both"/>
        <w:rPr>
          <w:b/>
          <w:color w:val="000000"/>
          <w:sz w:val="24"/>
          <w:szCs w:val="24"/>
          <w:lang w:eastAsia="en-IN"/>
        </w:rPr>
      </w:pPr>
      <w:r w:rsidRPr="00C73F8A">
        <w:rPr>
          <w:b/>
          <w:color w:val="000000"/>
          <w:sz w:val="24"/>
          <w:szCs w:val="24"/>
          <w:lang w:eastAsia="en-IN"/>
        </w:rPr>
        <w:t xml:space="preserve">1. Customer Satisfaction Objective: </w:t>
      </w:r>
      <w:r w:rsidRPr="00C73F8A">
        <w:rPr>
          <w:bCs/>
          <w:color w:val="000000"/>
          <w:sz w:val="24"/>
          <w:szCs w:val="24"/>
          <w:lang w:eastAsia="en-IN"/>
        </w:rPr>
        <w:t>To identify and meet the needs and wants of customers more effectively than competitors.</w:t>
      </w:r>
    </w:p>
    <w:p w:rsidR="00794F0B" w:rsidRPr="00C73F8A" w:rsidRDefault="00794F0B" w:rsidP="00C73F8A">
      <w:pPr>
        <w:spacing w:line="360" w:lineRule="auto"/>
        <w:jc w:val="both"/>
        <w:rPr>
          <w:b/>
          <w:color w:val="000000"/>
          <w:sz w:val="24"/>
          <w:szCs w:val="24"/>
          <w:lang w:eastAsia="en-IN"/>
        </w:rPr>
      </w:pPr>
    </w:p>
    <w:p w:rsidR="00A24543" w:rsidRDefault="00794F0B" w:rsidP="007A076D">
      <w:pPr>
        <w:spacing w:line="360" w:lineRule="auto"/>
        <w:jc w:val="both"/>
        <w:rPr>
          <w:bCs/>
          <w:color w:val="000000"/>
          <w:sz w:val="24"/>
          <w:szCs w:val="24"/>
          <w:lang w:eastAsia="en-IN"/>
        </w:rPr>
      </w:pPr>
      <w:r w:rsidRPr="00C73F8A">
        <w:rPr>
          <w:b/>
          <w:color w:val="000000"/>
          <w:sz w:val="24"/>
          <w:szCs w:val="24"/>
          <w:lang w:eastAsia="en-IN"/>
        </w:rPr>
        <w:t xml:space="preserve">Explanation: </w:t>
      </w:r>
      <w:r w:rsidRPr="00C73F8A">
        <w:rPr>
          <w:bCs/>
          <w:color w:val="000000"/>
          <w:sz w:val="24"/>
          <w:szCs w:val="24"/>
          <w:lang w:eastAsia="en-IN"/>
        </w:rPr>
        <w:t xml:space="preserve">Understanding customer preferences and delivering products or services that </w:t>
      </w:r>
    </w:p>
    <w:p w:rsidR="007A076D" w:rsidRDefault="007A076D" w:rsidP="007A076D">
      <w:pPr>
        <w:spacing w:line="360" w:lineRule="auto"/>
        <w:jc w:val="both"/>
        <w:rPr>
          <w:bCs/>
          <w:color w:val="000000"/>
          <w:sz w:val="24"/>
          <w:szCs w:val="24"/>
          <w:lang w:eastAsia="en-IN"/>
        </w:rPr>
      </w:pPr>
    </w:p>
    <w:p w:rsidR="007A076D" w:rsidRPr="00C73F8A" w:rsidRDefault="007A076D" w:rsidP="007A076D">
      <w:pPr>
        <w:spacing w:line="360" w:lineRule="auto"/>
        <w:jc w:val="both"/>
        <w:rPr>
          <w:bCs/>
          <w:color w:val="000000"/>
          <w:sz w:val="24"/>
          <w:szCs w:val="24"/>
          <w:lang w:eastAsia="en-IN"/>
        </w:rPr>
      </w:pPr>
    </w:p>
    <w:p w:rsidR="0015611A" w:rsidRPr="00C73F8A" w:rsidRDefault="0015611A" w:rsidP="00C73F8A">
      <w:pPr>
        <w:spacing w:line="360" w:lineRule="auto"/>
        <w:jc w:val="both"/>
        <w:rPr>
          <w:b/>
          <w:color w:val="000000"/>
          <w:sz w:val="24"/>
          <w:szCs w:val="24"/>
          <w:lang w:eastAsia="en-IN"/>
        </w:rPr>
      </w:pPr>
    </w:p>
    <w:p w:rsidR="0015611A" w:rsidRPr="00C73F8A" w:rsidRDefault="0015611A" w:rsidP="00C73F8A">
      <w:pPr>
        <w:pStyle w:val="TableParagraph"/>
        <w:spacing w:line="360" w:lineRule="auto"/>
        <w:ind w:left="0"/>
        <w:jc w:val="both"/>
        <w:rPr>
          <w:b/>
          <w:sz w:val="24"/>
          <w:szCs w:val="24"/>
        </w:rPr>
      </w:pPr>
      <w:r w:rsidRPr="00C73F8A">
        <w:rPr>
          <w:b/>
          <w:color w:val="000000"/>
          <w:sz w:val="24"/>
          <w:szCs w:val="24"/>
          <w:lang w:eastAsia="en-IN"/>
        </w:rPr>
        <w:t>6.</w:t>
      </w:r>
      <w:r w:rsidRPr="00C73F8A">
        <w:rPr>
          <w:b/>
          <w:sz w:val="24"/>
          <w:szCs w:val="24"/>
        </w:rPr>
        <w:t xml:space="preserve"> Write short notes on the following:</w:t>
      </w:r>
    </w:p>
    <w:p w:rsidR="0015611A" w:rsidRPr="00C73F8A" w:rsidRDefault="00A24543" w:rsidP="00C73F8A">
      <w:pPr>
        <w:pStyle w:val="TableParagraph"/>
        <w:tabs>
          <w:tab w:val="left" w:pos="348"/>
        </w:tabs>
        <w:spacing w:before="1" w:line="360" w:lineRule="auto"/>
        <w:ind w:left="0"/>
        <w:jc w:val="both"/>
        <w:rPr>
          <w:b/>
          <w:sz w:val="24"/>
          <w:szCs w:val="24"/>
        </w:rPr>
      </w:pPr>
      <w:r w:rsidRPr="00C73F8A">
        <w:rPr>
          <w:b/>
          <w:sz w:val="24"/>
          <w:szCs w:val="24"/>
        </w:rPr>
        <w:t xml:space="preserve">a. </w:t>
      </w:r>
      <w:r w:rsidR="0015611A" w:rsidRPr="00C73F8A">
        <w:rPr>
          <w:b/>
          <w:sz w:val="24"/>
          <w:szCs w:val="24"/>
        </w:rPr>
        <w:t>Competition Act, 2002</w:t>
      </w:r>
    </w:p>
    <w:p w:rsidR="007B1680" w:rsidRPr="00C73F8A" w:rsidRDefault="00A24543" w:rsidP="00C73F8A">
      <w:pPr>
        <w:spacing w:line="360" w:lineRule="auto"/>
        <w:jc w:val="both"/>
        <w:rPr>
          <w:sz w:val="24"/>
          <w:szCs w:val="24"/>
        </w:rPr>
      </w:pPr>
      <w:r w:rsidRPr="00C73F8A">
        <w:rPr>
          <w:b/>
          <w:color w:val="000000"/>
          <w:sz w:val="24"/>
          <w:szCs w:val="24"/>
          <w:lang w:eastAsia="en-IN"/>
        </w:rPr>
        <w:t>Ans:</w:t>
      </w:r>
      <w:r w:rsidR="007B1680" w:rsidRPr="00C73F8A">
        <w:rPr>
          <w:sz w:val="24"/>
          <w:szCs w:val="24"/>
        </w:rPr>
        <w:t xml:space="preserve">The Competition Act, 2002 extends to the whole of India except the state of Jammu and Kashmir. It shall come into force on such date as the Central Government may, by </w:t>
      </w:r>
      <w:r w:rsidR="007B1680" w:rsidRPr="00C73F8A">
        <w:rPr>
          <w:sz w:val="24"/>
          <w:szCs w:val="24"/>
        </w:rPr>
        <w:lastRenderedPageBreak/>
        <w:t xml:space="preserve">notification in the official gazette, appoint. It received the assent of the President of India on 13 January, 2003. The Preamble to the Act reads that it is an Act to provide, keeping in view of the economic development of the country, </w:t>
      </w:r>
    </w:p>
    <w:p w:rsidR="007B1680" w:rsidRPr="00C73F8A" w:rsidRDefault="007B1680" w:rsidP="00C73F8A">
      <w:pPr>
        <w:spacing w:line="360" w:lineRule="auto"/>
        <w:jc w:val="both"/>
        <w:rPr>
          <w:sz w:val="24"/>
          <w:szCs w:val="24"/>
        </w:rPr>
      </w:pPr>
    </w:p>
    <w:p w:rsidR="007B1680" w:rsidRPr="00C73F8A" w:rsidRDefault="007B1680" w:rsidP="007A076D">
      <w:pPr>
        <w:spacing w:line="360" w:lineRule="auto"/>
        <w:jc w:val="both"/>
        <w:rPr>
          <w:b/>
          <w:color w:val="000000"/>
          <w:sz w:val="24"/>
          <w:szCs w:val="24"/>
          <w:lang w:eastAsia="en-IN"/>
        </w:rPr>
      </w:pPr>
      <w:r w:rsidRPr="00C73F8A">
        <w:rPr>
          <w:sz w:val="24"/>
          <w:szCs w:val="24"/>
        </w:rPr>
        <w:t xml:space="preserve">(i) For the establishment of a Commission to prevent practices having adverse effect on </w:t>
      </w:r>
    </w:p>
    <w:p w:rsidR="00A24543" w:rsidRPr="00C73F8A" w:rsidRDefault="00A24543" w:rsidP="00C73F8A">
      <w:pPr>
        <w:spacing w:line="360" w:lineRule="auto"/>
        <w:jc w:val="both"/>
        <w:rPr>
          <w:b/>
          <w:sz w:val="24"/>
          <w:szCs w:val="24"/>
        </w:rPr>
      </w:pPr>
    </w:p>
    <w:sectPr w:rsidR="00A24543" w:rsidRPr="00C73F8A" w:rsidSect="001703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B75E8"/>
    <w:multiLevelType w:val="hybridMultilevel"/>
    <w:tmpl w:val="31C60034"/>
    <w:lvl w:ilvl="0" w:tplc="406E1FAA">
      <w:start w:val="1"/>
      <w:numFmt w:val="lowerLetter"/>
      <w:lvlText w:val="%1)"/>
      <w:lvlJc w:val="left"/>
      <w:pPr>
        <w:ind w:left="335" w:hanging="228"/>
        <w:jc w:val="left"/>
      </w:pPr>
      <w:rPr>
        <w:rFonts w:ascii="Times New Roman" w:eastAsia="Times New Roman" w:hAnsi="Times New Roman" w:cs="Times New Roman" w:hint="default"/>
        <w:w w:val="100"/>
        <w:sz w:val="22"/>
        <w:szCs w:val="22"/>
        <w:lang w:val="en-US" w:eastAsia="en-US" w:bidi="ar-SA"/>
      </w:rPr>
    </w:lvl>
    <w:lvl w:ilvl="1" w:tplc="23327A60">
      <w:numFmt w:val="bullet"/>
      <w:lvlText w:val="•"/>
      <w:lvlJc w:val="left"/>
      <w:pPr>
        <w:ind w:left="989" w:hanging="228"/>
      </w:pPr>
      <w:rPr>
        <w:rFonts w:hint="default"/>
        <w:lang w:val="en-US" w:eastAsia="en-US" w:bidi="ar-SA"/>
      </w:rPr>
    </w:lvl>
    <w:lvl w:ilvl="2" w:tplc="5784ED26">
      <w:numFmt w:val="bullet"/>
      <w:lvlText w:val="•"/>
      <w:lvlJc w:val="left"/>
      <w:pPr>
        <w:ind w:left="1639" w:hanging="228"/>
      </w:pPr>
      <w:rPr>
        <w:rFonts w:hint="default"/>
        <w:lang w:val="en-US" w:eastAsia="en-US" w:bidi="ar-SA"/>
      </w:rPr>
    </w:lvl>
    <w:lvl w:ilvl="3" w:tplc="54C45B7E">
      <w:numFmt w:val="bullet"/>
      <w:lvlText w:val="•"/>
      <w:lvlJc w:val="left"/>
      <w:pPr>
        <w:ind w:left="2288" w:hanging="228"/>
      </w:pPr>
      <w:rPr>
        <w:rFonts w:hint="default"/>
        <w:lang w:val="en-US" w:eastAsia="en-US" w:bidi="ar-SA"/>
      </w:rPr>
    </w:lvl>
    <w:lvl w:ilvl="4" w:tplc="59E668E4">
      <w:numFmt w:val="bullet"/>
      <w:lvlText w:val="•"/>
      <w:lvlJc w:val="left"/>
      <w:pPr>
        <w:ind w:left="2938" w:hanging="228"/>
      </w:pPr>
      <w:rPr>
        <w:rFonts w:hint="default"/>
        <w:lang w:val="en-US" w:eastAsia="en-US" w:bidi="ar-SA"/>
      </w:rPr>
    </w:lvl>
    <w:lvl w:ilvl="5" w:tplc="72C68B78">
      <w:numFmt w:val="bullet"/>
      <w:lvlText w:val="•"/>
      <w:lvlJc w:val="left"/>
      <w:pPr>
        <w:ind w:left="3588" w:hanging="228"/>
      </w:pPr>
      <w:rPr>
        <w:rFonts w:hint="default"/>
        <w:lang w:val="en-US" w:eastAsia="en-US" w:bidi="ar-SA"/>
      </w:rPr>
    </w:lvl>
    <w:lvl w:ilvl="6" w:tplc="F9CCCDEC">
      <w:numFmt w:val="bullet"/>
      <w:lvlText w:val="•"/>
      <w:lvlJc w:val="left"/>
      <w:pPr>
        <w:ind w:left="4237" w:hanging="228"/>
      </w:pPr>
      <w:rPr>
        <w:rFonts w:hint="default"/>
        <w:lang w:val="en-US" w:eastAsia="en-US" w:bidi="ar-SA"/>
      </w:rPr>
    </w:lvl>
    <w:lvl w:ilvl="7" w:tplc="4D9AA662">
      <w:numFmt w:val="bullet"/>
      <w:lvlText w:val="•"/>
      <w:lvlJc w:val="left"/>
      <w:pPr>
        <w:ind w:left="4887" w:hanging="228"/>
      </w:pPr>
      <w:rPr>
        <w:rFonts w:hint="default"/>
        <w:lang w:val="en-US" w:eastAsia="en-US" w:bidi="ar-SA"/>
      </w:rPr>
    </w:lvl>
    <w:lvl w:ilvl="8" w:tplc="8A28CAAA">
      <w:numFmt w:val="bullet"/>
      <w:lvlText w:val="•"/>
      <w:lvlJc w:val="left"/>
      <w:pPr>
        <w:ind w:left="5536" w:hanging="22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5611A"/>
    <w:rsid w:val="00035C25"/>
    <w:rsid w:val="000C275D"/>
    <w:rsid w:val="0015611A"/>
    <w:rsid w:val="0017039F"/>
    <w:rsid w:val="002F1997"/>
    <w:rsid w:val="00794F0B"/>
    <w:rsid w:val="007A076D"/>
    <w:rsid w:val="007B1680"/>
    <w:rsid w:val="00A24543"/>
    <w:rsid w:val="00B40075"/>
    <w:rsid w:val="00C14C5B"/>
    <w:rsid w:val="00C73F8A"/>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43"/>
    <w:pPr>
      <w:widowControl w:val="0"/>
      <w:autoSpaceDE w:val="0"/>
      <w:autoSpaceDN w:val="0"/>
      <w:spacing w:after="0" w:line="240" w:lineRule="auto"/>
    </w:pPr>
    <w:rPr>
      <w:rFonts w:ascii="Times New Roman" w:eastAsia="Times New Roman" w:hAnsi="Times New Roman" w:cs="Times New Roman"/>
      <w:kern w:val="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611A"/>
    <w:pPr>
      <w:spacing w:line="251" w:lineRule="exact"/>
      <w:ind w:left="107"/>
    </w:pPr>
  </w:style>
  <w:style w:type="paragraph" w:styleId="ListParagraph">
    <w:name w:val="List Paragraph"/>
    <w:basedOn w:val="Normal"/>
    <w:uiPriority w:val="34"/>
    <w:qFormat/>
    <w:rsid w:val="0015611A"/>
    <w:pPr>
      <w:ind w:left="720"/>
      <w:contextualSpacing/>
    </w:pPr>
  </w:style>
  <w:style w:type="paragraph" w:styleId="BalloonText">
    <w:name w:val="Balloon Text"/>
    <w:basedOn w:val="Normal"/>
    <w:link w:val="BalloonTextChar"/>
    <w:uiPriority w:val="99"/>
    <w:semiHidden/>
    <w:unhideWhenUsed/>
    <w:rsid w:val="007B1680"/>
    <w:rPr>
      <w:rFonts w:ascii="Tahoma" w:hAnsi="Tahoma" w:cs="Tahoma"/>
      <w:sz w:val="16"/>
      <w:szCs w:val="16"/>
    </w:rPr>
  </w:style>
  <w:style w:type="character" w:customStyle="1" w:styleId="BalloonTextChar">
    <w:name w:val="Balloon Text Char"/>
    <w:basedOn w:val="DefaultParagraphFont"/>
    <w:link w:val="BalloonText"/>
    <w:uiPriority w:val="99"/>
    <w:semiHidden/>
    <w:rsid w:val="007B1680"/>
    <w:rPr>
      <w:rFonts w:ascii="Tahoma" w:eastAsia="Times New Roman" w:hAnsi="Tahoma" w:cs="Tahoma"/>
      <w:kern w:val="0"/>
      <w:sz w:val="16"/>
      <w:szCs w:val="16"/>
      <w:lang w:val="en-US" w:bidi="ar-SA"/>
    </w:rPr>
  </w:style>
  <w:style w:type="character" w:styleId="Hyperlink">
    <w:name w:val="Hyperlink"/>
    <w:basedOn w:val="DefaultParagraphFont"/>
    <w:uiPriority w:val="99"/>
    <w:semiHidden/>
    <w:unhideWhenUsed/>
    <w:rsid w:val="007A07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43"/>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611A"/>
    <w:pPr>
      <w:spacing w:line="251" w:lineRule="exact"/>
      <w:ind w:left="107"/>
    </w:pPr>
  </w:style>
  <w:style w:type="paragraph" w:styleId="ListParagraph">
    <w:name w:val="List Paragraph"/>
    <w:basedOn w:val="Normal"/>
    <w:uiPriority w:val="34"/>
    <w:qFormat/>
    <w:rsid w:val="0015611A"/>
    <w:pPr>
      <w:ind w:left="720"/>
      <w:contextualSpacing/>
    </w:pPr>
  </w:style>
  <w:style w:type="paragraph" w:styleId="BalloonText">
    <w:name w:val="Balloon Text"/>
    <w:basedOn w:val="Normal"/>
    <w:link w:val="BalloonTextChar"/>
    <w:uiPriority w:val="99"/>
    <w:semiHidden/>
    <w:unhideWhenUsed/>
    <w:rsid w:val="007B1680"/>
    <w:rPr>
      <w:rFonts w:ascii="Tahoma" w:hAnsi="Tahoma" w:cs="Tahoma"/>
      <w:sz w:val="16"/>
      <w:szCs w:val="16"/>
    </w:rPr>
  </w:style>
  <w:style w:type="character" w:customStyle="1" w:styleId="BalloonTextChar">
    <w:name w:val="Balloon Text Char"/>
    <w:basedOn w:val="DefaultParagraphFont"/>
    <w:link w:val="BalloonText"/>
    <w:uiPriority w:val="99"/>
    <w:semiHidden/>
    <w:rsid w:val="007B1680"/>
    <w:rPr>
      <w:rFonts w:ascii="Tahoma" w:eastAsia="Times New Roman" w:hAnsi="Tahoma" w:cs="Tahoma"/>
      <w:kern w:val="0"/>
      <w:sz w:val="16"/>
      <w:szCs w:val="16"/>
      <w:lang w:val="en-US" w:bidi="ar-SA"/>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5</cp:revision>
  <dcterms:created xsi:type="dcterms:W3CDTF">2024-05-14T03:22:00Z</dcterms:created>
  <dcterms:modified xsi:type="dcterms:W3CDTF">2024-06-10T19:53:00Z</dcterms:modified>
</cp:coreProperties>
</file>