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015"/>
      </w:tblGrid>
      <w:tr w:rsidR="00021DD2" w:rsidRPr="00247948" w:rsidTr="00247948">
        <w:trPr>
          <w:jc w:val="center"/>
        </w:trPr>
        <w:tc>
          <w:tcPr>
            <w:tcW w:w="3227" w:type="dxa"/>
          </w:tcPr>
          <w:p w:rsidR="00021DD2" w:rsidRPr="00247948" w:rsidRDefault="00F15138" w:rsidP="00F15138">
            <w:pPr>
              <w:spacing w:line="360" w:lineRule="auto"/>
              <w:jc w:val="both"/>
              <w:rPr>
                <w:b/>
                <w:sz w:val="24"/>
                <w:szCs w:val="24"/>
              </w:rPr>
            </w:pPr>
            <w:r w:rsidRPr="00247948">
              <w:rPr>
                <w:b/>
                <w:sz w:val="24"/>
                <w:szCs w:val="24"/>
              </w:rPr>
              <w:t>ASSIGNMENTSESSION</w:t>
            </w:r>
          </w:p>
        </w:tc>
        <w:tc>
          <w:tcPr>
            <w:tcW w:w="6015" w:type="dxa"/>
          </w:tcPr>
          <w:p w:rsidR="00021DD2" w:rsidRPr="00247948" w:rsidRDefault="00F15138" w:rsidP="00F15138">
            <w:pPr>
              <w:spacing w:line="360" w:lineRule="auto"/>
              <w:jc w:val="both"/>
              <w:rPr>
                <w:b/>
                <w:sz w:val="24"/>
                <w:szCs w:val="24"/>
              </w:rPr>
            </w:pPr>
            <w:r w:rsidRPr="00247948">
              <w:rPr>
                <w:b/>
                <w:sz w:val="24"/>
                <w:szCs w:val="24"/>
              </w:rPr>
              <w:t>MARCH 2024</w:t>
            </w:r>
          </w:p>
        </w:tc>
      </w:tr>
      <w:tr w:rsidR="00021DD2" w:rsidRPr="00247948" w:rsidTr="00247948">
        <w:trPr>
          <w:jc w:val="center"/>
        </w:trPr>
        <w:tc>
          <w:tcPr>
            <w:tcW w:w="3227" w:type="dxa"/>
          </w:tcPr>
          <w:p w:rsidR="00021DD2" w:rsidRPr="00247948" w:rsidRDefault="00F15138" w:rsidP="00F15138">
            <w:pPr>
              <w:spacing w:line="360" w:lineRule="auto"/>
              <w:jc w:val="both"/>
              <w:rPr>
                <w:b/>
                <w:sz w:val="24"/>
                <w:szCs w:val="24"/>
              </w:rPr>
            </w:pPr>
            <w:r w:rsidRPr="00247948">
              <w:rPr>
                <w:b/>
                <w:sz w:val="24"/>
                <w:szCs w:val="24"/>
              </w:rPr>
              <w:t>PROGRAM</w:t>
            </w:r>
          </w:p>
        </w:tc>
        <w:tc>
          <w:tcPr>
            <w:tcW w:w="6015" w:type="dxa"/>
          </w:tcPr>
          <w:p w:rsidR="00021DD2" w:rsidRPr="00247948" w:rsidRDefault="00F15138" w:rsidP="00F15138">
            <w:pPr>
              <w:spacing w:line="360" w:lineRule="auto"/>
              <w:jc w:val="both"/>
              <w:rPr>
                <w:b/>
                <w:sz w:val="24"/>
                <w:szCs w:val="24"/>
              </w:rPr>
            </w:pPr>
            <w:r w:rsidRPr="00247948">
              <w:rPr>
                <w:b/>
                <w:sz w:val="24"/>
                <w:szCs w:val="24"/>
              </w:rPr>
              <w:t>BACHELOR OF COMMERCE</w:t>
            </w:r>
          </w:p>
        </w:tc>
      </w:tr>
      <w:tr w:rsidR="00021DD2" w:rsidRPr="00247948" w:rsidTr="00247948">
        <w:trPr>
          <w:jc w:val="center"/>
        </w:trPr>
        <w:tc>
          <w:tcPr>
            <w:tcW w:w="3227" w:type="dxa"/>
          </w:tcPr>
          <w:p w:rsidR="00021DD2" w:rsidRPr="00247948" w:rsidRDefault="00F15138" w:rsidP="00F15138">
            <w:pPr>
              <w:spacing w:line="360" w:lineRule="auto"/>
              <w:jc w:val="both"/>
              <w:rPr>
                <w:b/>
                <w:sz w:val="24"/>
                <w:szCs w:val="24"/>
              </w:rPr>
            </w:pPr>
            <w:r w:rsidRPr="00247948">
              <w:rPr>
                <w:b/>
                <w:sz w:val="24"/>
                <w:szCs w:val="24"/>
              </w:rPr>
              <w:t>SEMESTER</w:t>
            </w:r>
          </w:p>
        </w:tc>
        <w:tc>
          <w:tcPr>
            <w:tcW w:w="6015" w:type="dxa"/>
          </w:tcPr>
          <w:p w:rsidR="00021DD2" w:rsidRPr="00247948" w:rsidRDefault="00F15138" w:rsidP="00F15138">
            <w:pPr>
              <w:spacing w:line="360" w:lineRule="auto"/>
              <w:jc w:val="both"/>
              <w:rPr>
                <w:b/>
                <w:sz w:val="24"/>
                <w:szCs w:val="24"/>
              </w:rPr>
            </w:pPr>
            <w:r w:rsidRPr="00247948">
              <w:rPr>
                <w:b/>
                <w:sz w:val="24"/>
                <w:szCs w:val="24"/>
              </w:rPr>
              <w:t>V</w:t>
            </w:r>
          </w:p>
        </w:tc>
      </w:tr>
      <w:tr w:rsidR="00021DD2" w:rsidRPr="00247948" w:rsidTr="00247948">
        <w:trPr>
          <w:jc w:val="center"/>
        </w:trPr>
        <w:tc>
          <w:tcPr>
            <w:tcW w:w="3227" w:type="dxa"/>
          </w:tcPr>
          <w:p w:rsidR="00021DD2" w:rsidRPr="00247948" w:rsidRDefault="00F15138" w:rsidP="00F15138">
            <w:pPr>
              <w:spacing w:line="360" w:lineRule="auto"/>
              <w:jc w:val="both"/>
              <w:rPr>
                <w:b/>
                <w:sz w:val="24"/>
                <w:szCs w:val="24"/>
              </w:rPr>
            </w:pPr>
            <w:r w:rsidRPr="00247948">
              <w:rPr>
                <w:b/>
                <w:sz w:val="24"/>
                <w:szCs w:val="24"/>
              </w:rPr>
              <w:t>COURSE CODE &amp; NAME</w:t>
            </w:r>
          </w:p>
        </w:tc>
        <w:tc>
          <w:tcPr>
            <w:tcW w:w="6015" w:type="dxa"/>
          </w:tcPr>
          <w:p w:rsidR="00021DD2" w:rsidRPr="00247948" w:rsidRDefault="00F15138" w:rsidP="00F15138">
            <w:pPr>
              <w:spacing w:line="360" w:lineRule="auto"/>
              <w:jc w:val="both"/>
              <w:rPr>
                <w:b/>
                <w:sz w:val="24"/>
                <w:szCs w:val="24"/>
              </w:rPr>
            </w:pPr>
            <w:r w:rsidRPr="00247948">
              <w:rPr>
                <w:b/>
                <w:sz w:val="24"/>
                <w:szCs w:val="24"/>
              </w:rPr>
              <w:t>DCM 3102- INVESTMENT OPTIONS AND MUTUAL FUNDS</w:t>
            </w:r>
          </w:p>
        </w:tc>
      </w:tr>
      <w:tr w:rsidR="00021DD2" w:rsidRPr="00247948" w:rsidTr="00247948">
        <w:trPr>
          <w:jc w:val="center"/>
        </w:trPr>
        <w:tc>
          <w:tcPr>
            <w:tcW w:w="3227" w:type="dxa"/>
          </w:tcPr>
          <w:p w:rsidR="00021DD2" w:rsidRPr="00247948" w:rsidRDefault="00021DD2" w:rsidP="00F15138">
            <w:pPr>
              <w:spacing w:line="360" w:lineRule="auto"/>
              <w:jc w:val="both"/>
              <w:rPr>
                <w:b/>
                <w:sz w:val="24"/>
                <w:szCs w:val="24"/>
              </w:rPr>
            </w:pPr>
          </w:p>
        </w:tc>
        <w:tc>
          <w:tcPr>
            <w:tcW w:w="6015" w:type="dxa"/>
          </w:tcPr>
          <w:p w:rsidR="00021DD2" w:rsidRPr="00247948" w:rsidRDefault="00021DD2" w:rsidP="00F15138">
            <w:pPr>
              <w:spacing w:line="360" w:lineRule="auto"/>
              <w:jc w:val="both"/>
              <w:rPr>
                <w:b/>
                <w:sz w:val="24"/>
                <w:szCs w:val="24"/>
              </w:rPr>
            </w:pPr>
          </w:p>
        </w:tc>
      </w:tr>
      <w:tr w:rsidR="00021DD2" w:rsidRPr="00247948" w:rsidTr="00247948">
        <w:trPr>
          <w:jc w:val="center"/>
        </w:trPr>
        <w:tc>
          <w:tcPr>
            <w:tcW w:w="3227" w:type="dxa"/>
          </w:tcPr>
          <w:p w:rsidR="00021DD2" w:rsidRPr="00247948" w:rsidRDefault="00021DD2" w:rsidP="00F15138">
            <w:pPr>
              <w:spacing w:line="360" w:lineRule="auto"/>
              <w:jc w:val="both"/>
              <w:rPr>
                <w:b/>
                <w:sz w:val="24"/>
                <w:szCs w:val="24"/>
              </w:rPr>
            </w:pPr>
          </w:p>
        </w:tc>
        <w:tc>
          <w:tcPr>
            <w:tcW w:w="6015" w:type="dxa"/>
          </w:tcPr>
          <w:p w:rsidR="00040775" w:rsidRPr="00247948" w:rsidRDefault="00040775" w:rsidP="00F15138">
            <w:pPr>
              <w:spacing w:line="360" w:lineRule="auto"/>
              <w:jc w:val="both"/>
              <w:rPr>
                <w:b/>
                <w:sz w:val="24"/>
                <w:szCs w:val="24"/>
              </w:rPr>
            </w:pPr>
          </w:p>
        </w:tc>
      </w:tr>
    </w:tbl>
    <w:p w:rsidR="008A05BE" w:rsidRPr="00247948" w:rsidRDefault="008A05BE" w:rsidP="00F15138">
      <w:pPr>
        <w:spacing w:line="360" w:lineRule="auto"/>
        <w:jc w:val="both"/>
        <w:rPr>
          <w:rFonts w:ascii="Times New Roman" w:hAnsi="Times New Roman" w:cs="Times New Roman"/>
          <w:b/>
          <w:sz w:val="24"/>
          <w:szCs w:val="24"/>
        </w:rPr>
      </w:pPr>
    </w:p>
    <w:p w:rsidR="00F15138" w:rsidRPr="00247948" w:rsidRDefault="00F15138" w:rsidP="00F15138">
      <w:pPr>
        <w:spacing w:line="360" w:lineRule="auto"/>
        <w:jc w:val="both"/>
        <w:rPr>
          <w:rFonts w:ascii="Times New Roman" w:hAnsi="Times New Roman" w:cs="Times New Roman"/>
          <w:b/>
          <w:sz w:val="24"/>
          <w:szCs w:val="24"/>
        </w:rPr>
      </w:pPr>
    </w:p>
    <w:p w:rsidR="00F15138" w:rsidRPr="00247948" w:rsidRDefault="00F15138" w:rsidP="00247948">
      <w:pPr>
        <w:spacing w:line="360" w:lineRule="auto"/>
        <w:jc w:val="center"/>
        <w:rPr>
          <w:rFonts w:ascii="Times New Roman" w:hAnsi="Times New Roman" w:cs="Times New Roman"/>
          <w:b/>
          <w:sz w:val="24"/>
          <w:szCs w:val="24"/>
        </w:rPr>
      </w:pPr>
      <w:r w:rsidRPr="00247948">
        <w:rPr>
          <w:rFonts w:ascii="Times New Roman" w:hAnsi="Times New Roman" w:cs="Times New Roman"/>
          <w:b/>
          <w:sz w:val="24"/>
          <w:szCs w:val="24"/>
        </w:rPr>
        <w:t>Assignment Set – 1</w:t>
      </w:r>
    </w:p>
    <w:p w:rsidR="00F15138" w:rsidRDefault="00F15138" w:rsidP="00F15138">
      <w:pPr>
        <w:spacing w:line="360" w:lineRule="auto"/>
        <w:jc w:val="both"/>
        <w:rPr>
          <w:rFonts w:ascii="Times New Roman" w:hAnsi="Times New Roman" w:cs="Times New Roman"/>
          <w:b/>
          <w:sz w:val="24"/>
          <w:szCs w:val="24"/>
        </w:rPr>
      </w:pPr>
    </w:p>
    <w:p w:rsidR="00247948" w:rsidRPr="00247948" w:rsidRDefault="00247948" w:rsidP="00F15138">
      <w:pPr>
        <w:spacing w:line="360" w:lineRule="auto"/>
        <w:jc w:val="both"/>
        <w:rPr>
          <w:rFonts w:ascii="Times New Roman" w:hAnsi="Times New Roman" w:cs="Times New Roman"/>
          <w:b/>
          <w:sz w:val="24"/>
          <w:szCs w:val="24"/>
        </w:rPr>
      </w:pPr>
    </w:p>
    <w:p w:rsidR="00F15138" w:rsidRPr="00247948" w:rsidRDefault="00F15138" w:rsidP="00F15138">
      <w:pPr>
        <w:spacing w:line="360" w:lineRule="auto"/>
        <w:jc w:val="both"/>
        <w:rPr>
          <w:rFonts w:ascii="Times New Roman" w:hAnsi="Times New Roman" w:cs="Times New Roman"/>
          <w:b/>
          <w:sz w:val="24"/>
          <w:szCs w:val="24"/>
        </w:rPr>
      </w:pPr>
      <w:r w:rsidRPr="00247948">
        <w:rPr>
          <w:rFonts w:ascii="Times New Roman" w:hAnsi="Times New Roman" w:cs="Times New Roman"/>
          <w:b/>
          <w:sz w:val="24"/>
          <w:szCs w:val="24"/>
        </w:rPr>
        <w:t>1. a. Elaborate on the types of Investors in the Indian economy.</w:t>
      </w:r>
    </w:p>
    <w:p w:rsidR="00F15138" w:rsidRDefault="00F15138" w:rsidP="00F15138">
      <w:pPr>
        <w:spacing w:line="360" w:lineRule="auto"/>
        <w:jc w:val="both"/>
        <w:rPr>
          <w:rFonts w:ascii="Times New Roman" w:hAnsi="Times New Roman" w:cs="Times New Roman"/>
          <w:b/>
          <w:sz w:val="24"/>
          <w:szCs w:val="24"/>
        </w:rPr>
      </w:pPr>
      <w:r w:rsidRPr="00247948">
        <w:rPr>
          <w:rFonts w:ascii="Times New Roman" w:hAnsi="Times New Roman" w:cs="Times New Roman"/>
          <w:b/>
          <w:sz w:val="24"/>
          <w:szCs w:val="24"/>
        </w:rPr>
        <w:t>b. Discuss the meaning and use of the DCF Valuation method.</w:t>
      </w:r>
    </w:p>
    <w:p w:rsidR="00247948" w:rsidRPr="00247948" w:rsidRDefault="00247948" w:rsidP="00F1513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247948" w:rsidRPr="00247948" w:rsidRDefault="00247948" w:rsidP="0024794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sidRPr="00247948">
        <w:rPr>
          <w:rFonts w:ascii="Times New Roman" w:hAnsi="Times New Roman" w:cs="Times New Roman"/>
          <w:b/>
          <w:bCs/>
          <w:sz w:val="24"/>
          <w:szCs w:val="24"/>
          <w:lang w:val="en-US"/>
        </w:rPr>
        <w:t>Types of Investors in the Indian Economy</w:t>
      </w:r>
    </w:p>
    <w:p w:rsidR="00247948" w:rsidRPr="00247948" w:rsidRDefault="00247948" w:rsidP="00247948">
      <w:pPr>
        <w:spacing w:line="360" w:lineRule="auto"/>
        <w:jc w:val="both"/>
        <w:rPr>
          <w:rFonts w:ascii="Times New Roman" w:hAnsi="Times New Roman" w:cs="Times New Roman"/>
          <w:sz w:val="24"/>
          <w:szCs w:val="24"/>
          <w:lang w:val="en-US"/>
        </w:rPr>
      </w:pPr>
      <w:r w:rsidRPr="00247948">
        <w:rPr>
          <w:rFonts w:ascii="Times New Roman" w:hAnsi="Times New Roman" w:cs="Times New Roman"/>
          <w:sz w:val="24"/>
          <w:szCs w:val="24"/>
          <w:lang w:val="en-US"/>
        </w:rPr>
        <w:t>Investors in the Indian economy can be broadly categorized based on their investment behavior, goals, and the financial instruments they choose. Understanding these categories is crucial for tailoring financial advice and investment products to meet diverse needs.</w:t>
      </w:r>
    </w:p>
    <w:p w:rsidR="00F15138" w:rsidRDefault="00247948" w:rsidP="00DE728B">
      <w:pPr>
        <w:numPr>
          <w:ilvl w:val="0"/>
          <w:numId w:val="20"/>
        </w:numPr>
        <w:spacing w:line="360" w:lineRule="auto"/>
        <w:jc w:val="both"/>
        <w:rPr>
          <w:rFonts w:ascii="Times New Roman" w:hAnsi="Times New Roman" w:cs="Times New Roman"/>
          <w:sz w:val="24"/>
          <w:szCs w:val="24"/>
          <w:lang w:val="en-US"/>
        </w:rPr>
      </w:pPr>
      <w:r w:rsidRPr="00247948">
        <w:rPr>
          <w:rFonts w:ascii="Times New Roman" w:hAnsi="Times New Roman" w:cs="Times New Roman"/>
          <w:b/>
          <w:bCs/>
          <w:sz w:val="24"/>
          <w:szCs w:val="24"/>
          <w:lang w:val="en-US"/>
        </w:rPr>
        <w:t>Retail Investors</w:t>
      </w:r>
      <w:r w:rsidRPr="00247948">
        <w:rPr>
          <w:rFonts w:ascii="Times New Roman" w:hAnsi="Times New Roman" w:cs="Times New Roman"/>
          <w:sz w:val="24"/>
          <w:szCs w:val="24"/>
          <w:lang w:val="en-US"/>
        </w:rPr>
        <w:t xml:space="preserve">: These are individual investors who invest in stocks, mutual funds, bonds, and other securities. Retail investors typically invest smaller amounts and are driven by goals such as retirement savings, educational expenses, or purchasing </w:t>
      </w:r>
    </w:p>
    <w:p w:rsidR="00DE728B" w:rsidRDefault="00DE728B" w:rsidP="00DE728B">
      <w:pPr>
        <w:spacing w:line="360" w:lineRule="auto"/>
        <w:jc w:val="both"/>
        <w:rPr>
          <w:rFonts w:ascii="Times New Roman" w:hAnsi="Times New Roman" w:cs="Times New Roman"/>
          <w:sz w:val="24"/>
          <w:szCs w:val="24"/>
          <w:lang w:val="en-US"/>
        </w:rPr>
      </w:pPr>
    </w:p>
    <w:p w:rsidR="00DE728B" w:rsidRPr="00424E89" w:rsidRDefault="00DE728B" w:rsidP="00DE728B">
      <w:pPr>
        <w:shd w:val="clear" w:color="auto" w:fill="FFFFFF"/>
        <w:jc w:val="center"/>
        <w:rPr>
          <w:rFonts w:ascii="Arial" w:hAnsi="Arial"/>
          <w:color w:val="222222"/>
          <w:kern w:val="2"/>
          <w:sz w:val="20"/>
          <w:szCs w:val="20"/>
          <w:lang w:bidi="hi-IN"/>
        </w:rPr>
      </w:pPr>
      <w:r w:rsidRPr="00424E89">
        <w:rPr>
          <w:rFonts w:ascii="Georgia" w:hAnsi="Georgia"/>
          <w:color w:val="000000"/>
          <w:kern w:val="2"/>
          <w:sz w:val="33"/>
          <w:szCs w:val="33"/>
          <w:highlight w:val="cyan"/>
          <w:shd w:val="clear" w:color="auto" w:fill="FF0000"/>
          <w:lang w:bidi="hi-IN"/>
        </w:rPr>
        <w:t>Its Half solved only</w:t>
      </w:r>
    </w:p>
    <w:p w:rsidR="00DE728B" w:rsidRPr="00424E89" w:rsidRDefault="00DE728B" w:rsidP="00DE728B">
      <w:pPr>
        <w:shd w:val="clear" w:color="auto" w:fill="FFFFFF"/>
        <w:spacing w:before="240" w:after="240"/>
        <w:jc w:val="center"/>
        <w:rPr>
          <w:rFonts w:ascii="Georgia" w:hAnsi="Georgia"/>
          <w:kern w:val="2"/>
          <w:sz w:val="40"/>
          <w:szCs w:val="33"/>
          <w:shd w:val="clear" w:color="auto" w:fill="FFFF00"/>
          <w:lang w:bidi="hi-IN"/>
        </w:rPr>
      </w:pPr>
      <w:r w:rsidRPr="00424E89">
        <w:rPr>
          <w:rFonts w:ascii="Georgia" w:hAnsi="Georgia"/>
          <w:kern w:val="2"/>
          <w:sz w:val="40"/>
          <w:szCs w:val="33"/>
          <w:shd w:val="clear" w:color="auto" w:fill="FFFF00"/>
          <w:lang w:bidi="hi-IN"/>
        </w:rPr>
        <w:t>Buy Complete assignment from us</w:t>
      </w:r>
    </w:p>
    <w:p w:rsidR="00DE728B" w:rsidRPr="00424E89" w:rsidRDefault="00DE728B" w:rsidP="00DE728B">
      <w:pPr>
        <w:shd w:val="clear" w:color="auto" w:fill="FFFFFF"/>
        <w:spacing w:before="240" w:after="240"/>
        <w:jc w:val="center"/>
        <w:rPr>
          <w:rFonts w:ascii="Georgia" w:hAnsi="Georgia"/>
          <w:b/>
          <w:color w:val="222222"/>
          <w:kern w:val="2"/>
          <w:sz w:val="33"/>
          <w:szCs w:val="33"/>
          <w:shd w:val="clear" w:color="auto" w:fill="FFFF00"/>
          <w:lang w:bidi="hi-IN"/>
        </w:rPr>
      </w:pPr>
      <w:r w:rsidRPr="00424E89">
        <w:rPr>
          <w:rFonts w:ascii="Georgia" w:hAnsi="Georgia"/>
          <w:b/>
          <w:color w:val="222222"/>
          <w:kern w:val="2"/>
          <w:sz w:val="33"/>
          <w:szCs w:val="33"/>
          <w:shd w:val="clear" w:color="auto" w:fill="FFFF00"/>
          <w:lang w:bidi="hi-IN"/>
        </w:rPr>
        <w:t>Price – 190/  assignment</w:t>
      </w:r>
    </w:p>
    <w:p w:rsidR="00DE728B" w:rsidRPr="00424E89" w:rsidRDefault="00DE728B" w:rsidP="00DE728B">
      <w:pPr>
        <w:spacing w:before="240" w:after="240"/>
        <w:jc w:val="center"/>
        <w:rPr>
          <w:rFonts w:ascii="Georgia" w:hAnsi="Georgia"/>
          <w:b/>
          <w:color w:val="FF0000"/>
          <w:kern w:val="2"/>
          <w:sz w:val="36"/>
          <w:szCs w:val="36"/>
          <w:lang w:bidi="hi-IN"/>
        </w:rPr>
      </w:pPr>
      <w:r w:rsidRPr="00424E89">
        <w:rPr>
          <w:rFonts w:ascii="Georgia" w:hAnsi="Georgia"/>
          <w:b/>
          <w:kern w:val="2"/>
          <w:sz w:val="40"/>
          <w:szCs w:val="40"/>
          <w:lang w:bidi="hi-IN"/>
        </w:rPr>
        <w:lastRenderedPageBreak/>
        <w:t xml:space="preserve">MUJ </w:t>
      </w:r>
      <w:r w:rsidRPr="00424E89">
        <w:rPr>
          <w:rFonts w:ascii="Georgia" w:hAnsi="Georgia"/>
          <w:b/>
          <w:kern w:val="2"/>
          <w:sz w:val="40"/>
          <w:szCs w:val="40"/>
          <w:highlight w:val="yellow"/>
          <w:lang w:bidi="hi-IN"/>
        </w:rPr>
        <w:t>Manipal University</w:t>
      </w:r>
      <w:r w:rsidRPr="00424E89">
        <w:rPr>
          <w:rFonts w:ascii="Georgia" w:hAnsi="Georgia"/>
          <w:b/>
          <w:color w:val="222222"/>
          <w:kern w:val="2"/>
          <w:sz w:val="33"/>
          <w:szCs w:val="33"/>
          <w:highlight w:val="yellow"/>
          <w:shd w:val="clear" w:color="auto" w:fill="FFFF00"/>
          <w:lang w:bidi="hi-IN"/>
        </w:rPr>
        <w:t xml:space="preserve"> </w:t>
      </w:r>
      <w:r w:rsidRPr="00424E89">
        <w:rPr>
          <w:rFonts w:ascii="Georgia" w:hAnsi="Georgia"/>
          <w:b/>
          <w:kern w:val="2"/>
          <w:sz w:val="36"/>
          <w:szCs w:val="36"/>
          <w:lang w:bidi="hi-IN"/>
        </w:rPr>
        <w:t>Complete SolvedAssignments</w:t>
      </w:r>
      <w:r w:rsidRPr="00424E89">
        <w:rPr>
          <w:rFonts w:ascii="Georgia" w:hAnsi="Georgia"/>
          <w:b/>
          <w:color w:val="FF0000"/>
          <w:kern w:val="2"/>
          <w:sz w:val="36"/>
          <w:szCs w:val="36"/>
          <w:lang w:bidi="hi-IN"/>
        </w:rPr>
        <w:t xml:space="preserve">  </w:t>
      </w:r>
      <w:r w:rsidRPr="00424E89">
        <w:rPr>
          <w:rFonts w:ascii="Georgia" w:hAnsi="Georgia"/>
          <w:b/>
          <w:bCs/>
          <w:color w:val="FFFFFF"/>
          <w:kern w:val="2"/>
          <w:sz w:val="36"/>
          <w:szCs w:val="36"/>
          <w:highlight w:val="red"/>
          <w:shd w:val="clear" w:color="auto" w:fill="FFFF00"/>
          <w:lang w:bidi="hi-IN"/>
        </w:rPr>
        <w:t xml:space="preserve">session </w:t>
      </w:r>
      <w:r>
        <w:rPr>
          <w:rFonts w:ascii="Georgia" w:hAnsi="Georgia"/>
          <w:b/>
          <w:bCs/>
          <w:color w:val="FFFFFF"/>
          <w:kern w:val="2"/>
          <w:sz w:val="36"/>
          <w:szCs w:val="36"/>
          <w:highlight w:val="red"/>
          <w:shd w:val="clear" w:color="auto" w:fill="FFFF00"/>
          <w:lang w:bidi="hi-IN"/>
        </w:rPr>
        <w:t>APRIL</w:t>
      </w:r>
      <w:r w:rsidRPr="00424E89">
        <w:rPr>
          <w:rFonts w:ascii="Georgia" w:hAnsi="Georgia"/>
          <w:b/>
          <w:bCs/>
          <w:color w:val="FFFFFF"/>
          <w:kern w:val="2"/>
          <w:sz w:val="36"/>
          <w:szCs w:val="36"/>
          <w:highlight w:val="red"/>
          <w:shd w:val="clear" w:color="auto" w:fill="FFFF00"/>
          <w:lang w:bidi="hi-IN"/>
        </w:rPr>
        <w:t xml:space="preserve"> 2024</w:t>
      </w:r>
    </w:p>
    <w:p w:rsidR="00DE728B" w:rsidRPr="00424E89" w:rsidRDefault="00DE728B" w:rsidP="00DE728B">
      <w:pPr>
        <w:spacing w:before="240" w:after="240"/>
        <w:jc w:val="center"/>
        <w:rPr>
          <w:rFonts w:ascii="Georgia" w:hAnsi="Georgia"/>
          <w:kern w:val="2"/>
          <w:sz w:val="32"/>
          <w:szCs w:val="32"/>
          <w:lang w:bidi="hi-IN"/>
        </w:rPr>
      </w:pPr>
      <w:r w:rsidRPr="00424E89">
        <w:rPr>
          <w:rFonts w:ascii="Georgia" w:hAnsi="Georgia"/>
          <w:kern w:val="2"/>
          <w:sz w:val="32"/>
          <w:szCs w:val="32"/>
          <w:lang w:bidi="hi-IN"/>
        </w:rPr>
        <w:t>buy cheap assignment help online from us easily</w:t>
      </w:r>
    </w:p>
    <w:p w:rsidR="00DE728B" w:rsidRPr="00424E89" w:rsidRDefault="00DE728B" w:rsidP="00DE728B">
      <w:pPr>
        <w:spacing w:before="240" w:after="240"/>
        <w:jc w:val="center"/>
        <w:rPr>
          <w:rFonts w:ascii="Georgia" w:hAnsi="Georgia"/>
          <w:kern w:val="2"/>
          <w:sz w:val="32"/>
          <w:szCs w:val="32"/>
          <w:lang w:val="en-GB" w:bidi="hi-IN"/>
        </w:rPr>
      </w:pPr>
      <w:r w:rsidRPr="00424E89">
        <w:rPr>
          <w:rFonts w:ascii="Georgia" w:hAnsi="Georgia"/>
          <w:kern w:val="2"/>
          <w:sz w:val="32"/>
          <w:szCs w:val="32"/>
          <w:lang w:bidi="hi-IN"/>
        </w:rPr>
        <w:t xml:space="preserve">we are here to help you with the best and cheap help </w:t>
      </w:r>
    </w:p>
    <w:p w:rsidR="00DE728B" w:rsidRPr="00424E89" w:rsidRDefault="00DE728B" w:rsidP="00DE728B">
      <w:pPr>
        <w:spacing w:before="240" w:after="240"/>
        <w:jc w:val="center"/>
        <w:rPr>
          <w:rFonts w:ascii="Georgia" w:hAnsi="Georgia"/>
          <w:b/>
          <w:kern w:val="2"/>
          <w:sz w:val="44"/>
          <w:szCs w:val="44"/>
          <w:lang w:bidi="hi-IN"/>
        </w:rPr>
      </w:pPr>
      <w:r w:rsidRPr="00424E89">
        <w:rPr>
          <w:rFonts w:ascii="Georgia" w:hAnsi="Georgia"/>
          <w:b/>
          <w:kern w:val="2"/>
          <w:sz w:val="36"/>
          <w:szCs w:val="36"/>
          <w:lang w:bidi="hi-IN"/>
        </w:rPr>
        <w:t>Contact No –</w:t>
      </w:r>
      <w:r w:rsidRPr="00424E89">
        <w:rPr>
          <w:rFonts w:ascii="Georgia" w:hAnsi="Georgia"/>
          <w:b/>
          <w:kern w:val="2"/>
          <w:sz w:val="44"/>
          <w:szCs w:val="44"/>
          <w:lang w:bidi="hi-IN"/>
        </w:rPr>
        <w:t xml:space="preserve"> </w:t>
      </w:r>
      <w:r w:rsidRPr="00424E89">
        <w:rPr>
          <w:rFonts w:ascii="Georgia" w:hAnsi="Georgia"/>
          <w:b/>
          <w:kern w:val="2"/>
          <w:sz w:val="40"/>
          <w:szCs w:val="40"/>
          <w:highlight w:val="yellow"/>
          <w:lang w:bidi="hi-IN"/>
        </w:rPr>
        <w:t>8791514139</w:t>
      </w:r>
      <w:r w:rsidRPr="00424E89">
        <w:rPr>
          <w:rFonts w:ascii="Georgia" w:hAnsi="Georgia"/>
          <w:b/>
          <w:kern w:val="2"/>
          <w:sz w:val="40"/>
          <w:szCs w:val="40"/>
          <w:lang w:bidi="hi-IN"/>
        </w:rPr>
        <w:t xml:space="preserve"> (WhatsApp)</w:t>
      </w:r>
    </w:p>
    <w:p w:rsidR="00DE728B" w:rsidRPr="00424E89" w:rsidRDefault="00DE728B" w:rsidP="00DE728B">
      <w:pPr>
        <w:spacing w:before="240" w:after="240"/>
        <w:jc w:val="center"/>
        <w:rPr>
          <w:rFonts w:ascii="Georgia" w:hAnsi="Georgia"/>
          <w:b/>
          <w:kern w:val="2"/>
          <w:sz w:val="32"/>
          <w:szCs w:val="32"/>
          <w:lang w:bidi="hi-IN"/>
        </w:rPr>
      </w:pPr>
      <w:r w:rsidRPr="00424E89">
        <w:rPr>
          <w:rFonts w:ascii="Georgia" w:hAnsi="Georgia"/>
          <w:b/>
          <w:kern w:val="2"/>
          <w:sz w:val="32"/>
          <w:szCs w:val="32"/>
          <w:lang w:bidi="hi-IN"/>
        </w:rPr>
        <w:t>OR</w:t>
      </w:r>
    </w:p>
    <w:p w:rsidR="00DE728B" w:rsidRPr="00424E89" w:rsidRDefault="00DE728B" w:rsidP="00DE728B">
      <w:pPr>
        <w:spacing w:before="240" w:after="240"/>
        <w:jc w:val="center"/>
        <w:rPr>
          <w:rFonts w:ascii="Georgia" w:hAnsi="Georgia"/>
          <w:b/>
          <w:kern w:val="2"/>
          <w:sz w:val="32"/>
          <w:szCs w:val="32"/>
          <w:lang w:bidi="hi-IN"/>
        </w:rPr>
      </w:pPr>
      <w:r w:rsidRPr="00424E89">
        <w:rPr>
          <w:rFonts w:ascii="Georgia" w:hAnsi="Georgia"/>
          <w:b/>
          <w:kern w:val="2"/>
          <w:sz w:val="32"/>
          <w:szCs w:val="32"/>
          <w:lang w:bidi="hi-IN"/>
        </w:rPr>
        <w:t xml:space="preserve">Mail us-  </w:t>
      </w:r>
      <w:hyperlink r:id="rId8" w:history="1">
        <w:r w:rsidRPr="00424E89">
          <w:rPr>
            <w:rFonts w:ascii="Georgia" w:hAnsi="Georgia"/>
            <w:b/>
            <w:color w:val="0000FF"/>
            <w:kern w:val="2"/>
            <w:sz w:val="32"/>
            <w:szCs w:val="20"/>
            <w:u w:val="single"/>
            <w:lang w:bidi="hi-IN"/>
          </w:rPr>
          <w:t>bestassignment247@gmail.com</w:t>
        </w:r>
      </w:hyperlink>
    </w:p>
    <w:p w:rsidR="00DE728B" w:rsidRPr="00424E89" w:rsidRDefault="00DE728B" w:rsidP="00DE728B">
      <w:pPr>
        <w:spacing w:before="240" w:after="240"/>
        <w:jc w:val="center"/>
        <w:rPr>
          <w:rFonts w:ascii="Georgia" w:hAnsi="Georgia"/>
          <w:b/>
          <w:color w:val="7030A0"/>
          <w:kern w:val="2"/>
          <w:sz w:val="32"/>
          <w:szCs w:val="32"/>
          <w:lang w:bidi="hi-IN"/>
        </w:rPr>
      </w:pPr>
      <w:r w:rsidRPr="00424E89">
        <w:rPr>
          <w:rFonts w:ascii="Georgia" w:hAnsi="Georgia"/>
          <w:b/>
          <w:kern w:val="2"/>
          <w:sz w:val="32"/>
          <w:szCs w:val="32"/>
          <w:lang w:bidi="hi-IN"/>
        </w:rPr>
        <w:t xml:space="preserve">Our website - </w:t>
      </w:r>
      <w:hyperlink r:id="rId9" w:history="1">
        <w:r w:rsidRPr="00424E89">
          <w:rPr>
            <w:rFonts w:ascii="Georgia" w:hAnsi="Georgia"/>
            <w:b/>
            <w:color w:val="0000FF"/>
            <w:kern w:val="2"/>
            <w:sz w:val="32"/>
            <w:u w:val="single"/>
            <w:lang w:bidi="hi-IN"/>
          </w:rPr>
          <w:t>www.assignmentsupport.in</w:t>
        </w:r>
      </w:hyperlink>
    </w:p>
    <w:p w:rsidR="00DE728B" w:rsidRDefault="00DE728B" w:rsidP="00DE728B">
      <w:pPr>
        <w:spacing w:line="360" w:lineRule="auto"/>
        <w:jc w:val="both"/>
        <w:rPr>
          <w:rFonts w:ascii="Times New Roman" w:hAnsi="Times New Roman" w:cs="Times New Roman"/>
          <w:sz w:val="24"/>
          <w:szCs w:val="24"/>
          <w:lang w:val="en-US"/>
        </w:rPr>
      </w:pPr>
    </w:p>
    <w:p w:rsidR="00F15138" w:rsidRPr="00247948" w:rsidRDefault="00F15138" w:rsidP="00F15138">
      <w:pPr>
        <w:spacing w:line="360" w:lineRule="auto"/>
        <w:jc w:val="both"/>
        <w:rPr>
          <w:rFonts w:ascii="Times New Roman" w:hAnsi="Times New Roman" w:cs="Times New Roman"/>
          <w:b/>
          <w:sz w:val="24"/>
          <w:szCs w:val="24"/>
        </w:rPr>
      </w:pPr>
    </w:p>
    <w:p w:rsidR="00F15138" w:rsidRPr="00247948" w:rsidRDefault="00F15138" w:rsidP="00F15138">
      <w:pPr>
        <w:spacing w:line="360" w:lineRule="auto"/>
        <w:jc w:val="both"/>
        <w:rPr>
          <w:rFonts w:ascii="Times New Roman" w:hAnsi="Times New Roman" w:cs="Times New Roman"/>
          <w:b/>
          <w:sz w:val="24"/>
          <w:szCs w:val="24"/>
        </w:rPr>
      </w:pPr>
      <w:r w:rsidRPr="00247948">
        <w:rPr>
          <w:rFonts w:ascii="Times New Roman" w:hAnsi="Times New Roman" w:cs="Times New Roman"/>
          <w:b/>
          <w:sz w:val="24"/>
          <w:szCs w:val="24"/>
        </w:rPr>
        <w:t>2.  Write brief notes on the following:</w:t>
      </w:r>
    </w:p>
    <w:p w:rsidR="00F15138" w:rsidRPr="00247948" w:rsidRDefault="00F15138" w:rsidP="00F15138">
      <w:pPr>
        <w:spacing w:line="360" w:lineRule="auto"/>
        <w:jc w:val="both"/>
        <w:rPr>
          <w:rFonts w:ascii="Times New Roman" w:hAnsi="Times New Roman" w:cs="Times New Roman"/>
          <w:b/>
          <w:sz w:val="24"/>
          <w:szCs w:val="24"/>
        </w:rPr>
      </w:pPr>
      <w:r w:rsidRPr="00247948">
        <w:rPr>
          <w:rFonts w:ascii="Times New Roman" w:hAnsi="Times New Roman" w:cs="Times New Roman"/>
          <w:b/>
          <w:sz w:val="24"/>
          <w:szCs w:val="24"/>
        </w:rPr>
        <w:t>a. Modern Portfolio Theory and  6</w:t>
      </w:r>
    </w:p>
    <w:p w:rsidR="00F15138" w:rsidRPr="00247948" w:rsidRDefault="00F15138" w:rsidP="00F15138">
      <w:pPr>
        <w:spacing w:line="360" w:lineRule="auto"/>
        <w:jc w:val="both"/>
        <w:rPr>
          <w:rFonts w:ascii="Times New Roman" w:hAnsi="Times New Roman" w:cs="Times New Roman"/>
          <w:b/>
          <w:sz w:val="24"/>
          <w:szCs w:val="24"/>
        </w:rPr>
      </w:pPr>
      <w:r w:rsidRPr="00247948">
        <w:rPr>
          <w:rFonts w:ascii="Times New Roman" w:hAnsi="Times New Roman" w:cs="Times New Roman"/>
          <w:b/>
          <w:sz w:val="24"/>
          <w:szCs w:val="24"/>
        </w:rPr>
        <w:t>b. Arbitrage Pricing Theory   4</w:t>
      </w:r>
    </w:p>
    <w:p w:rsidR="00247948" w:rsidRPr="00247948" w:rsidRDefault="00247948" w:rsidP="00247948">
      <w:pPr>
        <w:spacing w:line="360" w:lineRule="auto"/>
        <w:jc w:val="both"/>
        <w:rPr>
          <w:rFonts w:ascii="Times New Roman" w:hAnsi="Times New Roman" w:cs="Times New Roman"/>
          <w:b/>
          <w:bCs/>
          <w:sz w:val="24"/>
          <w:szCs w:val="24"/>
          <w:lang w:val="en-US"/>
        </w:rPr>
      </w:pPr>
      <w:r w:rsidRPr="00247948">
        <w:rPr>
          <w:rFonts w:ascii="Times New Roman" w:hAnsi="Times New Roman" w:cs="Times New Roman"/>
          <w:b/>
          <w:bCs/>
          <w:sz w:val="24"/>
          <w:szCs w:val="24"/>
          <w:lang w:val="en-US"/>
        </w:rPr>
        <w:t>Ans 2.</w:t>
      </w:r>
    </w:p>
    <w:p w:rsidR="00247948" w:rsidRPr="00247948" w:rsidRDefault="00247948" w:rsidP="0024794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sidRPr="00247948">
        <w:rPr>
          <w:rFonts w:ascii="Times New Roman" w:hAnsi="Times New Roman" w:cs="Times New Roman"/>
          <w:b/>
          <w:bCs/>
          <w:sz w:val="24"/>
          <w:szCs w:val="24"/>
          <w:lang w:val="en-US"/>
        </w:rPr>
        <w:t>Modern Portfolio Theory (MPT)</w:t>
      </w:r>
    </w:p>
    <w:p w:rsidR="00247948" w:rsidRPr="00247948" w:rsidRDefault="00247948" w:rsidP="00247948">
      <w:pPr>
        <w:spacing w:line="360" w:lineRule="auto"/>
        <w:jc w:val="both"/>
        <w:rPr>
          <w:rFonts w:ascii="Times New Roman" w:hAnsi="Times New Roman" w:cs="Times New Roman"/>
          <w:sz w:val="24"/>
          <w:szCs w:val="24"/>
          <w:lang w:val="en-US"/>
        </w:rPr>
      </w:pPr>
      <w:r w:rsidRPr="00247948">
        <w:rPr>
          <w:rFonts w:ascii="Times New Roman" w:hAnsi="Times New Roman" w:cs="Times New Roman"/>
          <w:sz w:val="24"/>
          <w:szCs w:val="24"/>
          <w:lang w:val="en-US"/>
        </w:rPr>
        <w:t>Modern Portfolio Theory (MPT), formulated by Harry Markowitz in the 1950s, revolutionized the way investors think about risk and return. Central to MPT is the idea that an investor can achieve optimal returns by diversifying their investment portfolio across various assets that do not move in tandem. This diversification helps in reducing the risk of the portfolio without necessarily sacrificing potential returns.</w:t>
      </w:r>
    </w:p>
    <w:p w:rsidR="00247948" w:rsidRPr="00247948" w:rsidRDefault="00247948" w:rsidP="00247948">
      <w:pPr>
        <w:spacing w:line="360" w:lineRule="auto"/>
        <w:jc w:val="both"/>
        <w:rPr>
          <w:rFonts w:ascii="Times New Roman" w:hAnsi="Times New Roman" w:cs="Times New Roman"/>
          <w:sz w:val="24"/>
          <w:szCs w:val="24"/>
          <w:lang w:val="en-US"/>
        </w:rPr>
      </w:pPr>
      <w:r w:rsidRPr="00247948">
        <w:rPr>
          <w:rFonts w:ascii="Times New Roman" w:hAnsi="Times New Roman" w:cs="Times New Roman"/>
          <w:b/>
          <w:bCs/>
          <w:sz w:val="24"/>
          <w:szCs w:val="24"/>
          <w:lang w:val="en-US"/>
        </w:rPr>
        <w:t>Key Components of MPT</w:t>
      </w:r>
      <w:r w:rsidRPr="00247948">
        <w:rPr>
          <w:rFonts w:ascii="Times New Roman" w:hAnsi="Times New Roman" w:cs="Times New Roman"/>
          <w:sz w:val="24"/>
          <w:szCs w:val="24"/>
          <w:lang w:val="en-US"/>
        </w:rPr>
        <w:t>:</w:t>
      </w:r>
    </w:p>
    <w:p w:rsidR="00DE728B" w:rsidRPr="00247948" w:rsidRDefault="00247948" w:rsidP="00DE728B">
      <w:pPr>
        <w:numPr>
          <w:ilvl w:val="0"/>
          <w:numId w:val="23"/>
        </w:numPr>
        <w:spacing w:line="360" w:lineRule="auto"/>
        <w:jc w:val="both"/>
        <w:rPr>
          <w:rFonts w:ascii="Times New Roman" w:hAnsi="Times New Roman" w:cs="Times New Roman"/>
          <w:sz w:val="24"/>
          <w:szCs w:val="24"/>
          <w:lang w:val="en-US"/>
        </w:rPr>
      </w:pPr>
      <w:r w:rsidRPr="00247948">
        <w:rPr>
          <w:rFonts w:ascii="Times New Roman" w:hAnsi="Times New Roman" w:cs="Times New Roman"/>
          <w:b/>
          <w:bCs/>
          <w:sz w:val="24"/>
          <w:szCs w:val="24"/>
          <w:lang w:val="en-US"/>
        </w:rPr>
        <w:t>Risk and Return</w:t>
      </w:r>
      <w:r w:rsidRPr="00247948">
        <w:rPr>
          <w:rFonts w:ascii="Times New Roman" w:hAnsi="Times New Roman" w:cs="Times New Roman"/>
          <w:sz w:val="24"/>
          <w:szCs w:val="24"/>
          <w:lang w:val="en-US"/>
        </w:rPr>
        <w:t xml:space="preserve">: MPT posits that the risk of any investment can be reduced and the </w:t>
      </w:r>
    </w:p>
    <w:p w:rsidR="00247948" w:rsidRPr="00247948" w:rsidRDefault="00247948" w:rsidP="00247948">
      <w:pPr>
        <w:spacing w:line="360" w:lineRule="auto"/>
        <w:jc w:val="both"/>
        <w:rPr>
          <w:rFonts w:ascii="Times New Roman" w:hAnsi="Times New Roman" w:cs="Times New Roman"/>
          <w:sz w:val="24"/>
          <w:szCs w:val="24"/>
          <w:lang w:val="en-US"/>
        </w:rPr>
      </w:pPr>
      <w:r w:rsidRPr="00247948">
        <w:rPr>
          <w:rFonts w:ascii="Times New Roman" w:hAnsi="Times New Roman" w:cs="Times New Roman"/>
          <w:sz w:val="24"/>
          <w:szCs w:val="24"/>
          <w:lang w:val="en-US"/>
        </w:rPr>
        <w:t>investment portfolios.</w:t>
      </w:r>
    </w:p>
    <w:p w:rsidR="00F15138" w:rsidRPr="00F15138" w:rsidRDefault="00F15138" w:rsidP="00F15138">
      <w:pPr>
        <w:spacing w:line="360" w:lineRule="auto"/>
        <w:jc w:val="both"/>
        <w:rPr>
          <w:rFonts w:ascii="Times New Roman" w:hAnsi="Times New Roman" w:cs="Times New Roman"/>
          <w:sz w:val="24"/>
          <w:szCs w:val="24"/>
        </w:rPr>
      </w:pPr>
      <w:r w:rsidRPr="00F15138">
        <w:rPr>
          <w:rFonts w:ascii="Times New Roman" w:hAnsi="Times New Roman" w:cs="Times New Roman"/>
          <w:sz w:val="24"/>
          <w:szCs w:val="24"/>
        </w:rPr>
        <w:tab/>
      </w:r>
    </w:p>
    <w:p w:rsidR="00F15138" w:rsidRPr="00F15138" w:rsidRDefault="00F15138" w:rsidP="00F15138">
      <w:pPr>
        <w:spacing w:line="360" w:lineRule="auto"/>
        <w:jc w:val="both"/>
        <w:rPr>
          <w:rFonts w:ascii="Times New Roman" w:hAnsi="Times New Roman" w:cs="Times New Roman"/>
          <w:sz w:val="24"/>
          <w:szCs w:val="24"/>
        </w:rPr>
      </w:pPr>
    </w:p>
    <w:p w:rsidR="00F15138" w:rsidRDefault="00F15138" w:rsidP="00F15138">
      <w:pPr>
        <w:spacing w:line="360" w:lineRule="auto"/>
        <w:jc w:val="both"/>
        <w:rPr>
          <w:rFonts w:ascii="Times New Roman" w:hAnsi="Times New Roman" w:cs="Times New Roman"/>
          <w:b/>
          <w:sz w:val="24"/>
          <w:szCs w:val="24"/>
        </w:rPr>
      </w:pPr>
      <w:r w:rsidRPr="00B12DC5">
        <w:rPr>
          <w:rFonts w:ascii="Times New Roman" w:hAnsi="Times New Roman" w:cs="Times New Roman"/>
          <w:b/>
          <w:sz w:val="24"/>
          <w:szCs w:val="24"/>
        </w:rPr>
        <w:lastRenderedPageBreak/>
        <w:t>3.a. Write the steps involved in the EIC Process.</w:t>
      </w:r>
    </w:p>
    <w:p w:rsidR="00B12DC5" w:rsidRPr="00B12DC5" w:rsidRDefault="00B12DC5" w:rsidP="00F15138">
      <w:pPr>
        <w:spacing w:line="360" w:lineRule="auto"/>
        <w:jc w:val="both"/>
        <w:rPr>
          <w:rFonts w:ascii="Times New Roman" w:hAnsi="Times New Roman" w:cs="Times New Roman"/>
          <w:b/>
          <w:sz w:val="24"/>
          <w:szCs w:val="24"/>
        </w:rPr>
      </w:pPr>
      <w:r w:rsidRPr="00B12DC5">
        <w:rPr>
          <w:rFonts w:ascii="Times New Roman" w:hAnsi="Times New Roman" w:cs="Times New Roman"/>
          <w:b/>
          <w:sz w:val="24"/>
          <w:szCs w:val="24"/>
        </w:rPr>
        <w:t xml:space="preserve">b. Using the Capital Asset Pricing Model (CAPM), if the risk-free rate is 3%, the expected market return is 8%, and an asset's beta is 1.5, calculate the expected return of the asset. </w:t>
      </w:r>
    </w:p>
    <w:p w:rsidR="00B12DC5" w:rsidRPr="00B12DC5" w:rsidRDefault="00B12DC5" w:rsidP="00F1513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r w:rsidRPr="00B12DC5">
        <w:rPr>
          <w:rFonts w:ascii="Times New Roman" w:hAnsi="Times New Roman" w:cs="Times New Roman"/>
          <w:b/>
          <w:sz w:val="24"/>
          <w:szCs w:val="24"/>
        </w:rPr>
        <w:t>.</w:t>
      </w:r>
    </w:p>
    <w:p w:rsidR="00B12DC5" w:rsidRPr="00B12DC5" w:rsidRDefault="00B12DC5" w:rsidP="00B12DC5">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sidRPr="00B12DC5">
        <w:rPr>
          <w:rFonts w:ascii="Times New Roman" w:hAnsi="Times New Roman" w:cs="Times New Roman"/>
          <w:b/>
          <w:bCs/>
          <w:sz w:val="24"/>
          <w:szCs w:val="24"/>
          <w:lang w:val="en-US"/>
        </w:rPr>
        <w:t>EIC Process</w:t>
      </w:r>
    </w:p>
    <w:p w:rsidR="00B12DC5" w:rsidRPr="00B12DC5" w:rsidRDefault="00B12DC5" w:rsidP="00B12DC5">
      <w:pPr>
        <w:spacing w:line="360" w:lineRule="auto"/>
        <w:jc w:val="both"/>
        <w:rPr>
          <w:rFonts w:ascii="Times New Roman" w:hAnsi="Times New Roman" w:cs="Times New Roman"/>
          <w:sz w:val="24"/>
          <w:szCs w:val="24"/>
          <w:lang w:val="en-US"/>
        </w:rPr>
      </w:pPr>
      <w:r w:rsidRPr="00B12DC5">
        <w:rPr>
          <w:rFonts w:ascii="Times New Roman" w:hAnsi="Times New Roman" w:cs="Times New Roman"/>
          <w:sz w:val="24"/>
          <w:szCs w:val="24"/>
          <w:lang w:val="en-US"/>
        </w:rPr>
        <w:t>The EIC (Economy-Industry-Company) Analysis framework is a structured approach used by investors to analyze and evaluate the attractiveness and potential profitability of various investment opportunities. This method involves analyzing three interconnected layers: the economic, industry, and company levels. Here’s how it typically unfolds:</w:t>
      </w:r>
    </w:p>
    <w:p w:rsidR="00B12DC5" w:rsidRPr="00B12DC5" w:rsidRDefault="00B12DC5" w:rsidP="00DE728B">
      <w:pPr>
        <w:spacing w:line="360" w:lineRule="auto"/>
        <w:jc w:val="both"/>
        <w:rPr>
          <w:rFonts w:ascii="Times New Roman" w:hAnsi="Times New Roman" w:cs="Times New Roman"/>
          <w:sz w:val="24"/>
          <w:szCs w:val="24"/>
          <w:lang w:val="en-US"/>
        </w:rPr>
      </w:pPr>
      <w:r w:rsidRPr="00B12DC5">
        <w:rPr>
          <w:rFonts w:ascii="Times New Roman" w:hAnsi="Times New Roman" w:cs="Times New Roman"/>
          <w:b/>
          <w:bCs/>
          <w:sz w:val="24"/>
          <w:szCs w:val="24"/>
          <w:lang w:val="en-US"/>
        </w:rPr>
        <w:t>Economic Analysis</w:t>
      </w:r>
      <w:r w:rsidRPr="00B12DC5">
        <w:rPr>
          <w:rFonts w:ascii="Times New Roman" w:hAnsi="Times New Roman" w:cs="Times New Roman"/>
          <w:sz w:val="24"/>
          <w:szCs w:val="24"/>
          <w:lang w:val="en-US"/>
        </w:rPr>
        <w:t xml:space="preserve">: This is the initial stage where the macroeconomic environment is assessed. Analysts evaluate economic indicators such as GDP growth rates, inflation, interest </w:t>
      </w:r>
    </w:p>
    <w:p w:rsidR="00B12DC5" w:rsidRDefault="00B12DC5" w:rsidP="00B12DC5">
      <w:pPr>
        <w:spacing w:line="360" w:lineRule="auto"/>
        <w:jc w:val="both"/>
        <w:rPr>
          <w:rFonts w:ascii="Times New Roman" w:hAnsi="Times New Roman" w:cs="Times New Roman"/>
          <w:sz w:val="24"/>
          <w:szCs w:val="24"/>
        </w:rPr>
      </w:pPr>
    </w:p>
    <w:p w:rsidR="00B12DC5" w:rsidRPr="00B12DC5" w:rsidRDefault="00B12DC5" w:rsidP="00B12D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B12DC5">
        <w:rPr>
          <w:rFonts w:ascii="Times New Roman" w:hAnsi="Times New Roman" w:cs="Times New Roman"/>
          <w:sz w:val="24"/>
          <w:szCs w:val="24"/>
        </w:rPr>
        <w:t>The Capital Asset Pricing Model (CAPM) is a widely used model in finance that helps investors understand the relationship between risk and expected return. The model states that the expected return of an asset (Ri) is equal to the risk-free rate (Rf) plus the asset's beta (β) times the expected market return (Rm), minus Rf.</w:t>
      </w:r>
    </w:p>
    <w:p w:rsidR="00B12DC5" w:rsidRPr="00B12DC5" w:rsidRDefault="00B12DC5" w:rsidP="00B12DC5">
      <w:pPr>
        <w:spacing w:line="360" w:lineRule="auto"/>
        <w:jc w:val="both"/>
        <w:rPr>
          <w:rFonts w:ascii="Times New Roman" w:hAnsi="Times New Roman" w:cs="Times New Roman"/>
          <w:sz w:val="24"/>
          <w:szCs w:val="24"/>
        </w:rPr>
      </w:pPr>
      <w:r w:rsidRPr="00B12DC5">
        <w:rPr>
          <w:rFonts w:ascii="Times New Roman" w:hAnsi="Times New Roman" w:cs="Times New Roman"/>
          <w:sz w:val="24"/>
          <w:szCs w:val="24"/>
        </w:rPr>
        <w:t>Mathematic</w:t>
      </w:r>
      <w:r>
        <w:rPr>
          <w:rFonts w:ascii="Times New Roman" w:hAnsi="Times New Roman" w:cs="Times New Roman"/>
          <w:sz w:val="24"/>
          <w:szCs w:val="24"/>
        </w:rPr>
        <w:t>ally, this can be expressed as:</w:t>
      </w:r>
    </w:p>
    <w:p w:rsidR="00B12DC5" w:rsidRPr="00B12DC5" w:rsidRDefault="00B12DC5" w:rsidP="00B12DC5">
      <w:pPr>
        <w:spacing w:line="360" w:lineRule="auto"/>
        <w:jc w:val="both"/>
        <w:rPr>
          <w:rFonts w:ascii="Times New Roman" w:hAnsi="Times New Roman" w:cs="Times New Roman"/>
          <w:sz w:val="24"/>
          <w:szCs w:val="24"/>
        </w:rPr>
      </w:pPr>
      <w:r w:rsidRPr="00B12DC5">
        <w:rPr>
          <w:rFonts w:ascii="Times New Roman" w:hAnsi="Times New Roman" w:cs="Times New Roman"/>
          <w:sz w:val="24"/>
          <w:szCs w:val="24"/>
        </w:rPr>
        <w:t>Ri = Rf + β(Rm - Rf)</w:t>
      </w:r>
    </w:p>
    <w:p w:rsidR="00B12DC5" w:rsidRPr="00B12DC5" w:rsidRDefault="00B12DC5" w:rsidP="00B12DC5">
      <w:pPr>
        <w:spacing w:line="360" w:lineRule="auto"/>
        <w:jc w:val="both"/>
        <w:rPr>
          <w:rFonts w:ascii="Times New Roman" w:hAnsi="Times New Roman" w:cs="Times New Roman"/>
          <w:sz w:val="24"/>
          <w:szCs w:val="24"/>
        </w:rPr>
      </w:pPr>
      <w:r w:rsidRPr="00B12DC5">
        <w:rPr>
          <w:rFonts w:ascii="Times New Roman" w:hAnsi="Times New Roman" w:cs="Times New Roman"/>
          <w:sz w:val="24"/>
          <w:szCs w:val="24"/>
        </w:rPr>
        <w:t>Where:</w:t>
      </w:r>
    </w:p>
    <w:p w:rsidR="00B12DC5" w:rsidRPr="00B12DC5" w:rsidRDefault="00B12DC5" w:rsidP="00B12DC5">
      <w:pPr>
        <w:spacing w:line="360" w:lineRule="auto"/>
        <w:jc w:val="both"/>
        <w:rPr>
          <w:rFonts w:ascii="Times New Roman" w:hAnsi="Times New Roman" w:cs="Times New Roman"/>
          <w:sz w:val="24"/>
          <w:szCs w:val="24"/>
        </w:rPr>
      </w:pPr>
      <w:r w:rsidRPr="00B12DC5">
        <w:rPr>
          <w:rFonts w:ascii="Times New Roman" w:hAnsi="Times New Roman" w:cs="Times New Roman"/>
          <w:sz w:val="24"/>
          <w:szCs w:val="24"/>
        </w:rPr>
        <w:t>Ri = Expected return of the asset</w:t>
      </w:r>
    </w:p>
    <w:p w:rsidR="00B12DC5" w:rsidRPr="00B12DC5" w:rsidRDefault="00B12DC5" w:rsidP="00B12DC5">
      <w:pPr>
        <w:spacing w:line="360" w:lineRule="auto"/>
        <w:jc w:val="both"/>
        <w:rPr>
          <w:rFonts w:ascii="Times New Roman" w:hAnsi="Times New Roman" w:cs="Times New Roman"/>
          <w:sz w:val="24"/>
          <w:szCs w:val="24"/>
        </w:rPr>
      </w:pPr>
      <w:r w:rsidRPr="00B12DC5">
        <w:rPr>
          <w:rFonts w:ascii="Times New Roman" w:hAnsi="Times New Roman" w:cs="Times New Roman"/>
          <w:sz w:val="24"/>
          <w:szCs w:val="24"/>
        </w:rPr>
        <w:t>Rf = Risk-free rate</w:t>
      </w:r>
    </w:p>
    <w:p w:rsidR="00B12DC5" w:rsidRPr="00B12DC5" w:rsidRDefault="00B12DC5" w:rsidP="00B12DC5">
      <w:pPr>
        <w:spacing w:line="360" w:lineRule="auto"/>
        <w:jc w:val="both"/>
        <w:rPr>
          <w:rFonts w:ascii="Times New Roman" w:hAnsi="Times New Roman" w:cs="Times New Roman"/>
          <w:sz w:val="24"/>
          <w:szCs w:val="24"/>
        </w:rPr>
      </w:pPr>
      <w:r w:rsidRPr="00B12DC5">
        <w:rPr>
          <w:rFonts w:ascii="Times New Roman" w:hAnsi="Times New Roman" w:cs="Times New Roman"/>
          <w:sz w:val="24"/>
          <w:szCs w:val="24"/>
        </w:rPr>
        <w:t>β = Beta of the asset</w:t>
      </w:r>
    </w:p>
    <w:p w:rsidR="00B12DC5" w:rsidRPr="00B12DC5" w:rsidRDefault="00B12DC5" w:rsidP="00B12DC5">
      <w:pPr>
        <w:spacing w:line="360" w:lineRule="auto"/>
        <w:jc w:val="both"/>
        <w:rPr>
          <w:rFonts w:ascii="Times New Roman" w:hAnsi="Times New Roman" w:cs="Times New Roman"/>
          <w:sz w:val="24"/>
          <w:szCs w:val="24"/>
        </w:rPr>
      </w:pPr>
    </w:p>
    <w:p w:rsidR="00F15138" w:rsidRDefault="00F15138" w:rsidP="00F15138">
      <w:pPr>
        <w:spacing w:line="360" w:lineRule="auto"/>
        <w:jc w:val="both"/>
        <w:rPr>
          <w:rFonts w:ascii="Times New Roman" w:hAnsi="Times New Roman" w:cs="Times New Roman"/>
          <w:sz w:val="24"/>
          <w:szCs w:val="24"/>
        </w:rPr>
      </w:pPr>
    </w:p>
    <w:p w:rsidR="00DE728B" w:rsidRDefault="00DE728B" w:rsidP="00F15138">
      <w:pPr>
        <w:spacing w:line="360" w:lineRule="auto"/>
        <w:jc w:val="both"/>
        <w:rPr>
          <w:rFonts w:ascii="Times New Roman" w:hAnsi="Times New Roman" w:cs="Times New Roman"/>
          <w:sz w:val="24"/>
          <w:szCs w:val="24"/>
        </w:rPr>
      </w:pPr>
    </w:p>
    <w:p w:rsidR="00DE728B" w:rsidRPr="00B12DC5" w:rsidRDefault="00DE728B" w:rsidP="00F15138">
      <w:pPr>
        <w:spacing w:line="360" w:lineRule="auto"/>
        <w:jc w:val="both"/>
        <w:rPr>
          <w:rFonts w:ascii="Times New Roman" w:hAnsi="Times New Roman" w:cs="Times New Roman"/>
          <w:b/>
          <w:sz w:val="24"/>
          <w:szCs w:val="24"/>
        </w:rPr>
      </w:pPr>
    </w:p>
    <w:p w:rsidR="00F15138" w:rsidRPr="00B12DC5" w:rsidRDefault="00F15138" w:rsidP="00B12DC5">
      <w:pPr>
        <w:spacing w:line="360" w:lineRule="auto"/>
        <w:jc w:val="center"/>
        <w:rPr>
          <w:rFonts w:ascii="Times New Roman" w:hAnsi="Times New Roman" w:cs="Times New Roman"/>
          <w:b/>
          <w:sz w:val="24"/>
          <w:szCs w:val="24"/>
        </w:rPr>
      </w:pPr>
      <w:r w:rsidRPr="00B12DC5">
        <w:rPr>
          <w:rFonts w:ascii="Times New Roman" w:hAnsi="Times New Roman" w:cs="Times New Roman"/>
          <w:b/>
          <w:sz w:val="24"/>
          <w:szCs w:val="24"/>
        </w:rPr>
        <w:lastRenderedPageBreak/>
        <w:t>Assignment Set – 2</w:t>
      </w:r>
    </w:p>
    <w:p w:rsidR="00F15138" w:rsidRPr="00B12DC5" w:rsidRDefault="00F15138" w:rsidP="00F15138">
      <w:pPr>
        <w:spacing w:line="360" w:lineRule="auto"/>
        <w:jc w:val="both"/>
        <w:rPr>
          <w:rFonts w:ascii="Times New Roman" w:hAnsi="Times New Roman" w:cs="Times New Roman"/>
          <w:b/>
          <w:sz w:val="24"/>
          <w:szCs w:val="24"/>
        </w:rPr>
      </w:pPr>
    </w:p>
    <w:p w:rsidR="00F15138" w:rsidRPr="00B12DC5" w:rsidRDefault="00F15138" w:rsidP="00F15138">
      <w:pPr>
        <w:spacing w:line="360" w:lineRule="auto"/>
        <w:jc w:val="both"/>
        <w:rPr>
          <w:rFonts w:ascii="Times New Roman" w:hAnsi="Times New Roman" w:cs="Times New Roman"/>
          <w:b/>
          <w:sz w:val="24"/>
          <w:szCs w:val="24"/>
        </w:rPr>
      </w:pPr>
    </w:p>
    <w:p w:rsidR="00F15138" w:rsidRPr="00B12DC5" w:rsidRDefault="00F15138" w:rsidP="00F15138">
      <w:pPr>
        <w:spacing w:line="360" w:lineRule="auto"/>
        <w:jc w:val="both"/>
        <w:rPr>
          <w:rFonts w:ascii="Times New Roman" w:hAnsi="Times New Roman" w:cs="Times New Roman"/>
          <w:b/>
          <w:sz w:val="24"/>
          <w:szCs w:val="24"/>
        </w:rPr>
      </w:pPr>
      <w:r w:rsidRPr="00B12DC5">
        <w:rPr>
          <w:rFonts w:ascii="Times New Roman" w:hAnsi="Times New Roman" w:cs="Times New Roman"/>
          <w:b/>
          <w:sz w:val="24"/>
          <w:szCs w:val="24"/>
        </w:rPr>
        <w:t>4. Analyze the reasons to invest in Real Estate and also discuss the risks associated with Real Estate Investments.</w:t>
      </w:r>
    </w:p>
    <w:p w:rsidR="00B12DC5" w:rsidRPr="00B12DC5" w:rsidRDefault="00B12DC5" w:rsidP="00F15138">
      <w:pPr>
        <w:spacing w:line="360" w:lineRule="auto"/>
        <w:jc w:val="both"/>
        <w:rPr>
          <w:rFonts w:ascii="Times New Roman" w:hAnsi="Times New Roman" w:cs="Times New Roman"/>
          <w:b/>
          <w:sz w:val="24"/>
          <w:szCs w:val="24"/>
        </w:rPr>
      </w:pPr>
      <w:r w:rsidRPr="00B12DC5">
        <w:rPr>
          <w:rFonts w:ascii="Times New Roman" w:hAnsi="Times New Roman" w:cs="Times New Roman"/>
          <w:b/>
          <w:sz w:val="24"/>
          <w:szCs w:val="24"/>
        </w:rPr>
        <w:t>Ans 4.</w:t>
      </w:r>
    </w:p>
    <w:p w:rsidR="00B12DC5" w:rsidRPr="00B12DC5" w:rsidRDefault="00B12DC5" w:rsidP="00B12DC5">
      <w:pPr>
        <w:spacing w:line="360" w:lineRule="auto"/>
        <w:jc w:val="both"/>
        <w:rPr>
          <w:rFonts w:ascii="Times New Roman" w:hAnsi="Times New Roman" w:cs="Times New Roman"/>
          <w:b/>
          <w:bCs/>
          <w:sz w:val="24"/>
          <w:szCs w:val="24"/>
          <w:lang w:val="en-US"/>
        </w:rPr>
      </w:pPr>
      <w:r w:rsidRPr="00B12DC5">
        <w:rPr>
          <w:rFonts w:ascii="Times New Roman" w:hAnsi="Times New Roman" w:cs="Times New Roman"/>
          <w:b/>
          <w:bCs/>
          <w:sz w:val="24"/>
          <w:szCs w:val="24"/>
          <w:lang w:val="en-US"/>
        </w:rPr>
        <w:t>Analysis of Reasons to Invest in Real Estate and the Associated Risks</w:t>
      </w:r>
    </w:p>
    <w:p w:rsidR="00B12DC5" w:rsidRPr="00B12DC5" w:rsidRDefault="00B12DC5" w:rsidP="00B12DC5">
      <w:pPr>
        <w:spacing w:line="360" w:lineRule="auto"/>
        <w:jc w:val="both"/>
        <w:rPr>
          <w:rFonts w:ascii="Times New Roman" w:hAnsi="Times New Roman" w:cs="Times New Roman"/>
          <w:sz w:val="24"/>
          <w:szCs w:val="24"/>
          <w:lang w:val="en-US"/>
        </w:rPr>
      </w:pPr>
      <w:r w:rsidRPr="00B12DC5">
        <w:rPr>
          <w:rFonts w:ascii="Times New Roman" w:hAnsi="Times New Roman" w:cs="Times New Roman"/>
          <w:sz w:val="24"/>
          <w:szCs w:val="24"/>
          <w:lang w:val="en-US"/>
        </w:rPr>
        <w:t>Real estate investment remains a popular choice due to its potential for steady income, capital appreciation, and diversification benefits. However, like all investment opportunities, it comes with inherent risks that must be carefully considered.</w:t>
      </w:r>
    </w:p>
    <w:p w:rsidR="00B12DC5" w:rsidRPr="00B12DC5" w:rsidRDefault="00B12DC5" w:rsidP="00B12DC5">
      <w:pPr>
        <w:spacing w:line="360" w:lineRule="auto"/>
        <w:jc w:val="both"/>
        <w:rPr>
          <w:rFonts w:ascii="Times New Roman" w:hAnsi="Times New Roman" w:cs="Times New Roman"/>
          <w:sz w:val="24"/>
          <w:szCs w:val="24"/>
          <w:lang w:val="en-US"/>
        </w:rPr>
      </w:pPr>
      <w:r w:rsidRPr="00B12DC5">
        <w:rPr>
          <w:rFonts w:ascii="Times New Roman" w:hAnsi="Times New Roman" w:cs="Times New Roman"/>
          <w:b/>
          <w:bCs/>
          <w:sz w:val="24"/>
          <w:szCs w:val="24"/>
          <w:lang w:val="en-US"/>
        </w:rPr>
        <w:t>Reasons to Invest in Real Estate</w:t>
      </w:r>
      <w:r w:rsidRPr="00B12DC5">
        <w:rPr>
          <w:rFonts w:ascii="Times New Roman" w:hAnsi="Times New Roman" w:cs="Times New Roman"/>
          <w:sz w:val="24"/>
          <w:szCs w:val="24"/>
          <w:lang w:val="en-US"/>
        </w:rPr>
        <w:t>:</w:t>
      </w:r>
    </w:p>
    <w:p w:rsidR="00B12DC5" w:rsidRDefault="00B12DC5" w:rsidP="00DE728B">
      <w:pPr>
        <w:spacing w:line="360" w:lineRule="auto"/>
        <w:jc w:val="both"/>
        <w:rPr>
          <w:rFonts w:ascii="Times New Roman" w:hAnsi="Times New Roman" w:cs="Times New Roman"/>
          <w:sz w:val="24"/>
          <w:szCs w:val="24"/>
          <w:lang w:val="en-US"/>
        </w:rPr>
      </w:pPr>
      <w:r w:rsidRPr="00B12DC5">
        <w:rPr>
          <w:rFonts w:ascii="Times New Roman" w:hAnsi="Times New Roman" w:cs="Times New Roman"/>
          <w:b/>
          <w:bCs/>
          <w:sz w:val="24"/>
          <w:szCs w:val="24"/>
          <w:lang w:val="en-US"/>
        </w:rPr>
        <w:t>Income Generation</w:t>
      </w:r>
      <w:r w:rsidRPr="00B12DC5">
        <w:rPr>
          <w:rFonts w:ascii="Times New Roman" w:hAnsi="Times New Roman" w:cs="Times New Roman"/>
          <w:sz w:val="24"/>
          <w:szCs w:val="24"/>
          <w:lang w:val="en-US"/>
        </w:rPr>
        <w:t xml:space="preserve">: Real estate can provide a consistent source of income through rental </w:t>
      </w:r>
    </w:p>
    <w:p w:rsidR="00F15138" w:rsidRPr="00F15138" w:rsidRDefault="00F15138" w:rsidP="00F15138">
      <w:pPr>
        <w:spacing w:line="360" w:lineRule="auto"/>
        <w:jc w:val="both"/>
        <w:rPr>
          <w:rFonts w:ascii="Times New Roman" w:hAnsi="Times New Roman" w:cs="Times New Roman"/>
          <w:sz w:val="24"/>
          <w:szCs w:val="24"/>
        </w:rPr>
      </w:pPr>
      <w:r w:rsidRPr="00F15138">
        <w:rPr>
          <w:rFonts w:ascii="Times New Roman" w:hAnsi="Times New Roman" w:cs="Times New Roman"/>
          <w:sz w:val="24"/>
          <w:szCs w:val="24"/>
        </w:rPr>
        <w:tab/>
      </w:r>
    </w:p>
    <w:p w:rsidR="00F15138" w:rsidRPr="00B12DC5" w:rsidRDefault="00F15138" w:rsidP="00F15138">
      <w:pPr>
        <w:spacing w:line="360" w:lineRule="auto"/>
        <w:jc w:val="both"/>
        <w:rPr>
          <w:rFonts w:ascii="Times New Roman" w:hAnsi="Times New Roman" w:cs="Times New Roman"/>
          <w:b/>
          <w:sz w:val="24"/>
          <w:szCs w:val="24"/>
        </w:rPr>
      </w:pPr>
      <w:r w:rsidRPr="00B12DC5">
        <w:rPr>
          <w:rFonts w:ascii="Times New Roman" w:hAnsi="Times New Roman" w:cs="Times New Roman"/>
          <w:b/>
          <w:sz w:val="24"/>
          <w:szCs w:val="24"/>
        </w:rPr>
        <w:t>5.a. Tabulate the differences between Forwards and Futures.</w:t>
      </w:r>
    </w:p>
    <w:p w:rsidR="00F15138" w:rsidRPr="00B12DC5" w:rsidRDefault="00F15138" w:rsidP="00F15138">
      <w:pPr>
        <w:spacing w:line="360" w:lineRule="auto"/>
        <w:jc w:val="both"/>
        <w:rPr>
          <w:rFonts w:ascii="Times New Roman" w:hAnsi="Times New Roman" w:cs="Times New Roman"/>
          <w:b/>
          <w:sz w:val="24"/>
          <w:szCs w:val="24"/>
        </w:rPr>
      </w:pPr>
      <w:r w:rsidRPr="00B12DC5">
        <w:rPr>
          <w:rFonts w:ascii="Times New Roman" w:hAnsi="Times New Roman" w:cs="Times New Roman"/>
          <w:b/>
          <w:sz w:val="24"/>
          <w:szCs w:val="24"/>
        </w:rPr>
        <w:t>b. Elaborate the advantages of using Derivatives.</w:t>
      </w:r>
    </w:p>
    <w:p w:rsidR="00B12DC5" w:rsidRPr="00B12DC5" w:rsidRDefault="00B12DC5" w:rsidP="00F15138">
      <w:pPr>
        <w:spacing w:line="360" w:lineRule="auto"/>
        <w:jc w:val="both"/>
        <w:rPr>
          <w:rFonts w:ascii="Times New Roman" w:hAnsi="Times New Roman" w:cs="Times New Roman"/>
          <w:b/>
          <w:sz w:val="24"/>
          <w:szCs w:val="24"/>
        </w:rPr>
      </w:pPr>
      <w:r w:rsidRPr="00B12DC5">
        <w:rPr>
          <w:rFonts w:ascii="Times New Roman" w:hAnsi="Times New Roman" w:cs="Times New Roman"/>
          <w:b/>
          <w:sz w:val="24"/>
          <w:szCs w:val="24"/>
        </w:rPr>
        <w:t>Ans 5.</w:t>
      </w:r>
    </w:p>
    <w:p w:rsidR="00B12DC5" w:rsidRPr="00B12DC5" w:rsidRDefault="00B12DC5" w:rsidP="00B12DC5">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sidRPr="00B12DC5">
        <w:rPr>
          <w:rFonts w:ascii="Times New Roman" w:hAnsi="Times New Roman" w:cs="Times New Roman"/>
          <w:b/>
          <w:bCs/>
          <w:sz w:val="24"/>
          <w:szCs w:val="24"/>
          <w:lang w:val="en-US"/>
        </w:rPr>
        <w:t>Differences Between Forwards and Futures</w:t>
      </w:r>
    </w:p>
    <w:tbl>
      <w:tblPr>
        <w:tblStyle w:val="TableGrid"/>
        <w:tblW w:w="0" w:type="auto"/>
        <w:tblLook w:val="04A0"/>
      </w:tblPr>
      <w:tblGrid>
        <w:gridCol w:w="1710"/>
        <w:gridCol w:w="3643"/>
        <w:gridCol w:w="3889"/>
      </w:tblGrid>
      <w:tr w:rsidR="00B12DC5" w:rsidRPr="00B12DC5" w:rsidTr="00B12DC5">
        <w:tc>
          <w:tcPr>
            <w:tcW w:w="1710" w:type="dxa"/>
            <w:hideMark/>
          </w:tcPr>
          <w:p w:rsidR="00B12DC5" w:rsidRPr="00B12DC5" w:rsidRDefault="00B12DC5" w:rsidP="00B12DC5">
            <w:pPr>
              <w:spacing w:after="160" w:line="360" w:lineRule="auto"/>
              <w:jc w:val="both"/>
              <w:rPr>
                <w:b/>
                <w:bCs/>
                <w:sz w:val="24"/>
                <w:szCs w:val="24"/>
              </w:rPr>
            </w:pPr>
            <w:r w:rsidRPr="00B12DC5">
              <w:rPr>
                <w:b/>
                <w:bCs/>
                <w:sz w:val="24"/>
                <w:szCs w:val="24"/>
              </w:rPr>
              <w:t>Aspect</w:t>
            </w:r>
          </w:p>
        </w:tc>
        <w:tc>
          <w:tcPr>
            <w:tcW w:w="3643" w:type="dxa"/>
            <w:hideMark/>
          </w:tcPr>
          <w:p w:rsidR="00B12DC5" w:rsidRPr="00B12DC5" w:rsidRDefault="00B12DC5" w:rsidP="00B12DC5">
            <w:pPr>
              <w:spacing w:after="160" w:line="360" w:lineRule="auto"/>
              <w:jc w:val="both"/>
              <w:rPr>
                <w:b/>
                <w:bCs/>
                <w:sz w:val="24"/>
                <w:szCs w:val="24"/>
              </w:rPr>
            </w:pPr>
            <w:r w:rsidRPr="00B12DC5">
              <w:rPr>
                <w:b/>
                <w:bCs/>
                <w:sz w:val="24"/>
                <w:szCs w:val="24"/>
              </w:rPr>
              <w:t>Forwards</w:t>
            </w:r>
          </w:p>
        </w:tc>
        <w:tc>
          <w:tcPr>
            <w:tcW w:w="3889" w:type="dxa"/>
            <w:hideMark/>
          </w:tcPr>
          <w:p w:rsidR="00B12DC5" w:rsidRPr="00B12DC5" w:rsidRDefault="00B12DC5" w:rsidP="00B12DC5">
            <w:pPr>
              <w:spacing w:after="160" w:line="360" w:lineRule="auto"/>
              <w:jc w:val="both"/>
              <w:rPr>
                <w:b/>
                <w:bCs/>
                <w:sz w:val="24"/>
                <w:szCs w:val="24"/>
              </w:rPr>
            </w:pPr>
            <w:r w:rsidRPr="00B12DC5">
              <w:rPr>
                <w:b/>
                <w:bCs/>
                <w:sz w:val="24"/>
                <w:szCs w:val="24"/>
              </w:rPr>
              <w:t>Futures</w:t>
            </w:r>
          </w:p>
        </w:tc>
      </w:tr>
      <w:tr w:rsidR="00B12DC5" w:rsidRPr="00B12DC5" w:rsidTr="00B12DC5">
        <w:tc>
          <w:tcPr>
            <w:tcW w:w="1710" w:type="dxa"/>
            <w:hideMark/>
          </w:tcPr>
          <w:p w:rsidR="00B12DC5" w:rsidRPr="00B12DC5" w:rsidRDefault="00B12DC5" w:rsidP="00B12DC5">
            <w:pPr>
              <w:spacing w:after="160" w:line="360" w:lineRule="auto"/>
              <w:jc w:val="both"/>
              <w:rPr>
                <w:sz w:val="24"/>
                <w:szCs w:val="24"/>
              </w:rPr>
            </w:pPr>
            <w:r w:rsidRPr="00B12DC5">
              <w:rPr>
                <w:b/>
                <w:bCs/>
                <w:sz w:val="24"/>
                <w:szCs w:val="24"/>
              </w:rPr>
              <w:t>Definition</w:t>
            </w:r>
          </w:p>
        </w:tc>
        <w:tc>
          <w:tcPr>
            <w:tcW w:w="3643" w:type="dxa"/>
            <w:hideMark/>
          </w:tcPr>
          <w:p w:rsidR="00B12DC5" w:rsidRPr="00B12DC5" w:rsidRDefault="00B12DC5" w:rsidP="00B12DC5">
            <w:pPr>
              <w:spacing w:after="160" w:line="360" w:lineRule="auto"/>
              <w:jc w:val="both"/>
              <w:rPr>
                <w:sz w:val="24"/>
                <w:szCs w:val="24"/>
              </w:rPr>
            </w:pPr>
            <w:r w:rsidRPr="00B12DC5">
              <w:rPr>
                <w:sz w:val="24"/>
                <w:szCs w:val="24"/>
              </w:rPr>
              <w:t>Private agreements to buy or sell an asset at a specified future date and price.</w:t>
            </w:r>
          </w:p>
        </w:tc>
        <w:tc>
          <w:tcPr>
            <w:tcW w:w="3889" w:type="dxa"/>
            <w:hideMark/>
          </w:tcPr>
          <w:p w:rsidR="00B12DC5" w:rsidRPr="00B12DC5" w:rsidRDefault="00B12DC5" w:rsidP="00B12DC5">
            <w:pPr>
              <w:spacing w:after="160" w:line="360" w:lineRule="auto"/>
              <w:jc w:val="both"/>
              <w:rPr>
                <w:sz w:val="24"/>
                <w:szCs w:val="24"/>
              </w:rPr>
            </w:pPr>
            <w:r w:rsidRPr="00B12DC5">
              <w:rPr>
                <w:sz w:val="24"/>
                <w:szCs w:val="24"/>
              </w:rPr>
              <w:t>Standardized contracts to buy or sell assets on a public exchange at a future date.</w:t>
            </w:r>
          </w:p>
        </w:tc>
      </w:tr>
      <w:tr w:rsidR="00B12DC5" w:rsidRPr="00B12DC5" w:rsidTr="00B12DC5">
        <w:tc>
          <w:tcPr>
            <w:tcW w:w="1710" w:type="dxa"/>
            <w:hideMark/>
          </w:tcPr>
          <w:p w:rsidR="00B12DC5" w:rsidRPr="00B12DC5" w:rsidRDefault="00B12DC5" w:rsidP="00B12DC5">
            <w:pPr>
              <w:spacing w:after="160" w:line="360" w:lineRule="auto"/>
              <w:jc w:val="both"/>
              <w:rPr>
                <w:sz w:val="24"/>
                <w:szCs w:val="24"/>
              </w:rPr>
            </w:pPr>
            <w:r w:rsidRPr="00B12DC5">
              <w:rPr>
                <w:b/>
                <w:bCs/>
                <w:sz w:val="24"/>
                <w:szCs w:val="24"/>
              </w:rPr>
              <w:t>Trading Venue</w:t>
            </w:r>
          </w:p>
        </w:tc>
        <w:tc>
          <w:tcPr>
            <w:tcW w:w="3643" w:type="dxa"/>
            <w:hideMark/>
          </w:tcPr>
          <w:p w:rsidR="00B12DC5" w:rsidRPr="00B12DC5" w:rsidRDefault="00B12DC5" w:rsidP="00B12DC5">
            <w:pPr>
              <w:spacing w:after="160" w:line="360" w:lineRule="auto"/>
              <w:jc w:val="both"/>
              <w:rPr>
                <w:sz w:val="24"/>
                <w:szCs w:val="24"/>
              </w:rPr>
            </w:pPr>
            <w:r w:rsidRPr="00B12DC5">
              <w:rPr>
                <w:sz w:val="24"/>
                <w:szCs w:val="24"/>
              </w:rPr>
              <w:t>Traded over-the-counter (OTC), directly between parties.</w:t>
            </w:r>
          </w:p>
        </w:tc>
        <w:tc>
          <w:tcPr>
            <w:tcW w:w="3889" w:type="dxa"/>
            <w:hideMark/>
          </w:tcPr>
          <w:p w:rsidR="00B12DC5" w:rsidRPr="00B12DC5" w:rsidRDefault="00B12DC5" w:rsidP="00B12DC5">
            <w:pPr>
              <w:spacing w:after="160" w:line="360" w:lineRule="auto"/>
              <w:jc w:val="both"/>
              <w:rPr>
                <w:sz w:val="24"/>
                <w:szCs w:val="24"/>
              </w:rPr>
            </w:pPr>
            <w:r w:rsidRPr="00B12DC5">
              <w:rPr>
                <w:sz w:val="24"/>
                <w:szCs w:val="24"/>
              </w:rPr>
              <w:t>Traded on organized exchanges.</w:t>
            </w:r>
          </w:p>
        </w:tc>
      </w:tr>
      <w:tr w:rsidR="00B12DC5" w:rsidRPr="00B12DC5" w:rsidTr="00B12DC5">
        <w:tc>
          <w:tcPr>
            <w:tcW w:w="1710" w:type="dxa"/>
            <w:hideMark/>
          </w:tcPr>
          <w:p w:rsidR="00B12DC5" w:rsidRPr="00B12DC5" w:rsidRDefault="00B12DC5" w:rsidP="00B12DC5">
            <w:pPr>
              <w:spacing w:after="160" w:line="360" w:lineRule="auto"/>
              <w:jc w:val="both"/>
              <w:rPr>
                <w:sz w:val="24"/>
                <w:szCs w:val="24"/>
              </w:rPr>
            </w:pPr>
            <w:r w:rsidRPr="00B12DC5">
              <w:rPr>
                <w:b/>
                <w:bCs/>
                <w:sz w:val="24"/>
                <w:szCs w:val="24"/>
              </w:rPr>
              <w:t>Customization</w:t>
            </w:r>
          </w:p>
        </w:tc>
        <w:tc>
          <w:tcPr>
            <w:tcW w:w="3643" w:type="dxa"/>
            <w:hideMark/>
          </w:tcPr>
          <w:p w:rsidR="00B12DC5" w:rsidRPr="00B12DC5" w:rsidRDefault="00B12DC5" w:rsidP="00B12DC5">
            <w:pPr>
              <w:spacing w:after="160" w:line="360" w:lineRule="auto"/>
              <w:jc w:val="both"/>
              <w:rPr>
                <w:sz w:val="24"/>
                <w:szCs w:val="24"/>
              </w:rPr>
            </w:pPr>
            <w:r w:rsidRPr="00B12DC5">
              <w:rPr>
                <w:sz w:val="24"/>
                <w:szCs w:val="24"/>
              </w:rPr>
              <w:t>Customizable in terms of contract size, expiration date, and asset type.</w:t>
            </w:r>
          </w:p>
        </w:tc>
        <w:tc>
          <w:tcPr>
            <w:tcW w:w="3889" w:type="dxa"/>
            <w:hideMark/>
          </w:tcPr>
          <w:p w:rsidR="00B12DC5" w:rsidRPr="00B12DC5" w:rsidRDefault="00B12DC5" w:rsidP="00B12DC5">
            <w:pPr>
              <w:spacing w:after="160" w:line="360" w:lineRule="auto"/>
              <w:jc w:val="both"/>
              <w:rPr>
                <w:sz w:val="24"/>
                <w:szCs w:val="24"/>
              </w:rPr>
            </w:pPr>
            <w:r w:rsidRPr="00B12DC5">
              <w:rPr>
                <w:sz w:val="24"/>
                <w:szCs w:val="24"/>
              </w:rPr>
              <w:t>Standardized in terms of contract size, expiration date, and asset type.</w:t>
            </w:r>
          </w:p>
        </w:tc>
      </w:tr>
    </w:tbl>
    <w:p w:rsidR="00DE728B" w:rsidRDefault="00DE728B" w:rsidP="00B12DC5">
      <w:pPr>
        <w:spacing w:line="360" w:lineRule="auto"/>
        <w:jc w:val="both"/>
        <w:rPr>
          <w:rFonts w:ascii="Times New Roman" w:hAnsi="Times New Roman" w:cs="Times New Roman"/>
          <w:b/>
          <w:bCs/>
          <w:sz w:val="24"/>
          <w:szCs w:val="24"/>
          <w:lang w:val="en-US"/>
        </w:rPr>
      </w:pPr>
    </w:p>
    <w:p w:rsidR="00DE728B" w:rsidRDefault="00DE728B" w:rsidP="00B12DC5">
      <w:pPr>
        <w:spacing w:line="360" w:lineRule="auto"/>
        <w:jc w:val="both"/>
        <w:rPr>
          <w:rFonts w:ascii="Times New Roman" w:hAnsi="Times New Roman" w:cs="Times New Roman"/>
          <w:b/>
          <w:bCs/>
          <w:sz w:val="24"/>
          <w:szCs w:val="24"/>
          <w:lang w:val="en-US"/>
        </w:rPr>
      </w:pPr>
    </w:p>
    <w:p w:rsidR="00B12DC5" w:rsidRPr="00B12DC5" w:rsidRDefault="00B12DC5" w:rsidP="00B12DC5">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 </w:t>
      </w:r>
      <w:r w:rsidRPr="00B12DC5">
        <w:rPr>
          <w:rFonts w:ascii="Times New Roman" w:hAnsi="Times New Roman" w:cs="Times New Roman"/>
          <w:b/>
          <w:bCs/>
          <w:sz w:val="24"/>
          <w:szCs w:val="24"/>
          <w:lang w:val="en-US"/>
        </w:rPr>
        <w:t>Advantages of Using Derivatives</w:t>
      </w:r>
    </w:p>
    <w:p w:rsidR="00B12DC5" w:rsidRDefault="00B12DC5" w:rsidP="00DE728B">
      <w:pPr>
        <w:spacing w:line="360" w:lineRule="auto"/>
        <w:jc w:val="both"/>
        <w:rPr>
          <w:rFonts w:ascii="Times New Roman" w:hAnsi="Times New Roman" w:cs="Times New Roman"/>
          <w:sz w:val="24"/>
          <w:szCs w:val="24"/>
          <w:lang w:val="en-US"/>
        </w:rPr>
      </w:pPr>
      <w:r w:rsidRPr="00B12DC5">
        <w:rPr>
          <w:rFonts w:ascii="Times New Roman" w:hAnsi="Times New Roman" w:cs="Times New Roman"/>
          <w:b/>
          <w:bCs/>
          <w:sz w:val="24"/>
          <w:szCs w:val="24"/>
          <w:lang w:val="en-US"/>
        </w:rPr>
        <w:t>Risk Management and Hedging</w:t>
      </w:r>
      <w:r w:rsidRPr="00B12DC5">
        <w:rPr>
          <w:rFonts w:ascii="Times New Roman" w:hAnsi="Times New Roman" w:cs="Times New Roman"/>
          <w:sz w:val="24"/>
          <w:szCs w:val="24"/>
          <w:lang w:val="en-US"/>
        </w:rPr>
        <w:t xml:space="preserve">: Derivatives are critical tools for managing and mitigating risk in financial portfolios. They allow individuals and institutions to hedge against price movements in various assets, providing a form of insurance against adverse market conditions. For example, a farmer can use derivatives to lock in a price for crops, reducing the risk of loss from price drops. Similarly, an investor holding stocks can use equity </w:t>
      </w:r>
    </w:p>
    <w:p w:rsidR="00F15138" w:rsidRPr="00F15138" w:rsidRDefault="00F15138" w:rsidP="00F15138">
      <w:pPr>
        <w:spacing w:line="360" w:lineRule="auto"/>
        <w:jc w:val="both"/>
        <w:rPr>
          <w:rFonts w:ascii="Times New Roman" w:hAnsi="Times New Roman" w:cs="Times New Roman"/>
          <w:sz w:val="24"/>
          <w:szCs w:val="24"/>
        </w:rPr>
      </w:pPr>
      <w:r w:rsidRPr="00F15138">
        <w:rPr>
          <w:rFonts w:ascii="Times New Roman" w:hAnsi="Times New Roman" w:cs="Times New Roman"/>
          <w:sz w:val="24"/>
          <w:szCs w:val="24"/>
        </w:rPr>
        <w:tab/>
      </w:r>
    </w:p>
    <w:p w:rsidR="00F15138" w:rsidRPr="00B12DC5" w:rsidRDefault="00F15138" w:rsidP="00F15138">
      <w:pPr>
        <w:spacing w:line="360" w:lineRule="auto"/>
        <w:jc w:val="both"/>
        <w:rPr>
          <w:rFonts w:ascii="Times New Roman" w:hAnsi="Times New Roman" w:cs="Times New Roman"/>
          <w:b/>
          <w:sz w:val="24"/>
          <w:szCs w:val="24"/>
        </w:rPr>
      </w:pPr>
      <w:r w:rsidRPr="00B12DC5">
        <w:rPr>
          <w:rFonts w:ascii="Times New Roman" w:hAnsi="Times New Roman" w:cs="Times New Roman"/>
          <w:b/>
          <w:sz w:val="24"/>
          <w:szCs w:val="24"/>
        </w:rPr>
        <w:t>6.a. Discuss briefly, the chief constituents of a Mutual Fund.</w:t>
      </w:r>
    </w:p>
    <w:p w:rsidR="00F15138" w:rsidRPr="00B12DC5" w:rsidRDefault="00F15138" w:rsidP="00F15138">
      <w:pPr>
        <w:spacing w:line="360" w:lineRule="auto"/>
        <w:jc w:val="both"/>
        <w:rPr>
          <w:rFonts w:ascii="Times New Roman" w:hAnsi="Times New Roman" w:cs="Times New Roman"/>
          <w:b/>
          <w:sz w:val="24"/>
          <w:szCs w:val="24"/>
        </w:rPr>
      </w:pPr>
      <w:r w:rsidRPr="00B12DC5">
        <w:rPr>
          <w:rFonts w:ascii="Times New Roman" w:hAnsi="Times New Roman" w:cs="Times New Roman"/>
          <w:b/>
          <w:sz w:val="24"/>
          <w:szCs w:val="24"/>
        </w:rPr>
        <w:t xml:space="preserve">b. An investor is considering adding a hedge fund allocation to a portfolio that has returned 18% over the last year. The current risk-free rate is 3%, and the annualized standard deviation of the portfolio’s monthly returns was 12%. Calculate the Sharpe Ratio for the year. </w:t>
      </w:r>
    </w:p>
    <w:p w:rsidR="00B12DC5" w:rsidRPr="00B12DC5" w:rsidRDefault="00B12DC5" w:rsidP="00F15138">
      <w:pPr>
        <w:spacing w:line="360" w:lineRule="auto"/>
        <w:jc w:val="both"/>
        <w:rPr>
          <w:rFonts w:ascii="Times New Roman" w:hAnsi="Times New Roman" w:cs="Times New Roman"/>
          <w:b/>
          <w:sz w:val="24"/>
          <w:szCs w:val="24"/>
        </w:rPr>
      </w:pPr>
      <w:r w:rsidRPr="00B12DC5">
        <w:rPr>
          <w:rFonts w:ascii="Times New Roman" w:hAnsi="Times New Roman" w:cs="Times New Roman"/>
          <w:b/>
          <w:sz w:val="24"/>
          <w:szCs w:val="24"/>
        </w:rPr>
        <w:t>Ans 6.</w:t>
      </w:r>
    </w:p>
    <w:p w:rsidR="00B12DC5" w:rsidRPr="00B12DC5" w:rsidRDefault="00B12DC5" w:rsidP="00B12DC5">
      <w:pPr>
        <w:spacing w:line="360" w:lineRule="auto"/>
        <w:jc w:val="both"/>
        <w:rPr>
          <w:rFonts w:ascii="Times New Roman" w:hAnsi="Times New Roman" w:cs="Times New Roman"/>
          <w:b/>
          <w:bCs/>
          <w:sz w:val="24"/>
          <w:szCs w:val="24"/>
          <w:lang w:val="en-US"/>
        </w:rPr>
      </w:pPr>
      <w:r w:rsidRPr="00B12DC5">
        <w:rPr>
          <w:rFonts w:ascii="Times New Roman" w:hAnsi="Times New Roman" w:cs="Times New Roman"/>
          <w:b/>
          <w:bCs/>
          <w:sz w:val="24"/>
          <w:szCs w:val="24"/>
          <w:lang w:val="en-US"/>
        </w:rPr>
        <w:t>a. Chief Constituents of a Mutual Fund</w:t>
      </w:r>
    </w:p>
    <w:p w:rsidR="00B12DC5" w:rsidRPr="00B12DC5" w:rsidRDefault="00B12DC5" w:rsidP="00B12DC5">
      <w:pPr>
        <w:spacing w:line="360" w:lineRule="auto"/>
        <w:jc w:val="both"/>
        <w:rPr>
          <w:rFonts w:ascii="Times New Roman" w:hAnsi="Times New Roman" w:cs="Times New Roman"/>
          <w:sz w:val="24"/>
          <w:szCs w:val="24"/>
          <w:lang w:val="en-US"/>
        </w:rPr>
      </w:pPr>
      <w:r w:rsidRPr="00B12DC5">
        <w:rPr>
          <w:rFonts w:ascii="Times New Roman" w:hAnsi="Times New Roman" w:cs="Times New Roman"/>
          <w:sz w:val="24"/>
          <w:szCs w:val="24"/>
          <w:lang w:val="en-US"/>
        </w:rPr>
        <w:t>Mutual funds are a popular investment vehicle that pools money from multiple investors to purchase a diversified portfolio of stocks, bonds, or other securities. Understanding the key constituents of a mutual fund can help investors make informed decisions about their investments.</w:t>
      </w:r>
    </w:p>
    <w:p w:rsidR="00B12DC5" w:rsidRPr="00B12DC5" w:rsidRDefault="00B12DC5" w:rsidP="00DE728B">
      <w:pPr>
        <w:spacing w:line="360" w:lineRule="auto"/>
        <w:jc w:val="both"/>
        <w:rPr>
          <w:rFonts w:ascii="Times New Roman" w:hAnsi="Times New Roman" w:cs="Times New Roman"/>
          <w:sz w:val="24"/>
          <w:szCs w:val="24"/>
          <w:lang w:val="en-US"/>
        </w:rPr>
      </w:pPr>
      <w:r w:rsidRPr="00B12DC5">
        <w:rPr>
          <w:rFonts w:ascii="Times New Roman" w:hAnsi="Times New Roman" w:cs="Times New Roman"/>
          <w:b/>
          <w:bCs/>
          <w:sz w:val="24"/>
          <w:szCs w:val="24"/>
          <w:lang w:val="en-US"/>
        </w:rPr>
        <w:t>Portfolio Manager</w:t>
      </w:r>
      <w:r w:rsidRPr="00B12DC5">
        <w:rPr>
          <w:rFonts w:ascii="Times New Roman" w:hAnsi="Times New Roman" w:cs="Times New Roman"/>
          <w:sz w:val="24"/>
          <w:szCs w:val="24"/>
          <w:lang w:val="en-US"/>
        </w:rPr>
        <w:t xml:space="preserve">: The portfolio manager is the primary decision-maker in a mutual fund. They are responsible for selecting and managing the investments within the fund’s portfolio </w:t>
      </w:r>
    </w:p>
    <w:p w:rsidR="00F15138" w:rsidRPr="00F15138" w:rsidRDefault="00F15138" w:rsidP="00F15138">
      <w:pPr>
        <w:spacing w:line="360" w:lineRule="auto"/>
        <w:jc w:val="both"/>
        <w:rPr>
          <w:rFonts w:ascii="Times New Roman" w:hAnsi="Times New Roman" w:cs="Times New Roman"/>
          <w:sz w:val="24"/>
          <w:szCs w:val="24"/>
        </w:rPr>
      </w:pPr>
      <w:r w:rsidRPr="00F15138">
        <w:rPr>
          <w:rFonts w:ascii="Times New Roman" w:hAnsi="Times New Roman" w:cs="Times New Roman"/>
          <w:sz w:val="24"/>
          <w:szCs w:val="24"/>
        </w:rPr>
        <w:tab/>
      </w:r>
    </w:p>
    <w:p w:rsidR="00B12DC5" w:rsidRPr="00B12DC5" w:rsidRDefault="00B12DC5" w:rsidP="00B12DC5">
      <w:pPr>
        <w:spacing w:line="360" w:lineRule="auto"/>
        <w:jc w:val="both"/>
        <w:rPr>
          <w:rFonts w:ascii="Times New Roman" w:hAnsi="Times New Roman" w:cs="Times New Roman"/>
          <w:sz w:val="24"/>
          <w:szCs w:val="24"/>
        </w:rPr>
      </w:pPr>
      <w:r w:rsidRPr="00B12DC5">
        <w:rPr>
          <w:rFonts w:ascii="Times New Roman" w:hAnsi="Times New Roman" w:cs="Times New Roman"/>
          <w:b/>
          <w:sz w:val="24"/>
          <w:szCs w:val="24"/>
        </w:rPr>
        <w:t>b.</w:t>
      </w:r>
      <w:r>
        <w:rPr>
          <w:rFonts w:ascii="Times New Roman" w:hAnsi="Times New Roman" w:cs="Times New Roman"/>
          <w:sz w:val="24"/>
          <w:szCs w:val="24"/>
        </w:rPr>
        <w:t xml:space="preserve"> </w:t>
      </w:r>
      <w:r w:rsidRPr="00B12DC5">
        <w:rPr>
          <w:rFonts w:ascii="Times New Roman" w:hAnsi="Times New Roman" w:cs="Times New Roman"/>
          <w:sz w:val="24"/>
          <w:szCs w:val="24"/>
        </w:rPr>
        <w:t>The Sharpe Ratio is a risk-adjusted measure that calculates the excess return (or excess return over the risk-free rate) per unit of risk (measured by the standard deviation). In other words, it helps us determine how well a portfolio has performed relative to its level of risk.</w:t>
      </w:r>
    </w:p>
    <w:p w:rsidR="00B12DC5" w:rsidRPr="00B12DC5" w:rsidRDefault="00B12DC5" w:rsidP="00B12DC5">
      <w:pPr>
        <w:spacing w:line="360" w:lineRule="auto"/>
        <w:jc w:val="both"/>
        <w:rPr>
          <w:rFonts w:ascii="Times New Roman" w:hAnsi="Times New Roman" w:cs="Times New Roman"/>
          <w:sz w:val="24"/>
          <w:szCs w:val="24"/>
        </w:rPr>
      </w:pPr>
      <w:r w:rsidRPr="00B12DC5">
        <w:rPr>
          <w:rFonts w:ascii="Times New Roman" w:hAnsi="Times New Roman" w:cs="Times New Roman"/>
          <w:sz w:val="24"/>
          <w:szCs w:val="24"/>
        </w:rPr>
        <w:t>Let's break it down step by step:</w:t>
      </w:r>
    </w:p>
    <w:p w:rsidR="00B12DC5" w:rsidRPr="00B12DC5" w:rsidRDefault="00B12DC5" w:rsidP="00B12DC5">
      <w:pPr>
        <w:spacing w:line="360" w:lineRule="auto"/>
        <w:jc w:val="both"/>
        <w:rPr>
          <w:rFonts w:ascii="Times New Roman" w:hAnsi="Times New Roman" w:cs="Times New Roman"/>
          <w:sz w:val="24"/>
          <w:szCs w:val="24"/>
        </w:rPr>
      </w:pPr>
      <w:r>
        <w:rPr>
          <w:rFonts w:ascii="Times New Roman" w:hAnsi="Times New Roman" w:cs="Times New Roman"/>
          <w:sz w:val="24"/>
          <w:szCs w:val="24"/>
        </w:rPr>
        <w:t>Given information:</w:t>
      </w:r>
    </w:p>
    <w:p w:rsidR="00B12DC5" w:rsidRPr="00B12DC5" w:rsidRDefault="00B12DC5" w:rsidP="00B12DC5">
      <w:pPr>
        <w:spacing w:line="360" w:lineRule="auto"/>
        <w:jc w:val="both"/>
        <w:rPr>
          <w:rFonts w:ascii="Times New Roman" w:hAnsi="Times New Roman" w:cs="Times New Roman"/>
          <w:sz w:val="24"/>
          <w:szCs w:val="24"/>
        </w:rPr>
      </w:pPr>
      <w:r w:rsidRPr="00B12DC5">
        <w:rPr>
          <w:rFonts w:ascii="Times New Roman" w:hAnsi="Times New Roman" w:cs="Times New Roman"/>
          <w:sz w:val="24"/>
          <w:szCs w:val="24"/>
        </w:rPr>
        <w:lastRenderedPageBreak/>
        <w:t>1. Portfolio return over the last year: 18%</w:t>
      </w:r>
    </w:p>
    <w:p w:rsidR="00B12DC5" w:rsidRPr="00B12DC5" w:rsidRDefault="00B12DC5" w:rsidP="00B12DC5">
      <w:pPr>
        <w:spacing w:line="360" w:lineRule="auto"/>
        <w:jc w:val="both"/>
        <w:rPr>
          <w:rFonts w:ascii="Times New Roman" w:hAnsi="Times New Roman" w:cs="Times New Roman"/>
          <w:sz w:val="24"/>
          <w:szCs w:val="24"/>
        </w:rPr>
      </w:pPr>
      <w:r w:rsidRPr="00B12DC5">
        <w:rPr>
          <w:rFonts w:ascii="Times New Roman" w:hAnsi="Times New Roman" w:cs="Times New Roman"/>
          <w:sz w:val="24"/>
          <w:szCs w:val="24"/>
        </w:rPr>
        <w:t>2. Risk-free rate: 3%</w:t>
      </w:r>
    </w:p>
    <w:p w:rsidR="00B12DC5" w:rsidRPr="00B12DC5" w:rsidRDefault="00B12DC5" w:rsidP="00B12DC5">
      <w:pPr>
        <w:spacing w:line="360" w:lineRule="auto"/>
        <w:jc w:val="both"/>
        <w:rPr>
          <w:rFonts w:ascii="Times New Roman" w:hAnsi="Times New Roman" w:cs="Times New Roman"/>
          <w:sz w:val="24"/>
          <w:szCs w:val="24"/>
        </w:rPr>
      </w:pPr>
    </w:p>
    <w:p w:rsidR="00F15138" w:rsidRPr="00F15138" w:rsidRDefault="00F15138" w:rsidP="00F15138">
      <w:pPr>
        <w:spacing w:line="360" w:lineRule="auto"/>
        <w:jc w:val="both"/>
        <w:rPr>
          <w:rFonts w:ascii="Times New Roman" w:hAnsi="Times New Roman" w:cs="Times New Roman"/>
          <w:sz w:val="24"/>
          <w:szCs w:val="24"/>
        </w:rPr>
      </w:pPr>
    </w:p>
    <w:p w:rsidR="00F15138" w:rsidRPr="00F15138" w:rsidRDefault="00F15138" w:rsidP="00F15138">
      <w:pPr>
        <w:spacing w:line="360" w:lineRule="auto"/>
        <w:jc w:val="both"/>
        <w:rPr>
          <w:rFonts w:ascii="Times New Roman" w:hAnsi="Times New Roman" w:cs="Times New Roman"/>
          <w:sz w:val="24"/>
          <w:szCs w:val="24"/>
        </w:rPr>
      </w:pPr>
    </w:p>
    <w:sectPr w:rsidR="00F15138" w:rsidRPr="00F15138" w:rsidSect="00F15138">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00A" w:rsidRDefault="00E3000A">
      <w:pPr>
        <w:spacing w:after="0" w:line="240" w:lineRule="auto"/>
      </w:pPr>
      <w:r>
        <w:separator/>
      </w:r>
    </w:p>
  </w:endnote>
  <w:endnote w:type="continuationSeparator" w:id="1">
    <w:p w:rsidR="00E3000A" w:rsidRDefault="00E30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00A" w:rsidRDefault="00E3000A">
      <w:pPr>
        <w:spacing w:after="0" w:line="240" w:lineRule="auto"/>
      </w:pPr>
      <w:r>
        <w:separator/>
      </w:r>
    </w:p>
  </w:footnote>
  <w:footnote w:type="continuationSeparator" w:id="1">
    <w:p w:rsidR="00E3000A" w:rsidRDefault="00E300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CB3"/>
    <w:multiLevelType w:val="multilevel"/>
    <w:tmpl w:val="83CE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82081"/>
    <w:multiLevelType w:val="multilevel"/>
    <w:tmpl w:val="6460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1693E"/>
    <w:multiLevelType w:val="hybridMultilevel"/>
    <w:tmpl w:val="5BC63E7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9A37102"/>
    <w:multiLevelType w:val="hybridMultilevel"/>
    <w:tmpl w:val="4FBC5C6C"/>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58F4D55"/>
    <w:multiLevelType w:val="multilevel"/>
    <w:tmpl w:val="0EF66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5AB5BB6"/>
    <w:multiLevelType w:val="hybridMultilevel"/>
    <w:tmpl w:val="3F0C239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CBF6927"/>
    <w:multiLevelType w:val="multilevel"/>
    <w:tmpl w:val="97506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C567CA"/>
    <w:multiLevelType w:val="multilevel"/>
    <w:tmpl w:val="13E4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C51538"/>
    <w:multiLevelType w:val="multilevel"/>
    <w:tmpl w:val="7EAE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16136C"/>
    <w:multiLevelType w:val="hybridMultilevel"/>
    <w:tmpl w:val="62782D9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B9A373D"/>
    <w:multiLevelType w:val="multilevel"/>
    <w:tmpl w:val="C5387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8B114A"/>
    <w:multiLevelType w:val="multilevel"/>
    <w:tmpl w:val="F314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2777FF6"/>
    <w:multiLevelType w:val="multilevel"/>
    <w:tmpl w:val="A21E0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15E496A"/>
    <w:multiLevelType w:val="hybridMultilevel"/>
    <w:tmpl w:val="36EC661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27"/>
  </w:num>
  <w:num w:numId="3">
    <w:abstractNumId w:val="11"/>
  </w:num>
  <w:num w:numId="4">
    <w:abstractNumId w:val="8"/>
  </w:num>
  <w:num w:numId="5">
    <w:abstractNumId w:val="9"/>
  </w:num>
  <w:num w:numId="6">
    <w:abstractNumId w:val="25"/>
  </w:num>
  <w:num w:numId="7">
    <w:abstractNumId w:val="18"/>
  </w:num>
  <w:num w:numId="8">
    <w:abstractNumId w:val="24"/>
  </w:num>
  <w:num w:numId="9">
    <w:abstractNumId w:val="21"/>
  </w:num>
  <w:num w:numId="10">
    <w:abstractNumId w:val="23"/>
  </w:num>
  <w:num w:numId="11">
    <w:abstractNumId w:val="26"/>
  </w:num>
  <w:num w:numId="12">
    <w:abstractNumId w:val="6"/>
  </w:num>
  <w:num w:numId="13">
    <w:abstractNumId w:val="4"/>
  </w:num>
  <w:num w:numId="14">
    <w:abstractNumId w:val="20"/>
  </w:num>
  <w:num w:numId="15">
    <w:abstractNumId w:val="3"/>
  </w:num>
  <w:num w:numId="16">
    <w:abstractNumId w:val="22"/>
  </w:num>
  <w:num w:numId="17">
    <w:abstractNumId w:val="15"/>
  </w:num>
  <w:num w:numId="18">
    <w:abstractNumId w:val="2"/>
  </w:num>
  <w:num w:numId="19">
    <w:abstractNumId w:val="10"/>
  </w:num>
  <w:num w:numId="20">
    <w:abstractNumId w:val="16"/>
  </w:num>
  <w:num w:numId="21">
    <w:abstractNumId w:val="17"/>
  </w:num>
  <w:num w:numId="22">
    <w:abstractNumId w:val="0"/>
  </w:num>
  <w:num w:numId="23">
    <w:abstractNumId w:val="1"/>
  </w:num>
  <w:num w:numId="24">
    <w:abstractNumId w:val="13"/>
  </w:num>
  <w:num w:numId="25">
    <w:abstractNumId w:val="5"/>
  </w:num>
  <w:num w:numId="26">
    <w:abstractNumId w:val="19"/>
  </w:num>
  <w:num w:numId="27">
    <w:abstractNumId w:val="14"/>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053D3"/>
    <w:rsid w:val="00014D97"/>
    <w:rsid w:val="00021DD2"/>
    <w:rsid w:val="00024EA8"/>
    <w:rsid w:val="00026948"/>
    <w:rsid w:val="00040775"/>
    <w:rsid w:val="000B467B"/>
    <w:rsid w:val="00160DBF"/>
    <w:rsid w:val="00190BA9"/>
    <w:rsid w:val="001964D5"/>
    <w:rsid w:val="001A6BC6"/>
    <w:rsid w:val="001C2976"/>
    <w:rsid w:val="001C45B6"/>
    <w:rsid w:val="001C514A"/>
    <w:rsid w:val="001E494A"/>
    <w:rsid w:val="001E4CD4"/>
    <w:rsid w:val="001E6A9F"/>
    <w:rsid w:val="001F4636"/>
    <w:rsid w:val="0020389E"/>
    <w:rsid w:val="00212FCF"/>
    <w:rsid w:val="00230837"/>
    <w:rsid w:val="00247948"/>
    <w:rsid w:val="0027106F"/>
    <w:rsid w:val="00274A2A"/>
    <w:rsid w:val="002C4E02"/>
    <w:rsid w:val="002D75E6"/>
    <w:rsid w:val="003179C3"/>
    <w:rsid w:val="0032644E"/>
    <w:rsid w:val="00330AF0"/>
    <w:rsid w:val="00341257"/>
    <w:rsid w:val="003913E9"/>
    <w:rsid w:val="003A1E44"/>
    <w:rsid w:val="003A684E"/>
    <w:rsid w:val="003C7D8A"/>
    <w:rsid w:val="00427D2B"/>
    <w:rsid w:val="00490A6F"/>
    <w:rsid w:val="004C1A52"/>
    <w:rsid w:val="004C2D2B"/>
    <w:rsid w:val="004C6CC0"/>
    <w:rsid w:val="00547DCC"/>
    <w:rsid w:val="00552DA4"/>
    <w:rsid w:val="00554803"/>
    <w:rsid w:val="00570F24"/>
    <w:rsid w:val="00595428"/>
    <w:rsid w:val="005A4423"/>
    <w:rsid w:val="0060010A"/>
    <w:rsid w:val="00610449"/>
    <w:rsid w:val="00622BCA"/>
    <w:rsid w:val="00650150"/>
    <w:rsid w:val="006632FB"/>
    <w:rsid w:val="00684412"/>
    <w:rsid w:val="006B4DD6"/>
    <w:rsid w:val="006B7E40"/>
    <w:rsid w:val="006C35BE"/>
    <w:rsid w:val="006C498D"/>
    <w:rsid w:val="006D304D"/>
    <w:rsid w:val="006E1CBC"/>
    <w:rsid w:val="006E7B3B"/>
    <w:rsid w:val="006F024C"/>
    <w:rsid w:val="00765818"/>
    <w:rsid w:val="007D6CD9"/>
    <w:rsid w:val="007F0C2B"/>
    <w:rsid w:val="00816193"/>
    <w:rsid w:val="00820AC7"/>
    <w:rsid w:val="008444C9"/>
    <w:rsid w:val="008649F0"/>
    <w:rsid w:val="00875B8D"/>
    <w:rsid w:val="008903F4"/>
    <w:rsid w:val="008A05BE"/>
    <w:rsid w:val="008E017F"/>
    <w:rsid w:val="008F18BD"/>
    <w:rsid w:val="0092623C"/>
    <w:rsid w:val="00963BE0"/>
    <w:rsid w:val="00974922"/>
    <w:rsid w:val="0098285D"/>
    <w:rsid w:val="009B510E"/>
    <w:rsid w:val="009E3AD0"/>
    <w:rsid w:val="009F661A"/>
    <w:rsid w:val="00A33BB2"/>
    <w:rsid w:val="00AB1DDE"/>
    <w:rsid w:val="00AB1FDB"/>
    <w:rsid w:val="00AD782B"/>
    <w:rsid w:val="00AF5C1C"/>
    <w:rsid w:val="00B05337"/>
    <w:rsid w:val="00B12DC5"/>
    <w:rsid w:val="00B14DF1"/>
    <w:rsid w:val="00B42CE0"/>
    <w:rsid w:val="00BC682B"/>
    <w:rsid w:val="00BE6CDF"/>
    <w:rsid w:val="00BF36BE"/>
    <w:rsid w:val="00C260BC"/>
    <w:rsid w:val="00C47218"/>
    <w:rsid w:val="00C579D7"/>
    <w:rsid w:val="00C62AF6"/>
    <w:rsid w:val="00CC230F"/>
    <w:rsid w:val="00D03BF0"/>
    <w:rsid w:val="00D03F34"/>
    <w:rsid w:val="00D05DA8"/>
    <w:rsid w:val="00D10F17"/>
    <w:rsid w:val="00DA57DB"/>
    <w:rsid w:val="00DB7E03"/>
    <w:rsid w:val="00DE2B16"/>
    <w:rsid w:val="00DE5F07"/>
    <w:rsid w:val="00DE728B"/>
    <w:rsid w:val="00E01D6B"/>
    <w:rsid w:val="00E02C12"/>
    <w:rsid w:val="00E050DF"/>
    <w:rsid w:val="00E3000A"/>
    <w:rsid w:val="00E32B2C"/>
    <w:rsid w:val="00EF7585"/>
    <w:rsid w:val="00F15138"/>
    <w:rsid w:val="00F272A5"/>
    <w:rsid w:val="00F46D65"/>
    <w:rsid w:val="00F56982"/>
    <w:rsid w:val="00F758B8"/>
    <w:rsid w:val="00F80453"/>
    <w:rsid w:val="00FA1868"/>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0269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269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269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269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26948"/>
    <w:pPr>
      <w:keepNext/>
      <w:keepLines/>
      <w:spacing w:before="220" w:after="40"/>
      <w:outlineLvl w:val="4"/>
    </w:pPr>
    <w:rPr>
      <w:b/>
    </w:rPr>
  </w:style>
  <w:style w:type="paragraph" w:styleId="Heading6">
    <w:name w:val="heading 6"/>
    <w:basedOn w:val="Normal"/>
    <w:next w:val="Normal"/>
    <w:uiPriority w:val="9"/>
    <w:semiHidden/>
    <w:unhideWhenUsed/>
    <w:qFormat/>
    <w:rsid w:val="000269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26948"/>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026948"/>
    <w:pPr>
      <w:keepNext/>
      <w:keepLines/>
      <w:spacing w:before="360" w:after="80"/>
    </w:pPr>
    <w:rPr>
      <w:rFonts w:ascii="Georgia" w:eastAsia="Georgia" w:hAnsi="Georgia" w:cs="Georgia"/>
      <w:i/>
      <w:color w:val="666666"/>
      <w:sz w:val="48"/>
      <w:szCs w:val="48"/>
    </w:rPr>
  </w:style>
  <w:style w:type="table" w:customStyle="1" w:styleId="a">
    <w:basedOn w:val="TableNormal"/>
    <w:rsid w:val="0002694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02694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B05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3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9578322">
      <w:bodyDiv w:val="1"/>
      <w:marLeft w:val="0"/>
      <w:marRight w:val="0"/>
      <w:marTop w:val="0"/>
      <w:marBottom w:val="0"/>
      <w:divBdr>
        <w:top w:val="none" w:sz="0" w:space="0" w:color="auto"/>
        <w:left w:val="none" w:sz="0" w:space="0" w:color="auto"/>
        <w:bottom w:val="none" w:sz="0" w:space="0" w:color="auto"/>
        <w:right w:val="none" w:sz="0" w:space="0" w:color="auto"/>
      </w:divBdr>
    </w:div>
    <w:div w:id="509176378">
      <w:bodyDiv w:val="1"/>
      <w:marLeft w:val="0"/>
      <w:marRight w:val="0"/>
      <w:marTop w:val="0"/>
      <w:marBottom w:val="0"/>
      <w:divBdr>
        <w:top w:val="none" w:sz="0" w:space="0" w:color="auto"/>
        <w:left w:val="none" w:sz="0" w:space="0" w:color="auto"/>
        <w:bottom w:val="none" w:sz="0" w:space="0" w:color="auto"/>
        <w:right w:val="none" w:sz="0" w:space="0" w:color="auto"/>
      </w:divBdr>
      <w:divsChild>
        <w:div w:id="1552690142">
          <w:marLeft w:val="0"/>
          <w:marRight w:val="0"/>
          <w:marTop w:val="0"/>
          <w:marBottom w:val="0"/>
          <w:divBdr>
            <w:top w:val="none" w:sz="0" w:space="0" w:color="auto"/>
            <w:left w:val="none" w:sz="0" w:space="0" w:color="auto"/>
            <w:bottom w:val="none" w:sz="0" w:space="0" w:color="auto"/>
            <w:right w:val="none" w:sz="0" w:space="0" w:color="auto"/>
          </w:divBdr>
          <w:divsChild>
            <w:div w:id="287974702">
              <w:marLeft w:val="0"/>
              <w:marRight w:val="0"/>
              <w:marTop w:val="0"/>
              <w:marBottom w:val="0"/>
              <w:divBdr>
                <w:top w:val="none" w:sz="0" w:space="0" w:color="auto"/>
                <w:left w:val="none" w:sz="0" w:space="0" w:color="auto"/>
                <w:bottom w:val="none" w:sz="0" w:space="0" w:color="auto"/>
                <w:right w:val="none" w:sz="0" w:space="0" w:color="auto"/>
              </w:divBdr>
              <w:divsChild>
                <w:div w:id="283078094">
                  <w:marLeft w:val="0"/>
                  <w:marRight w:val="0"/>
                  <w:marTop w:val="0"/>
                  <w:marBottom w:val="0"/>
                  <w:divBdr>
                    <w:top w:val="none" w:sz="0" w:space="0" w:color="auto"/>
                    <w:left w:val="none" w:sz="0" w:space="0" w:color="auto"/>
                    <w:bottom w:val="none" w:sz="0" w:space="0" w:color="auto"/>
                    <w:right w:val="none" w:sz="0" w:space="0" w:color="auto"/>
                  </w:divBdr>
                  <w:divsChild>
                    <w:div w:id="696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31038">
          <w:marLeft w:val="0"/>
          <w:marRight w:val="0"/>
          <w:marTop w:val="0"/>
          <w:marBottom w:val="0"/>
          <w:divBdr>
            <w:top w:val="none" w:sz="0" w:space="0" w:color="auto"/>
            <w:left w:val="none" w:sz="0" w:space="0" w:color="auto"/>
            <w:bottom w:val="none" w:sz="0" w:space="0" w:color="auto"/>
            <w:right w:val="none" w:sz="0" w:space="0" w:color="auto"/>
          </w:divBdr>
          <w:divsChild>
            <w:div w:id="1470897089">
              <w:marLeft w:val="0"/>
              <w:marRight w:val="0"/>
              <w:marTop w:val="0"/>
              <w:marBottom w:val="0"/>
              <w:divBdr>
                <w:top w:val="none" w:sz="0" w:space="0" w:color="auto"/>
                <w:left w:val="none" w:sz="0" w:space="0" w:color="auto"/>
                <w:bottom w:val="none" w:sz="0" w:space="0" w:color="auto"/>
                <w:right w:val="none" w:sz="0" w:space="0" w:color="auto"/>
              </w:divBdr>
              <w:divsChild>
                <w:div w:id="1376007664">
                  <w:marLeft w:val="0"/>
                  <w:marRight w:val="0"/>
                  <w:marTop w:val="0"/>
                  <w:marBottom w:val="0"/>
                  <w:divBdr>
                    <w:top w:val="none" w:sz="0" w:space="0" w:color="auto"/>
                    <w:left w:val="none" w:sz="0" w:space="0" w:color="auto"/>
                    <w:bottom w:val="none" w:sz="0" w:space="0" w:color="auto"/>
                    <w:right w:val="none" w:sz="0" w:space="0" w:color="auto"/>
                  </w:divBdr>
                  <w:divsChild>
                    <w:div w:id="17240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329481">
      <w:bodyDiv w:val="1"/>
      <w:marLeft w:val="0"/>
      <w:marRight w:val="0"/>
      <w:marTop w:val="0"/>
      <w:marBottom w:val="0"/>
      <w:divBdr>
        <w:top w:val="none" w:sz="0" w:space="0" w:color="auto"/>
        <w:left w:val="none" w:sz="0" w:space="0" w:color="auto"/>
        <w:bottom w:val="none" w:sz="0" w:space="0" w:color="auto"/>
        <w:right w:val="none" w:sz="0" w:space="0" w:color="auto"/>
      </w:divBdr>
      <w:divsChild>
        <w:div w:id="1106459469">
          <w:marLeft w:val="0"/>
          <w:marRight w:val="0"/>
          <w:marTop w:val="0"/>
          <w:marBottom w:val="0"/>
          <w:divBdr>
            <w:top w:val="none" w:sz="0" w:space="0" w:color="auto"/>
            <w:left w:val="none" w:sz="0" w:space="0" w:color="auto"/>
            <w:bottom w:val="none" w:sz="0" w:space="0" w:color="auto"/>
            <w:right w:val="none" w:sz="0" w:space="0" w:color="auto"/>
          </w:divBdr>
          <w:divsChild>
            <w:div w:id="2042240060">
              <w:marLeft w:val="0"/>
              <w:marRight w:val="0"/>
              <w:marTop w:val="0"/>
              <w:marBottom w:val="0"/>
              <w:divBdr>
                <w:top w:val="none" w:sz="0" w:space="0" w:color="auto"/>
                <w:left w:val="none" w:sz="0" w:space="0" w:color="auto"/>
                <w:bottom w:val="none" w:sz="0" w:space="0" w:color="auto"/>
                <w:right w:val="none" w:sz="0" w:space="0" w:color="auto"/>
              </w:divBdr>
              <w:divsChild>
                <w:div w:id="641035361">
                  <w:marLeft w:val="0"/>
                  <w:marRight w:val="0"/>
                  <w:marTop w:val="0"/>
                  <w:marBottom w:val="0"/>
                  <w:divBdr>
                    <w:top w:val="none" w:sz="0" w:space="0" w:color="auto"/>
                    <w:left w:val="none" w:sz="0" w:space="0" w:color="auto"/>
                    <w:bottom w:val="none" w:sz="0" w:space="0" w:color="auto"/>
                    <w:right w:val="none" w:sz="0" w:space="0" w:color="auto"/>
                  </w:divBdr>
                  <w:divsChild>
                    <w:div w:id="17069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6000">
          <w:marLeft w:val="0"/>
          <w:marRight w:val="0"/>
          <w:marTop w:val="0"/>
          <w:marBottom w:val="0"/>
          <w:divBdr>
            <w:top w:val="none" w:sz="0" w:space="0" w:color="auto"/>
            <w:left w:val="none" w:sz="0" w:space="0" w:color="auto"/>
            <w:bottom w:val="none" w:sz="0" w:space="0" w:color="auto"/>
            <w:right w:val="none" w:sz="0" w:space="0" w:color="auto"/>
          </w:divBdr>
          <w:divsChild>
            <w:div w:id="1663118755">
              <w:marLeft w:val="0"/>
              <w:marRight w:val="0"/>
              <w:marTop w:val="0"/>
              <w:marBottom w:val="0"/>
              <w:divBdr>
                <w:top w:val="none" w:sz="0" w:space="0" w:color="auto"/>
                <w:left w:val="none" w:sz="0" w:space="0" w:color="auto"/>
                <w:bottom w:val="none" w:sz="0" w:space="0" w:color="auto"/>
                <w:right w:val="none" w:sz="0" w:space="0" w:color="auto"/>
              </w:divBdr>
              <w:divsChild>
                <w:div w:id="222954275">
                  <w:marLeft w:val="0"/>
                  <w:marRight w:val="0"/>
                  <w:marTop w:val="0"/>
                  <w:marBottom w:val="0"/>
                  <w:divBdr>
                    <w:top w:val="none" w:sz="0" w:space="0" w:color="auto"/>
                    <w:left w:val="none" w:sz="0" w:space="0" w:color="auto"/>
                    <w:bottom w:val="none" w:sz="0" w:space="0" w:color="auto"/>
                    <w:right w:val="none" w:sz="0" w:space="0" w:color="auto"/>
                  </w:divBdr>
                  <w:divsChild>
                    <w:div w:id="45036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61416">
      <w:bodyDiv w:val="1"/>
      <w:marLeft w:val="0"/>
      <w:marRight w:val="0"/>
      <w:marTop w:val="0"/>
      <w:marBottom w:val="0"/>
      <w:divBdr>
        <w:top w:val="none" w:sz="0" w:space="0" w:color="auto"/>
        <w:left w:val="none" w:sz="0" w:space="0" w:color="auto"/>
        <w:bottom w:val="none" w:sz="0" w:space="0" w:color="auto"/>
        <w:right w:val="none" w:sz="0" w:space="0" w:color="auto"/>
      </w:divBdr>
      <w:divsChild>
        <w:div w:id="301153723">
          <w:marLeft w:val="0"/>
          <w:marRight w:val="0"/>
          <w:marTop w:val="0"/>
          <w:marBottom w:val="0"/>
          <w:divBdr>
            <w:top w:val="none" w:sz="0" w:space="0" w:color="auto"/>
            <w:left w:val="none" w:sz="0" w:space="0" w:color="auto"/>
            <w:bottom w:val="none" w:sz="0" w:space="0" w:color="auto"/>
            <w:right w:val="none" w:sz="0" w:space="0" w:color="auto"/>
          </w:divBdr>
          <w:divsChild>
            <w:div w:id="1542785062">
              <w:marLeft w:val="0"/>
              <w:marRight w:val="0"/>
              <w:marTop w:val="0"/>
              <w:marBottom w:val="0"/>
              <w:divBdr>
                <w:top w:val="none" w:sz="0" w:space="0" w:color="auto"/>
                <w:left w:val="none" w:sz="0" w:space="0" w:color="auto"/>
                <w:bottom w:val="none" w:sz="0" w:space="0" w:color="auto"/>
                <w:right w:val="none" w:sz="0" w:space="0" w:color="auto"/>
              </w:divBdr>
              <w:divsChild>
                <w:div w:id="1255168988">
                  <w:marLeft w:val="0"/>
                  <w:marRight w:val="0"/>
                  <w:marTop w:val="0"/>
                  <w:marBottom w:val="0"/>
                  <w:divBdr>
                    <w:top w:val="none" w:sz="0" w:space="0" w:color="auto"/>
                    <w:left w:val="none" w:sz="0" w:space="0" w:color="auto"/>
                    <w:bottom w:val="none" w:sz="0" w:space="0" w:color="auto"/>
                    <w:right w:val="none" w:sz="0" w:space="0" w:color="auto"/>
                  </w:divBdr>
                  <w:divsChild>
                    <w:div w:id="1167749840">
                      <w:marLeft w:val="0"/>
                      <w:marRight w:val="0"/>
                      <w:marTop w:val="0"/>
                      <w:marBottom w:val="0"/>
                      <w:divBdr>
                        <w:top w:val="none" w:sz="0" w:space="0" w:color="auto"/>
                        <w:left w:val="none" w:sz="0" w:space="0" w:color="auto"/>
                        <w:bottom w:val="none" w:sz="0" w:space="0" w:color="auto"/>
                        <w:right w:val="none" w:sz="0" w:space="0" w:color="auto"/>
                      </w:divBdr>
                      <w:divsChild>
                        <w:div w:id="417412188">
                          <w:marLeft w:val="0"/>
                          <w:marRight w:val="0"/>
                          <w:marTop w:val="0"/>
                          <w:marBottom w:val="0"/>
                          <w:divBdr>
                            <w:top w:val="none" w:sz="0" w:space="0" w:color="auto"/>
                            <w:left w:val="none" w:sz="0" w:space="0" w:color="auto"/>
                            <w:bottom w:val="none" w:sz="0" w:space="0" w:color="auto"/>
                            <w:right w:val="none" w:sz="0" w:space="0" w:color="auto"/>
                          </w:divBdr>
                          <w:divsChild>
                            <w:div w:id="3330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96345">
                  <w:marLeft w:val="0"/>
                  <w:marRight w:val="0"/>
                  <w:marTop w:val="0"/>
                  <w:marBottom w:val="0"/>
                  <w:divBdr>
                    <w:top w:val="none" w:sz="0" w:space="0" w:color="auto"/>
                    <w:left w:val="none" w:sz="0" w:space="0" w:color="auto"/>
                    <w:bottom w:val="none" w:sz="0" w:space="0" w:color="auto"/>
                    <w:right w:val="none" w:sz="0" w:space="0" w:color="auto"/>
                  </w:divBdr>
                  <w:divsChild>
                    <w:div w:id="1977561600">
                      <w:marLeft w:val="0"/>
                      <w:marRight w:val="0"/>
                      <w:marTop w:val="0"/>
                      <w:marBottom w:val="0"/>
                      <w:divBdr>
                        <w:top w:val="none" w:sz="0" w:space="0" w:color="auto"/>
                        <w:left w:val="none" w:sz="0" w:space="0" w:color="auto"/>
                        <w:bottom w:val="none" w:sz="0" w:space="0" w:color="auto"/>
                        <w:right w:val="none" w:sz="0" w:space="0" w:color="auto"/>
                      </w:divBdr>
                      <w:divsChild>
                        <w:div w:id="2083795911">
                          <w:marLeft w:val="0"/>
                          <w:marRight w:val="0"/>
                          <w:marTop w:val="0"/>
                          <w:marBottom w:val="0"/>
                          <w:divBdr>
                            <w:top w:val="none" w:sz="0" w:space="0" w:color="auto"/>
                            <w:left w:val="none" w:sz="0" w:space="0" w:color="auto"/>
                            <w:bottom w:val="none" w:sz="0" w:space="0" w:color="auto"/>
                            <w:right w:val="none" w:sz="0" w:space="0" w:color="auto"/>
                          </w:divBdr>
                          <w:divsChild>
                            <w:div w:id="9283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973060">
      <w:bodyDiv w:val="1"/>
      <w:marLeft w:val="0"/>
      <w:marRight w:val="0"/>
      <w:marTop w:val="0"/>
      <w:marBottom w:val="0"/>
      <w:divBdr>
        <w:top w:val="none" w:sz="0" w:space="0" w:color="auto"/>
        <w:left w:val="none" w:sz="0" w:space="0" w:color="auto"/>
        <w:bottom w:val="none" w:sz="0" w:space="0" w:color="auto"/>
        <w:right w:val="none" w:sz="0" w:space="0" w:color="auto"/>
      </w:divBdr>
      <w:divsChild>
        <w:div w:id="1271356953">
          <w:marLeft w:val="0"/>
          <w:marRight w:val="0"/>
          <w:marTop w:val="0"/>
          <w:marBottom w:val="0"/>
          <w:divBdr>
            <w:top w:val="none" w:sz="0" w:space="0" w:color="auto"/>
            <w:left w:val="none" w:sz="0" w:space="0" w:color="auto"/>
            <w:bottom w:val="none" w:sz="0" w:space="0" w:color="auto"/>
            <w:right w:val="none" w:sz="0" w:space="0" w:color="auto"/>
          </w:divBdr>
          <w:divsChild>
            <w:div w:id="1562474553">
              <w:marLeft w:val="0"/>
              <w:marRight w:val="0"/>
              <w:marTop w:val="0"/>
              <w:marBottom w:val="0"/>
              <w:divBdr>
                <w:top w:val="none" w:sz="0" w:space="0" w:color="auto"/>
                <w:left w:val="none" w:sz="0" w:space="0" w:color="auto"/>
                <w:bottom w:val="none" w:sz="0" w:space="0" w:color="auto"/>
                <w:right w:val="none" w:sz="0" w:space="0" w:color="auto"/>
              </w:divBdr>
              <w:divsChild>
                <w:div w:id="806976790">
                  <w:marLeft w:val="0"/>
                  <w:marRight w:val="0"/>
                  <w:marTop w:val="0"/>
                  <w:marBottom w:val="0"/>
                  <w:divBdr>
                    <w:top w:val="none" w:sz="0" w:space="0" w:color="auto"/>
                    <w:left w:val="none" w:sz="0" w:space="0" w:color="auto"/>
                    <w:bottom w:val="none" w:sz="0" w:space="0" w:color="auto"/>
                    <w:right w:val="none" w:sz="0" w:space="0" w:color="auto"/>
                  </w:divBdr>
                  <w:divsChild>
                    <w:div w:id="4535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576108">
          <w:marLeft w:val="0"/>
          <w:marRight w:val="0"/>
          <w:marTop w:val="0"/>
          <w:marBottom w:val="0"/>
          <w:divBdr>
            <w:top w:val="none" w:sz="0" w:space="0" w:color="auto"/>
            <w:left w:val="none" w:sz="0" w:space="0" w:color="auto"/>
            <w:bottom w:val="none" w:sz="0" w:space="0" w:color="auto"/>
            <w:right w:val="none" w:sz="0" w:space="0" w:color="auto"/>
          </w:divBdr>
          <w:divsChild>
            <w:div w:id="703479427">
              <w:marLeft w:val="0"/>
              <w:marRight w:val="0"/>
              <w:marTop w:val="0"/>
              <w:marBottom w:val="0"/>
              <w:divBdr>
                <w:top w:val="none" w:sz="0" w:space="0" w:color="auto"/>
                <w:left w:val="none" w:sz="0" w:space="0" w:color="auto"/>
                <w:bottom w:val="none" w:sz="0" w:space="0" w:color="auto"/>
                <w:right w:val="none" w:sz="0" w:space="0" w:color="auto"/>
              </w:divBdr>
              <w:divsChild>
                <w:div w:id="2007318033">
                  <w:marLeft w:val="0"/>
                  <w:marRight w:val="0"/>
                  <w:marTop w:val="0"/>
                  <w:marBottom w:val="0"/>
                  <w:divBdr>
                    <w:top w:val="none" w:sz="0" w:space="0" w:color="auto"/>
                    <w:left w:val="none" w:sz="0" w:space="0" w:color="auto"/>
                    <w:bottom w:val="none" w:sz="0" w:space="0" w:color="auto"/>
                    <w:right w:val="none" w:sz="0" w:space="0" w:color="auto"/>
                  </w:divBdr>
                  <w:divsChild>
                    <w:div w:id="208707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730296">
      <w:bodyDiv w:val="1"/>
      <w:marLeft w:val="0"/>
      <w:marRight w:val="0"/>
      <w:marTop w:val="0"/>
      <w:marBottom w:val="0"/>
      <w:divBdr>
        <w:top w:val="none" w:sz="0" w:space="0" w:color="auto"/>
        <w:left w:val="none" w:sz="0" w:space="0" w:color="auto"/>
        <w:bottom w:val="none" w:sz="0" w:space="0" w:color="auto"/>
        <w:right w:val="none" w:sz="0" w:space="0" w:color="auto"/>
      </w:divBdr>
    </w:div>
    <w:div w:id="1085152386">
      <w:bodyDiv w:val="1"/>
      <w:marLeft w:val="0"/>
      <w:marRight w:val="0"/>
      <w:marTop w:val="0"/>
      <w:marBottom w:val="0"/>
      <w:divBdr>
        <w:top w:val="none" w:sz="0" w:space="0" w:color="auto"/>
        <w:left w:val="none" w:sz="0" w:space="0" w:color="auto"/>
        <w:bottom w:val="none" w:sz="0" w:space="0" w:color="auto"/>
        <w:right w:val="none" w:sz="0" w:space="0" w:color="auto"/>
      </w:divBdr>
      <w:divsChild>
        <w:div w:id="1281179083">
          <w:marLeft w:val="0"/>
          <w:marRight w:val="0"/>
          <w:marTop w:val="0"/>
          <w:marBottom w:val="0"/>
          <w:divBdr>
            <w:top w:val="none" w:sz="0" w:space="0" w:color="auto"/>
            <w:left w:val="none" w:sz="0" w:space="0" w:color="auto"/>
            <w:bottom w:val="none" w:sz="0" w:space="0" w:color="auto"/>
            <w:right w:val="none" w:sz="0" w:space="0" w:color="auto"/>
          </w:divBdr>
          <w:divsChild>
            <w:div w:id="1041517285">
              <w:marLeft w:val="0"/>
              <w:marRight w:val="0"/>
              <w:marTop w:val="0"/>
              <w:marBottom w:val="0"/>
              <w:divBdr>
                <w:top w:val="none" w:sz="0" w:space="0" w:color="auto"/>
                <w:left w:val="none" w:sz="0" w:space="0" w:color="auto"/>
                <w:bottom w:val="none" w:sz="0" w:space="0" w:color="auto"/>
                <w:right w:val="none" w:sz="0" w:space="0" w:color="auto"/>
              </w:divBdr>
              <w:divsChild>
                <w:div w:id="468085382">
                  <w:marLeft w:val="0"/>
                  <w:marRight w:val="0"/>
                  <w:marTop w:val="0"/>
                  <w:marBottom w:val="0"/>
                  <w:divBdr>
                    <w:top w:val="none" w:sz="0" w:space="0" w:color="auto"/>
                    <w:left w:val="none" w:sz="0" w:space="0" w:color="auto"/>
                    <w:bottom w:val="none" w:sz="0" w:space="0" w:color="auto"/>
                    <w:right w:val="none" w:sz="0" w:space="0" w:color="auto"/>
                  </w:divBdr>
                  <w:divsChild>
                    <w:div w:id="7409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5241">
          <w:marLeft w:val="0"/>
          <w:marRight w:val="0"/>
          <w:marTop w:val="0"/>
          <w:marBottom w:val="0"/>
          <w:divBdr>
            <w:top w:val="none" w:sz="0" w:space="0" w:color="auto"/>
            <w:left w:val="none" w:sz="0" w:space="0" w:color="auto"/>
            <w:bottom w:val="none" w:sz="0" w:space="0" w:color="auto"/>
            <w:right w:val="none" w:sz="0" w:space="0" w:color="auto"/>
          </w:divBdr>
          <w:divsChild>
            <w:div w:id="61147342">
              <w:marLeft w:val="0"/>
              <w:marRight w:val="0"/>
              <w:marTop w:val="0"/>
              <w:marBottom w:val="0"/>
              <w:divBdr>
                <w:top w:val="none" w:sz="0" w:space="0" w:color="auto"/>
                <w:left w:val="none" w:sz="0" w:space="0" w:color="auto"/>
                <w:bottom w:val="none" w:sz="0" w:space="0" w:color="auto"/>
                <w:right w:val="none" w:sz="0" w:space="0" w:color="auto"/>
              </w:divBdr>
              <w:divsChild>
                <w:div w:id="943805436">
                  <w:marLeft w:val="0"/>
                  <w:marRight w:val="0"/>
                  <w:marTop w:val="0"/>
                  <w:marBottom w:val="0"/>
                  <w:divBdr>
                    <w:top w:val="none" w:sz="0" w:space="0" w:color="auto"/>
                    <w:left w:val="none" w:sz="0" w:space="0" w:color="auto"/>
                    <w:bottom w:val="none" w:sz="0" w:space="0" w:color="auto"/>
                    <w:right w:val="none" w:sz="0" w:space="0" w:color="auto"/>
                  </w:divBdr>
                  <w:divsChild>
                    <w:div w:id="5822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09242">
      <w:bodyDiv w:val="1"/>
      <w:marLeft w:val="0"/>
      <w:marRight w:val="0"/>
      <w:marTop w:val="0"/>
      <w:marBottom w:val="0"/>
      <w:divBdr>
        <w:top w:val="none" w:sz="0" w:space="0" w:color="auto"/>
        <w:left w:val="none" w:sz="0" w:space="0" w:color="auto"/>
        <w:bottom w:val="none" w:sz="0" w:space="0" w:color="auto"/>
        <w:right w:val="none" w:sz="0" w:space="0" w:color="auto"/>
      </w:divBdr>
    </w:div>
    <w:div w:id="1695572616">
      <w:bodyDiv w:val="1"/>
      <w:marLeft w:val="0"/>
      <w:marRight w:val="0"/>
      <w:marTop w:val="0"/>
      <w:marBottom w:val="0"/>
      <w:divBdr>
        <w:top w:val="none" w:sz="0" w:space="0" w:color="auto"/>
        <w:left w:val="none" w:sz="0" w:space="0" w:color="auto"/>
        <w:bottom w:val="none" w:sz="0" w:space="0" w:color="auto"/>
        <w:right w:val="none" w:sz="0" w:space="0" w:color="auto"/>
      </w:divBdr>
      <w:divsChild>
        <w:div w:id="609973068">
          <w:marLeft w:val="0"/>
          <w:marRight w:val="0"/>
          <w:marTop w:val="0"/>
          <w:marBottom w:val="0"/>
          <w:divBdr>
            <w:top w:val="none" w:sz="0" w:space="0" w:color="auto"/>
            <w:left w:val="none" w:sz="0" w:space="0" w:color="auto"/>
            <w:bottom w:val="none" w:sz="0" w:space="0" w:color="auto"/>
            <w:right w:val="none" w:sz="0" w:space="0" w:color="auto"/>
          </w:divBdr>
          <w:divsChild>
            <w:div w:id="1103456214">
              <w:marLeft w:val="0"/>
              <w:marRight w:val="0"/>
              <w:marTop w:val="0"/>
              <w:marBottom w:val="0"/>
              <w:divBdr>
                <w:top w:val="none" w:sz="0" w:space="0" w:color="auto"/>
                <w:left w:val="none" w:sz="0" w:space="0" w:color="auto"/>
                <w:bottom w:val="none" w:sz="0" w:space="0" w:color="auto"/>
                <w:right w:val="none" w:sz="0" w:space="0" w:color="auto"/>
              </w:divBdr>
              <w:divsChild>
                <w:div w:id="254095775">
                  <w:marLeft w:val="0"/>
                  <w:marRight w:val="0"/>
                  <w:marTop w:val="0"/>
                  <w:marBottom w:val="0"/>
                  <w:divBdr>
                    <w:top w:val="none" w:sz="0" w:space="0" w:color="auto"/>
                    <w:left w:val="none" w:sz="0" w:space="0" w:color="auto"/>
                    <w:bottom w:val="none" w:sz="0" w:space="0" w:color="auto"/>
                    <w:right w:val="none" w:sz="0" w:space="0" w:color="auto"/>
                  </w:divBdr>
                  <w:divsChild>
                    <w:div w:id="907417091">
                      <w:marLeft w:val="0"/>
                      <w:marRight w:val="0"/>
                      <w:marTop w:val="0"/>
                      <w:marBottom w:val="0"/>
                      <w:divBdr>
                        <w:top w:val="none" w:sz="0" w:space="0" w:color="auto"/>
                        <w:left w:val="none" w:sz="0" w:space="0" w:color="auto"/>
                        <w:bottom w:val="none" w:sz="0" w:space="0" w:color="auto"/>
                        <w:right w:val="none" w:sz="0" w:space="0" w:color="auto"/>
                      </w:divBdr>
                      <w:divsChild>
                        <w:div w:id="91316789">
                          <w:marLeft w:val="0"/>
                          <w:marRight w:val="0"/>
                          <w:marTop w:val="0"/>
                          <w:marBottom w:val="0"/>
                          <w:divBdr>
                            <w:top w:val="none" w:sz="0" w:space="0" w:color="auto"/>
                            <w:left w:val="none" w:sz="0" w:space="0" w:color="auto"/>
                            <w:bottom w:val="none" w:sz="0" w:space="0" w:color="auto"/>
                            <w:right w:val="none" w:sz="0" w:space="0" w:color="auto"/>
                          </w:divBdr>
                          <w:divsChild>
                            <w:div w:id="19457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80313">
                  <w:marLeft w:val="0"/>
                  <w:marRight w:val="0"/>
                  <w:marTop w:val="0"/>
                  <w:marBottom w:val="0"/>
                  <w:divBdr>
                    <w:top w:val="none" w:sz="0" w:space="0" w:color="auto"/>
                    <w:left w:val="none" w:sz="0" w:space="0" w:color="auto"/>
                    <w:bottom w:val="none" w:sz="0" w:space="0" w:color="auto"/>
                    <w:right w:val="none" w:sz="0" w:space="0" w:color="auto"/>
                  </w:divBdr>
                  <w:divsChild>
                    <w:div w:id="318582309">
                      <w:marLeft w:val="0"/>
                      <w:marRight w:val="0"/>
                      <w:marTop w:val="0"/>
                      <w:marBottom w:val="0"/>
                      <w:divBdr>
                        <w:top w:val="none" w:sz="0" w:space="0" w:color="auto"/>
                        <w:left w:val="none" w:sz="0" w:space="0" w:color="auto"/>
                        <w:bottom w:val="none" w:sz="0" w:space="0" w:color="auto"/>
                        <w:right w:val="none" w:sz="0" w:space="0" w:color="auto"/>
                      </w:divBdr>
                      <w:divsChild>
                        <w:div w:id="748039902">
                          <w:marLeft w:val="0"/>
                          <w:marRight w:val="0"/>
                          <w:marTop w:val="0"/>
                          <w:marBottom w:val="0"/>
                          <w:divBdr>
                            <w:top w:val="none" w:sz="0" w:space="0" w:color="auto"/>
                            <w:left w:val="none" w:sz="0" w:space="0" w:color="auto"/>
                            <w:bottom w:val="none" w:sz="0" w:space="0" w:color="auto"/>
                            <w:right w:val="none" w:sz="0" w:space="0" w:color="auto"/>
                          </w:divBdr>
                          <w:divsChild>
                            <w:div w:id="11558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478092">
      <w:bodyDiv w:val="1"/>
      <w:marLeft w:val="0"/>
      <w:marRight w:val="0"/>
      <w:marTop w:val="0"/>
      <w:marBottom w:val="0"/>
      <w:divBdr>
        <w:top w:val="none" w:sz="0" w:space="0" w:color="auto"/>
        <w:left w:val="none" w:sz="0" w:space="0" w:color="auto"/>
        <w:bottom w:val="none" w:sz="0" w:space="0" w:color="auto"/>
        <w:right w:val="none" w:sz="0" w:space="0" w:color="auto"/>
      </w:divBdr>
      <w:divsChild>
        <w:div w:id="1850175706">
          <w:marLeft w:val="0"/>
          <w:marRight w:val="0"/>
          <w:marTop w:val="0"/>
          <w:marBottom w:val="0"/>
          <w:divBdr>
            <w:top w:val="none" w:sz="0" w:space="0" w:color="auto"/>
            <w:left w:val="none" w:sz="0" w:space="0" w:color="auto"/>
            <w:bottom w:val="none" w:sz="0" w:space="0" w:color="auto"/>
            <w:right w:val="none" w:sz="0" w:space="0" w:color="auto"/>
          </w:divBdr>
          <w:divsChild>
            <w:div w:id="978455449">
              <w:marLeft w:val="0"/>
              <w:marRight w:val="0"/>
              <w:marTop w:val="0"/>
              <w:marBottom w:val="0"/>
              <w:divBdr>
                <w:top w:val="none" w:sz="0" w:space="0" w:color="auto"/>
                <w:left w:val="none" w:sz="0" w:space="0" w:color="auto"/>
                <w:bottom w:val="none" w:sz="0" w:space="0" w:color="auto"/>
                <w:right w:val="none" w:sz="0" w:space="0" w:color="auto"/>
              </w:divBdr>
              <w:divsChild>
                <w:div w:id="585119466">
                  <w:marLeft w:val="0"/>
                  <w:marRight w:val="0"/>
                  <w:marTop w:val="0"/>
                  <w:marBottom w:val="0"/>
                  <w:divBdr>
                    <w:top w:val="none" w:sz="0" w:space="0" w:color="auto"/>
                    <w:left w:val="none" w:sz="0" w:space="0" w:color="auto"/>
                    <w:bottom w:val="none" w:sz="0" w:space="0" w:color="auto"/>
                    <w:right w:val="none" w:sz="0" w:space="0" w:color="auto"/>
                  </w:divBdr>
                  <w:divsChild>
                    <w:div w:id="3695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08558">
          <w:marLeft w:val="0"/>
          <w:marRight w:val="0"/>
          <w:marTop w:val="0"/>
          <w:marBottom w:val="0"/>
          <w:divBdr>
            <w:top w:val="none" w:sz="0" w:space="0" w:color="auto"/>
            <w:left w:val="none" w:sz="0" w:space="0" w:color="auto"/>
            <w:bottom w:val="none" w:sz="0" w:space="0" w:color="auto"/>
            <w:right w:val="none" w:sz="0" w:space="0" w:color="auto"/>
          </w:divBdr>
          <w:divsChild>
            <w:div w:id="289944650">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020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154727">
      <w:bodyDiv w:val="1"/>
      <w:marLeft w:val="0"/>
      <w:marRight w:val="0"/>
      <w:marTop w:val="0"/>
      <w:marBottom w:val="0"/>
      <w:divBdr>
        <w:top w:val="none" w:sz="0" w:space="0" w:color="auto"/>
        <w:left w:val="none" w:sz="0" w:space="0" w:color="auto"/>
        <w:bottom w:val="none" w:sz="0" w:space="0" w:color="auto"/>
        <w:right w:val="none" w:sz="0" w:space="0" w:color="auto"/>
      </w:divBdr>
      <w:divsChild>
        <w:div w:id="547760315">
          <w:marLeft w:val="0"/>
          <w:marRight w:val="0"/>
          <w:marTop w:val="0"/>
          <w:marBottom w:val="0"/>
          <w:divBdr>
            <w:top w:val="none" w:sz="0" w:space="0" w:color="auto"/>
            <w:left w:val="none" w:sz="0" w:space="0" w:color="auto"/>
            <w:bottom w:val="none" w:sz="0" w:space="0" w:color="auto"/>
            <w:right w:val="none" w:sz="0" w:space="0" w:color="auto"/>
          </w:divBdr>
          <w:divsChild>
            <w:div w:id="1109004620">
              <w:marLeft w:val="0"/>
              <w:marRight w:val="0"/>
              <w:marTop w:val="0"/>
              <w:marBottom w:val="0"/>
              <w:divBdr>
                <w:top w:val="none" w:sz="0" w:space="0" w:color="auto"/>
                <w:left w:val="none" w:sz="0" w:space="0" w:color="auto"/>
                <w:bottom w:val="none" w:sz="0" w:space="0" w:color="auto"/>
                <w:right w:val="none" w:sz="0" w:space="0" w:color="auto"/>
              </w:divBdr>
              <w:divsChild>
                <w:div w:id="1725173009">
                  <w:marLeft w:val="0"/>
                  <w:marRight w:val="0"/>
                  <w:marTop w:val="0"/>
                  <w:marBottom w:val="0"/>
                  <w:divBdr>
                    <w:top w:val="none" w:sz="0" w:space="0" w:color="auto"/>
                    <w:left w:val="none" w:sz="0" w:space="0" w:color="auto"/>
                    <w:bottom w:val="none" w:sz="0" w:space="0" w:color="auto"/>
                    <w:right w:val="none" w:sz="0" w:space="0" w:color="auto"/>
                  </w:divBdr>
                  <w:divsChild>
                    <w:div w:id="20506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87499">
          <w:marLeft w:val="0"/>
          <w:marRight w:val="0"/>
          <w:marTop w:val="0"/>
          <w:marBottom w:val="0"/>
          <w:divBdr>
            <w:top w:val="none" w:sz="0" w:space="0" w:color="auto"/>
            <w:left w:val="none" w:sz="0" w:space="0" w:color="auto"/>
            <w:bottom w:val="none" w:sz="0" w:space="0" w:color="auto"/>
            <w:right w:val="none" w:sz="0" w:space="0" w:color="auto"/>
          </w:divBdr>
          <w:divsChild>
            <w:div w:id="374473191">
              <w:marLeft w:val="0"/>
              <w:marRight w:val="0"/>
              <w:marTop w:val="0"/>
              <w:marBottom w:val="0"/>
              <w:divBdr>
                <w:top w:val="none" w:sz="0" w:space="0" w:color="auto"/>
                <w:left w:val="none" w:sz="0" w:space="0" w:color="auto"/>
                <w:bottom w:val="none" w:sz="0" w:space="0" w:color="auto"/>
                <w:right w:val="none" w:sz="0" w:space="0" w:color="auto"/>
              </w:divBdr>
              <w:divsChild>
                <w:div w:id="1701472441">
                  <w:marLeft w:val="0"/>
                  <w:marRight w:val="0"/>
                  <w:marTop w:val="0"/>
                  <w:marBottom w:val="0"/>
                  <w:divBdr>
                    <w:top w:val="none" w:sz="0" w:space="0" w:color="auto"/>
                    <w:left w:val="none" w:sz="0" w:space="0" w:color="auto"/>
                    <w:bottom w:val="none" w:sz="0" w:space="0" w:color="auto"/>
                    <w:right w:val="none" w:sz="0" w:space="0" w:color="auto"/>
                  </w:divBdr>
                  <w:divsChild>
                    <w:div w:id="42496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884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51</TotalTime>
  <Pages>6</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11</cp:revision>
  <dcterms:created xsi:type="dcterms:W3CDTF">2024-05-10T09:36:00Z</dcterms:created>
  <dcterms:modified xsi:type="dcterms:W3CDTF">2024-06-18T00:37:00Z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