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5"/>
        <w:gridCol w:w="5517"/>
      </w:tblGrid>
      <w:tr w:rsidR="00D6246B" w:rsidRPr="00D6246B" w:rsidTr="00C91744">
        <w:trPr>
          <w:trHeight w:val="315"/>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SESSION  </w:t>
            </w:r>
          </w:p>
        </w:tc>
        <w:tc>
          <w:tcPr>
            <w:tcW w:w="5517"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APRIL 2024</w:t>
            </w:r>
          </w:p>
        </w:tc>
      </w:tr>
      <w:tr w:rsidR="00D6246B" w:rsidRPr="00D6246B" w:rsidTr="00C91744">
        <w:trPr>
          <w:trHeight w:val="315"/>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PROGRAM  </w:t>
            </w:r>
          </w:p>
        </w:tc>
        <w:tc>
          <w:tcPr>
            <w:tcW w:w="5517"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BACHELOR OF BUSINESS ADMINISTRATION (BBA)  </w:t>
            </w:r>
          </w:p>
        </w:tc>
      </w:tr>
      <w:tr w:rsidR="00D6246B" w:rsidRPr="00D6246B" w:rsidTr="00C91744">
        <w:trPr>
          <w:trHeight w:val="315"/>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SEMESTER  </w:t>
            </w:r>
          </w:p>
        </w:tc>
        <w:tc>
          <w:tcPr>
            <w:tcW w:w="5517"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II</w:t>
            </w:r>
          </w:p>
        </w:tc>
      </w:tr>
      <w:tr w:rsidR="00D6246B" w:rsidRPr="00D6246B" w:rsidTr="00C91744">
        <w:trPr>
          <w:trHeight w:val="315"/>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COURSE CODE &amp; NAME  </w:t>
            </w:r>
          </w:p>
        </w:tc>
        <w:tc>
          <w:tcPr>
            <w:tcW w:w="5517"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r w:rsidRPr="00D6246B">
              <w:rPr>
                <w:b/>
                <w:bCs/>
                <w:color w:val="000000"/>
                <w:lang w:val="en-IN"/>
              </w:rPr>
              <w:t>DBB1203 - HUMAN RESOURCE MANAGEMENT  </w:t>
            </w:r>
          </w:p>
        </w:tc>
      </w:tr>
      <w:tr w:rsidR="00D6246B" w:rsidRPr="00D6246B" w:rsidTr="00C91744">
        <w:trPr>
          <w:trHeight w:val="315"/>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p>
        </w:tc>
        <w:tc>
          <w:tcPr>
            <w:tcW w:w="5517"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p>
        </w:tc>
      </w:tr>
      <w:tr w:rsidR="00D6246B" w:rsidRPr="00D6246B" w:rsidTr="00C91744">
        <w:trPr>
          <w:trHeight w:val="630"/>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p>
        </w:tc>
        <w:tc>
          <w:tcPr>
            <w:tcW w:w="5517" w:type="dxa"/>
            <w:tcBorders>
              <w:top w:val="single" w:sz="6" w:space="0" w:color="auto"/>
              <w:left w:val="single" w:sz="6" w:space="0" w:color="auto"/>
              <w:bottom w:val="single" w:sz="6" w:space="0" w:color="auto"/>
              <w:right w:val="single" w:sz="6" w:space="0" w:color="auto"/>
            </w:tcBorders>
            <w:shd w:val="clear" w:color="auto" w:fill="auto"/>
            <w:hideMark/>
          </w:tcPr>
          <w:p w:rsidR="00D6246B" w:rsidRPr="00D6246B" w:rsidRDefault="00D6246B" w:rsidP="00D6246B">
            <w:pPr>
              <w:spacing w:line="360" w:lineRule="auto"/>
              <w:jc w:val="both"/>
              <w:rPr>
                <w:b/>
                <w:bCs/>
                <w:color w:val="000000"/>
                <w:lang w:val="en-IN"/>
              </w:rPr>
            </w:pPr>
          </w:p>
        </w:tc>
      </w:tr>
    </w:tbl>
    <w:p w:rsidR="00D6246B" w:rsidRPr="00D6246B" w:rsidRDefault="00D6246B" w:rsidP="00D6246B">
      <w:pPr>
        <w:spacing w:line="360" w:lineRule="auto"/>
        <w:jc w:val="both"/>
        <w:rPr>
          <w:b/>
          <w:bCs/>
          <w:color w:val="000000"/>
          <w:lang w:val="en-IN"/>
        </w:rPr>
      </w:pPr>
      <w:r w:rsidRPr="00D6246B">
        <w:rPr>
          <w:b/>
          <w:bCs/>
          <w:color w:val="000000"/>
          <w:lang w:val="en-IN"/>
        </w:rPr>
        <w:t>  </w:t>
      </w:r>
    </w:p>
    <w:p w:rsidR="00D6246B" w:rsidRPr="00D6246B" w:rsidRDefault="00D6246B" w:rsidP="00D6246B">
      <w:pPr>
        <w:spacing w:before="240" w:after="240" w:line="360" w:lineRule="auto"/>
        <w:jc w:val="center"/>
        <w:rPr>
          <w:b/>
          <w:bCs/>
          <w:color w:val="000000"/>
          <w:lang w:val="en-IN"/>
        </w:rPr>
      </w:pPr>
    </w:p>
    <w:p w:rsidR="00D6246B" w:rsidRPr="00D6246B" w:rsidRDefault="00D6246B" w:rsidP="00D6246B">
      <w:pPr>
        <w:spacing w:before="240" w:after="240" w:line="360" w:lineRule="auto"/>
        <w:jc w:val="center"/>
        <w:rPr>
          <w:b/>
          <w:bCs/>
          <w:color w:val="000000"/>
          <w:lang w:val="en-IN"/>
        </w:rPr>
      </w:pPr>
      <w:r w:rsidRPr="00D6246B">
        <w:rPr>
          <w:b/>
          <w:bCs/>
          <w:color w:val="000000"/>
          <w:lang w:val="en-IN"/>
        </w:rPr>
        <w:t>Assignment Set – 1</w:t>
      </w:r>
    </w:p>
    <w:p w:rsidR="00D6246B" w:rsidRPr="00D6246B" w:rsidRDefault="00D6246B" w:rsidP="00D6246B">
      <w:pPr>
        <w:spacing w:before="240" w:after="240" w:line="360" w:lineRule="auto"/>
        <w:jc w:val="both"/>
        <w:rPr>
          <w:b/>
          <w:bCs/>
          <w:color w:val="000000"/>
          <w:lang w:val="en-IN"/>
        </w:rPr>
      </w:pPr>
    </w:p>
    <w:p w:rsidR="00D6246B" w:rsidRPr="00D6246B" w:rsidRDefault="00D6246B" w:rsidP="00D6246B">
      <w:pPr>
        <w:spacing w:before="240" w:after="240" w:line="360" w:lineRule="auto"/>
        <w:jc w:val="both"/>
        <w:rPr>
          <w:b/>
          <w:bCs/>
          <w:color w:val="000000"/>
          <w:lang w:val="en-IN"/>
        </w:rPr>
      </w:pPr>
      <w:r w:rsidRPr="00D6246B">
        <w:rPr>
          <w:b/>
          <w:bCs/>
          <w:color w:val="000000"/>
          <w:lang w:val="en-IN"/>
        </w:rPr>
        <w:t xml:space="preserve">1. Define Human Resource Management. Explain the difference between Personnel Management and HRM.  </w:t>
      </w:r>
    </w:p>
    <w:p w:rsidR="00D6246B" w:rsidRPr="00D6246B" w:rsidRDefault="00D6246B" w:rsidP="00D6246B">
      <w:pPr>
        <w:spacing w:before="240" w:after="240" w:line="360" w:lineRule="auto"/>
        <w:jc w:val="both"/>
        <w:rPr>
          <w:b/>
          <w:bCs/>
          <w:color w:val="000000"/>
          <w:lang w:val="en-IN"/>
        </w:rPr>
      </w:pPr>
      <w:proofErr w:type="gramStart"/>
      <w:r w:rsidRPr="00D6246B">
        <w:rPr>
          <w:b/>
          <w:bCs/>
          <w:color w:val="000000"/>
          <w:lang w:val="en-IN"/>
        </w:rPr>
        <w:t>Ans 1.</w:t>
      </w:r>
      <w:proofErr w:type="gramEnd"/>
    </w:p>
    <w:p w:rsidR="00D6246B" w:rsidRPr="00D6246B" w:rsidRDefault="00D6246B" w:rsidP="00D6246B">
      <w:pPr>
        <w:spacing w:before="240" w:after="240" w:line="360" w:lineRule="auto"/>
        <w:jc w:val="both"/>
        <w:rPr>
          <w:b/>
          <w:bCs/>
          <w:color w:val="000000"/>
        </w:rPr>
      </w:pPr>
      <w:r w:rsidRPr="00D6246B">
        <w:rPr>
          <w:b/>
          <w:bCs/>
          <w:color w:val="000000"/>
        </w:rPr>
        <w:t xml:space="preserve">Definition of Human Resource Management (HRM): </w:t>
      </w:r>
    </w:p>
    <w:p w:rsidR="00813674" w:rsidRDefault="00D6246B" w:rsidP="00411E1B">
      <w:pPr>
        <w:spacing w:before="240" w:after="240" w:line="360" w:lineRule="auto"/>
        <w:jc w:val="both"/>
      </w:pPr>
      <w:r>
        <w:t xml:space="preserve">Human Resource Management (HRM) is the systematic and unified method of managing the company's most valuable assets that is the employees who collectively and individually contribute to achieving its objectives. HRM is concerned with the management of employees within organizations, with an emphasis on policies and processes. It encompasses tasks such as recruitment, selection and training and development, appraisal of performance along with employee relations. HRM's goal HRM is to maximize the productivity of an enterprise by </w:t>
      </w:r>
    </w:p>
    <w:p w:rsidR="00411E1B" w:rsidRPr="00424E89" w:rsidRDefault="00411E1B" w:rsidP="00411E1B">
      <w:pPr>
        <w:shd w:val="clear" w:color="auto" w:fill="FFFFFF"/>
        <w:jc w:val="center"/>
        <w:rPr>
          <w:rFonts w:ascii="Arial" w:eastAsia="Calibri" w:hAnsi="Arial"/>
          <w:color w:val="222222"/>
          <w:kern w:val="2"/>
          <w:sz w:val="20"/>
          <w:szCs w:val="20"/>
          <w:lang w:val="en-IN" w:bidi="hi-IN"/>
        </w:rPr>
      </w:pPr>
      <w:proofErr w:type="gramStart"/>
      <w:r w:rsidRPr="00424E89">
        <w:rPr>
          <w:rFonts w:ascii="Georgia" w:eastAsia="Calibri" w:hAnsi="Georgia"/>
          <w:color w:val="000000"/>
          <w:kern w:val="2"/>
          <w:sz w:val="33"/>
          <w:szCs w:val="33"/>
          <w:highlight w:val="cyan"/>
          <w:shd w:val="clear" w:color="auto" w:fill="FF0000"/>
          <w:lang w:val="en-IN" w:bidi="hi-IN"/>
        </w:rPr>
        <w:t>Its</w:t>
      </w:r>
      <w:proofErr w:type="gramEnd"/>
      <w:r w:rsidRPr="00424E89">
        <w:rPr>
          <w:rFonts w:ascii="Georgia" w:eastAsia="Calibri" w:hAnsi="Georgia"/>
          <w:color w:val="000000"/>
          <w:kern w:val="2"/>
          <w:sz w:val="33"/>
          <w:szCs w:val="33"/>
          <w:highlight w:val="cyan"/>
          <w:shd w:val="clear" w:color="auto" w:fill="FF0000"/>
          <w:lang w:val="en-IN" w:bidi="hi-IN"/>
        </w:rPr>
        <w:t xml:space="preserve"> Half solved only</w:t>
      </w:r>
    </w:p>
    <w:p w:rsidR="00411E1B" w:rsidRPr="00424E89" w:rsidRDefault="00411E1B" w:rsidP="00411E1B">
      <w:pPr>
        <w:shd w:val="clear" w:color="auto" w:fill="FFFFFF"/>
        <w:spacing w:before="240" w:after="240"/>
        <w:jc w:val="center"/>
        <w:rPr>
          <w:rFonts w:ascii="Georgia" w:eastAsia="Calibri" w:hAnsi="Georgia" w:cs="Calibri"/>
          <w:kern w:val="2"/>
          <w:sz w:val="40"/>
          <w:szCs w:val="33"/>
          <w:shd w:val="clear" w:color="auto" w:fill="FFFF00"/>
          <w:lang w:val="en-IN" w:bidi="hi-IN"/>
        </w:rPr>
      </w:pPr>
      <w:r w:rsidRPr="00424E89">
        <w:rPr>
          <w:rFonts w:ascii="Georgia" w:eastAsia="Calibri" w:hAnsi="Georgia"/>
          <w:kern w:val="2"/>
          <w:sz w:val="40"/>
          <w:szCs w:val="33"/>
          <w:shd w:val="clear" w:color="auto" w:fill="FFFF00"/>
          <w:lang w:val="en-IN" w:bidi="hi-IN"/>
        </w:rPr>
        <w:t xml:space="preserve">Buy </w:t>
      </w:r>
      <w:proofErr w:type="gramStart"/>
      <w:r w:rsidRPr="00424E89">
        <w:rPr>
          <w:rFonts w:ascii="Georgia" w:eastAsia="Calibri" w:hAnsi="Georgia"/>
          <w:kern w:val="2"/>
          <w:sz w:val="40"/>
          <w:szCs w:val="33"/>
          <w:shd w:val="clear" w:color="auto" w:fill="FFFF00"/>
          <w:lang w:val="en-IN" w:bidi="hi-IN"/>
        </w:rPr>
        <w:t>Complete</w:t>
      </w:r>
      <w:proofErr w:type="gramEnd"/>
      <w:r w:rsidRPr="00424E89">
        <w:rPr>
          <w:rFonts w:ascii="Georgia" w:eastAsia="Calibri" w:hAnsi="Georgia"/>
          <w:kern w:val="2"/>
          <w:sz w:val="40"/>
          <w:szCs w:val="33"/>
          <w:shd w:val="clear" w:color="auto" w:fill="FFFF00"/>
          <w:lang w:val="en-IN" w:bidi="hi-IN"/>
        </w:rPr>
        <w:t xml:space="preserve"> assignment from us</w:t>
      </w:r>
    </w:p>
    <w:p w:rsidR="00411E1B" w:rsidRPr="00424E89" w:rsidRDefault="00411E1B" w:rsidP="00411E1B">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sidRPr="00424E89">
        <w:rPr>
          <w:rFonts w:ascii="Georgia" w:eastAsia="Calibri" w:hAnsi="Georgia"/>
          <w:b/>
          <w:color w:val="222222"/>
          <w:kern w:val="2"/>
          <w:sz w:val="33"/>
          <w:szCs w:val="33"/>
          <w:shd w:val="clear" w:color="auto" w:fill="FFFF00"/>
          <w:lang w:val="en-IN" w:bidi="hi-IN"/>
        </w:rPr>
        <w:t>Price – 190</w:t>
      </w:r>
      <w:proofErr w:type="gramStart"/>
      <w:r w:rsidRPr="00424E89">
        <w:rPr>
          <w:rFonts w:ascii="Georgia" w:eastAsia="Calibri" w:hAnsi="Georgia"/>
          <w:b/>
          <w:color w:val="222222"/>
          <w:kern w:val="2"/>
          <w:sz w:val="33"/>
          <w:szCs w:val="33"/>
          <w:shd w:val="clear" w:color="auto" w:fill="FFFF00"/>
          <w:lang w:val="en-IN" w:bidi="hi-IN"/>
        </w:rPr>
        <w:t>/  assignment</w:t>
      </w:r>
      <w:proofErr w:type="gramEnd"/>
    </w:p>
    <w:p w:rsidR="00411E1B" w:rsidRPr="00424E89" w:rsidRDefault="00411E1B" w:rsidP="00411E1B">
      <w:pPr>
        <w:spacing w:before="240" w:after="240"/>
        <w:jc w:val="center"/>
        <w:rPr>
          <w:rFonts w:ascii="Georgia" w:eastAsia="Calibri" w:hAnsi="Georgia"/>
          <w:b/>
          <w:color w:val="FF0000"/>
          <w:kern w:val="2"/>
          <w:sz w:val="36"/>
          <w:szCs w:val="36"/>
          <w:lang w:val="en-IN" w:bidi="hi-IN"/>
        </w:rPr>
      </w:pPr>
      <w:r w:rsidRPr="00424E89">
        <w:rPr>
          <w:rFonts w:ascii="Georgia" w:eastAsia="Calibri" w:hAnsi="Georgia"/>
          <w:b/>
          <w:kern w:val="2"/>
          <w:sz w:val="40"/>
          <w:szCs w:val="40"/>
          <w:lang w:val="en-IN" w:bidi="hi-IN"/>
        </w:rPr>
        <w:lastRenderedPageBreak/>
        <w:t xml:space="preserve">MUJ </w:t>
      </w:r>
      <w:r w:rsidRPr="00424E89">
        <w:rPr>
          <w:rFonts w:ascii="Georgia" w:eastAsia="Calibri" w:hAnsi="Georgia"/>
          <w:b/>
          <w:kern w:val="2"/>
          <w:sz w:val="40"/>
          <w:szCs w:val="40"/>
          <w:highlight w:val="yellow"/>
          <w:lang w:val="en-IN" w:bidi="hi-IN"/>
        </w:rPr>
        <w:t>Manipal University</w:t>
      </w:r>
      <w:r w:rsidRPr="00424E89">
        <w:rPr>
          <w:rFonts w:ascii="Georgia" w:eastAsia="Calibri" w:hAnsi="Georgia"/>
          <w:b/>
          <w:color w:val="222222"/>
          <w:kern w:val="2"/>
          <w:sz w:val="33"/>
          <w:szCs w:val="33"/>
          <w:highlight w:val="yellow"/>
          <w:shd w:val="clear" w:color="auto" w:fill="FFFF00"/>
          <w:lang w:val="en-IN" w:bidi="hi-IN"/>
        </w:rPr>
        <w:t xml:space="preserve"> </w:t>
      </w:r>
      <w:r w:rsidRPr="00424E89">
        <w:rPr>
          <w:rFonts w:ascii="Georgia" w:eastAsia="Calibri" w:hAnsi="Georgia"/>
          <w:b/>
          <w:kern w:val="2"/>
          <w:sz w:val="36"/>
          <w:szCs w:val="36"/>
          <w:lang w:val="en-IN" w:bidi="hi-IN"/>
        </w:rPr>
        <w:t xml:space="preserve">Complete </w:t>
      </w:r>
      <w:proofErr w:type="gramStart"/>
      <w:r w:rsidRPr="00424E89">
        <w:rPr>
          <w:rFonts w:ascii="Georgia" w:eastAsia="Calibri" w:hAnsi="Georgia"/>
          <w:b/>
          <w:kern w:val="2"/>
          <w:sz w:val="36"/>
          <w:szCs w:val="36"/>
          <w:lang w:val="en-IN" w:bidi="hi-IN"/>
        </w:rPr>
        <w:t>SolvedAssignments</w:t>
      </w:r>
      <w:r w:rsidRPr="00424E89">
        <w:rPr>
          <w:rFonts w:ascii="Georgia" w:eastAsia="Calibri" w:hAnsi="Georgia"/>
          <w:b/>
          <w:color w:val="FF0000"/>
          <w:kern w:val="2"/>
          <w:sz w:val="36"/>
          <w:szCs w:val="36"/>
          <w:lang w:val="en-IN" w:bidi="hi-IN"/>
        </w:rPr>
        <w:t xml:space="preserve">  </w:t>
      </w:r>
      <w:r w:rsidRPr="00424E89">
        <w:rPr>
          <w:rFonts w:ascii="Georgia" w:eastAsia="Calibri" w:hAnsi="Georgia"/>
          <w:b/>
          <w:bCs/>
          <w:color w:val="FFFFFF"/>
          <w:kern w:val="2"/>
          <w:sz w:val="36"/>
          <w:szCs w:val="36"/>
          <w:highlight w:val="red"/>
          <w:shd w:val="clear" w:color="auto" w:fill="FFFF00"/>
          <w:lang w:val="en-IN" w:bidi="hi-IN"/>
        </w:rPr>
        <w:t>session</w:t>
      </w:r>
      <w:proofErr w:type="gramEnd"/>
      <w:r w:rsidRPr="00424E89">
        <w:rPr>
          <w:rFonts w:ascii="Georgia" w:eastAsia="Calibri" w:hAnsi="Georgia"/>
          <w:b/>
          <w:bCs/>
          <w:color w:val="FFFFFF"/>
          <w:kern w:val="2"/>
          <w:sz w:val="36"/>
          <w:szCs w:val="36"/>
          <w:highlight w:val="red"/>
          <w:shd w:val="clear" w:color="auto" w:fill="FFFF00"/>
          <w:lang w:val="en-IN" w:bidi="hi-IN"/>
        </w:rPr>
        <w:t xml:space="preserve"> </w:t>
      </w:r>
      <w:r>
        <w:rPr>
          <w:rFonts w:ascii="Georgia" w:eastAsia="Calibri" w:hAnsi="Georgia"/>
          <w:b/>
          <w:bCs/>
          <w:color w:val="FFFFFF"/>
          <w:kern w:val="2"/>
          <w:sz w:val="36"/>
          <w:szCs w:val="36"/>
          <w:highlight w:val="red"/>
          <w:shd w:val="clear" w:color="auto" w:fill="FFFF00"/>
          <w:lang w:val="en-IN" w:bidi="hi-IN"/>
        </w:rPr>
        <w:t>APRIL</w:t>
      </w:r>
      <w:r w:rsidRPr="00424E89">
        <w:rPr>
          <w:rFonts w:ascii="Georgia" w:eastAsia="Calibri" w:hAnsi="Georgia"/>
          <w:b/>
          <w:bCs/>
          <w:color w:val="FFFFFF"/>
          <w:kern w:val="2"/>
          <w:sz w:val="36"/>
          <w:szCs w:val="36"/>
          <w:highlight w:val="red"/>
          <w:shd w:val="clear" w:color="auto" w:fill="FFFF00"/>
          <w:lang w:val="en-IN" w:bidi="hi-IN"/>
        </w:rPr>
        <w:t xml:space="preserve"> 2024</w:t>
      </w:r>
    </w:p>
    <w:p w:rsidR="00411E1B" w:rsidRPr="00424E89" w:rsidRDefault="00411E1B" w:rsidP="00411E1B">
      <w:pPr>
        <w:spacing w:before="240" w:after="240"/>
        <w:jc w:val="center"/>
        <w:rPr>
          <w:rFonts w:ascii="Georgia" w:eastAsia="Calibri" w:hAnsi="Georgia"/>
          <w:kern w:val="2"/>
          <w:sz w:val="32"/>
          <w:szCs w:val="32"/>
          <w:lang w:val="en-IN" w:bidi="hi-IN"/>
        </w:rPr>
      </w:pPr>
      <w:proofErr w:type="gramStart"/>
      <w:r w:rsidRPr="00424E89">
        <w:rPr>
          <w:rFonts w:ascii="Georgia" w:eastAsia="Calibri" w:hAnsi="Georgia"/>
          <w:kern w:val="2"/>
          <w:sz w:val="32"/>
          <w:szCs w:val="32"/>
          <w:lang w:val="en-IN" w:bidi="hi-IN"/>
        </w:rPr>
        <w:t>buy</w:t>
      </w:r>
      <w:proofErr w:type="gramEnd"/>
      <w:r w:rsidRPr="00424E89">
        <w:rPr>
          <w:rFonts w:ascii="Georgia" w:eastAsia="Calibri" w:hAnsi="Georgia"/>
          <w:kern w:val="2"/>
          <w:sz w:val="32"/>
          <w:szCs w:val="32"/>
          <w:lang w:val="en-IN" w:bidi="hi-IN"/>
        </w:rPr>
        <w:t xml:space="preserve"> cheap assignment help online from us easily</w:t>
      </w:r>
    </w:p>
    <w:p w:rsidR="00411E1B" w:rsidRPr="00424E89" w:rsidRDefault="00411E1B" w:rsidP="00411E1B">
      <w:pPr>
        <w:spacing w:before="240" w:after="240"/>
        <w:jc w:val="center"/>
        <w:rPr>
          <w:rFonts w:ascii="Georgia" w:eastAsia="Calibri" w:hAnsi="Georgia"/>
          <w:kern w:val="2"/>
          <w:sz w:val="32"/>
          <w:szCs w:val="32"/>
          <w:lang w:val="en-GB" w:bidi="hi-IN"/>
        </w:rPr>
      </w:pPr>
      <w:proofErr w:type="gramStart"/>
      <w:r w:rsidRPr="00424E89">
        <w:rPr>
          <w:rFonts w:ascii="Georgia" w:eastAsia="Calibri" w:hAnsi="Georgia"/>
          <w:kern w:val="2"/>
          <w:sz w:val="32"/>
          <w:szCs w:val="32"/>
          <w:lang w:val="en-IN" w:bidi="hi-IN"/>
        </w:rPr>
        <w:t>we</w:t>
      </w:r>
      <w:proofErr w:type="gramEnd"/>
      <w:r w:rsidRPr="00424E89">
        <w:rPr>
          <w:rFonts w:ascii="Georgia" w:eastAsia="Calibri" w:hAnsi="Georgia"/>
          <w:kern w:val="2"/>
          <w:sz w:val="32"/>
          <w:szCs w:val="32"/>
          <w:lang w:val="en-IN" w:bidi="hi-IN"/>
        </w:rPr>
        <w:t xml:space="preserve"> are here to help you with the best and cheap help </w:t>
      </w:r>
    </w:p>
    <w:p w:rsidR="00411E1B" w:rsidRPr="00424E89" w:rsidRDefault="00411E1B" w:rsidP="00411E1B">
      <w:pPr>
        <w:spacing w:before="240" w:after="240"/>
        <w:jc w:val="center"/>
        <w:rPr>
          <w:rFonts w:ascii="Georgia" w:eastAsia="Calibri" w:hAnsi="Georgia"/>
          <w:b/>
          <w:kern w:val="2"/>
          <w:sz w:val="44"/>
          <w:szCs w:val="44"/>
          <w:lang w:val="en-IN" w:bidi="hi-IN"/>
        </w:rPr>
      </w:pPr>
      <w:r w:rsidRPr="00424E89">
        <w:rPr>
          <w:rFonts w:ascii="Georgia" w:eastAsia="Calibri" w:hAnsi="Georgia"/>
          <w:b/>
          <w:kern w:val="2"/>
          <w:sz w:val="36"/>
          <w:szCs w:val="36"/>
          <w:lang w:val="en-IN" w:bidi="hi-IN"/>
        </w:rPr>
        <w:t>Contact No –</w:t>
      </w:r>
      <w:r w:rsidRPr="00424E89">
        <w:rPr>
          <w:rFonts w:ascii="Georgia" w:eastAsia="Calibri" w:hAnsi="Georgia"/>
          <w:b/>
          <w:kern w:val="2"/>
          <w:sz w:val="44"/>
          <w:szCs w:val="44"/>
          <w:lang w:val="en-IN" w:bidi="hi-IN"/>
        </w:rPr>
        <w:t xml:space="preserve"> </w:t>
      </w:r>
      <w:r w:rsidRPr="00424E89">
        <w:rPr>
          <w:rFonts w:ascii="Georgia" w:eastAsia="Calibri" w:hAnsi="Georgia"/>
          <w:b/>
          <w:kern w:val="2"/>
          <w:sz w:val="40"/>
          <w:szCs w:val="40"/>
          <w:highlight w:val="yellow"/>
          <w:lang w:val="en-IN" w:bidi="hi-IN"/>
        </w:rPr>
        <w:t>8791514139</w:t>
      </w:r>
      <w:r w:rsidRPr="00424E89">
        <w:rPr>
          <w:rFonts w:ascii="Georgia" w:eastAsia="Calibri" w:hAnsi="Georgia"/>
          <w:b/>
          <w:kern w:val="2"/>
          <w:sz w:val="40"/>
          <w:szCs w:val="40"/>
          <w:lang w:val="en-IN" w:bidi="hi-IN"/>
        </w:rPr>
        <w:t xml:space="preserve"> (WhatsApp)</w:t>
      </w:r>
    </w:p>
    <w:p w:rsidR="00411E1B" w:rsidRPr="00424E89" w:rsidRDefault="00411E1B" w:rsidP="00411E1B">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OR</w:t>
      </w:r>
    </w:p>
    <w:p w:rsidR="00411E1B" w:rsidRPr="00424E89" w:rsidRDefault="00411E1B" w:rsidP="00411E1B">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Mail us</w:t>
      </w:r>
      <w:proofErr w:type="gramStart"/>
      <w:r w:rsidRPr="00424E89">
        <w:rPr>
          <w:rFonts w:ascii="Georgia" w:eastAsia="Calibri" w:hAnsi="Georgia"/>
          <w:b/>
          <w:kern w:val="2"/>
          <w:sz w:val="32"/>
          <w:szCs w:val="32"/>
          <w:lang w:val="en-IN" w:bidi="hi-IN"/>
        </w:rPr>
        <w:t xml:space="preserve">-  </w:t>
      </w:r>
      <w:proofErr w:type="gramEnd"/>
      <w:r w:rsidRPr="00424E89">
        <w:rPr>
          <w:rFonts w:ascii="Calibri" w:eastAsia="Calibri" w:hAnsi="Calibri"/>
          <w:kern w:val="2"/>
          <w:sz w:val="22"/>
          <w:szCs w:val="20"/>
          <w:lang w:val="en-IN" w:bidi="hi-IN"/>
        </w:rPr>
        <w:fldChar w:fldCharType="begin"/>
      </w:r>
      <w:r w:rsidRPr="00424E89">
        <w:rPr>
          <w:rFonts w:ascii="Calibri" w:eastAsia="Calibri" w:hAnsi="Calibri"/>
          <w:kern w:val="2"/>
          <w:sz w:val="22"/>
          <w:szCs w:val="20"/>
          <w:lang w:val="en-IN" w:bidi="hi-IN"/>
        </w:rPr>
        <w:instrText xml:space="preserve"> HYPERLINK "mailto:bestassignment247@gmail.com" </w:instrText>
      </w:r>
      <w:r w:rsidRPr="00424E89">
        <w:rPr>
          <w:rFonts w:ascii="Calibri" w:eastAsia="Calibri" w:hAnsi="Calibri"/>
          <w:kern w:val="2"/>
          <w:sz w:val="22"/>
          <w:szCs w:val="20"/>
          <w:lang w:val="en-IN" w:bidi="hi-IN"/>
        </w:rPr>
        <w:fldChar w:fldCharType="separate"/>
      </w:r>
      <w:r w:rsidRPr="00424E89">
        <w:rPr>
          <w:rFonts w:ascii="Georgia" w:eastAsia="Calibri" w:hAnsi="Georgia"/>
          <w:b/>
          <w:color w:val="0000FF"/>
          <w:kern w:val="2"/>
          <w:sz w:val="32"/>
          <w:szCs w:val="20"/>
          <w:u w:val="single"/>
          <w:lang w:val="en-IN" w:bidi="hi-IN"/>
        </w:rPr>
        <w:t>bestassignment247@gmail.com</w:t>
      </w:r>
      <w:r w:rsidRPr="00424E89">
        <w:rPr>
          <w:rFonts w:ascii="Calibri" w:eastAsia="Calibri" w:hAnsi="Calibri"/>
          <w:kern w:val="2"/>
          <w:sz w:val="22"/>
          <w:szCs w:val="20"/>
          <w:lang w:val="en-IN" w:bidi="hi-IN"/>
        </w:rPr>
        <w:fldChar w:fldCharType="end"/>
      </w:r>
    </w:p>
    <w:p w:rsidR="00411E1B" w:rsidRPr="00424E89" w:rsidRDefault="00411E1B" w:rsidP="00411E1B">
      <w:pPr>
        <w:spacing w:before="240" w:after="240"/>
        <w:jc w:val="center"/>
        <w:rPr>
          <w:rFonts w:ascii="Georgia" w:eastAsia="Calibri" w:hAnsi="Georgia"/>
          <w:b/>
          <w:color w:val="7030A0"/>
          <w:kern w:val="2"/>
          <w:sz w:val="32"/>
          <w:szCs w:val="32"/>
          <w:lang w:val="en-IN" w:bidi="hi-IN"/>
        </w:rPr>
      </w:pPr>
      <w:r w:rsidRPr="00424E89">
        <w:rPr>
          <w:rFonts w:ascii="Georgia" w:eastAsia="Calibri" w:hAnsi="Georgia"/>
          <w:b/>
          <w:kern w:val="2"/>
          <w:sz w:val="32"/>
          <w:szCs w:val="32"/>
          <w:lang w:val="en-IN" w:bidi="hi-IN"/>
        </w:rPr>
        <w:t xml:space="preserve">Our website - </w:t>
      </w:r>
      <w:hyperlink r:id="rId5" w:history="1">
        <w:r w:rsidRPr="00424E89">
          <w:rPr>
            <w:rFonts w:ascii="Georgia" w:eastAsia="Calibri" w:hAnsi="Georgia"/>
            <w:b/>
            <w:color w:val="0000FF"/>
            <w:kern w:val="2"/>
            <w:sz w:val="32"/>
            <w:u w:val="single"/>
            <w:lang w:val="en-IN" w:bidi="hi-IN"/>
          </w:rPr>
          <w:t>www.assignmentsupport.in</w:t>
        </w:r>
      </w:hyperlink>
    </w:p>
    <w:p w:rsidR="00D6246B" w:rsidRDefault="00D6246B" w:rsidP="00D6246B">
      <w:pPr>
        <w:spacing w:before="240" w:after="240" w:line="360" w:lineRule="auto"/>
        <w:jc w:val="both"/>
        <w:rPr>
          <w:b/>
          <w:bCs/>
        </w:rPr>
      </w:pPr>
    </w:p>
    <w:p w:rsidR="00D6246B" w:rsidRDefault="00D6246B" w:rsidP="00D6246B">
      <w:pPr>
        <w:spacing w:before="240" w:after="240" w:line="360" w:lineRule="auto"/>
        <w:jc w:val="both"/>
        <w:rPr>
          <w:b/>
          <w:bCs/>
        </w:rPr>
      </w:pPr>
    </w:p>
    <w:p w:rsidR="00D6246B" w:rsidRPr="00D6246B" w:rsidRDefault="00D6246B" w:rsidP="00D6246B">
      <w:pPr>
        <w:spacing w:before="240" w:after="240" w:line="360" w:lineRule="auto"/>
        <w:jc w:val="both"/>
        <w:rPr>
          <w:b/>
          <w:bCs/>
          <w:lang w:val="en-IN"/>
        </w:rPr>
      </w:pPr>
      <w:r w:rsidRPr="00D6246B">
        <w:rPr>
          <w:b/>
          <w:bCs/>
          <w:lang w:val="en-IN"/>
        </w:rPr>
        <w:t xml:space="preserve">2. How dose Selection differ from Recruitment? Differentiate between Internal and External sources of Recruitment. </w:t>
      </w:r>
    </w:p>
    <w:p w:rsidR="00D6246B" w:rsidRPr="00D6246B" w:rsidRDefault="00D6246B" w:rsidP="00D6246B">
      <w:pPr>
        <w:spacing w:before="240" w:after="240" w:line="360" w:lineRule="auto"/>
        <w:jc w:val="both"/>
        <w:rPr>
          <w:b/>
          <w:bCs/>
          <w:lang w:val="en-IN"/>
        </w:rPr>
      </w:pPr>
      <w:proofErr w:type="gramStart"/>
      <w:r w:rsidRPr="00D6246B">
        <w:rPr>
          <w:b/>
          <w:bCs/>
          <w:lang w:val="en-IN"/>
        </w:rPr>
        <w:t>Ans 2.</w:t>
      </w:r>
      <w:proofErr w:type="gramEnd"/>
    </w:p>
    <w:p w:rsidR="00D6246B" w:rsidRPr="00D6246B" w:rsidRDefault="00D6246B" w:rsidP="00D6246B">
      <w:pPr>
        <w:spacing w:before="240" w:after="240" w:line="360" w:lineRule="auto"/>
        <w:jc w:val="both"/>
        <w:rPr>
          <w:b/>
          <w:bCs/>
        </w:rPr>
      </w:pPr>
      <w:r w:rsidRPr="00D6246B">
        <w:rPr>
          <w:b/>
          <w:bCs/>
        </w:rPr>
        <w:t>Selection vs. Recruitment:</w:t>
      </w:r>
    </w:p>
    <w:p w:rsidR="00813674" w:rsidRDefault="00D6246B" w:rsidP="00411E1B">
      <w:pPr>
        <w:spacing w:before="240" w:after="240" w:line="360" w:lineRule="auto"/>
        <w:jc w:val="both"/>
      </w:pPr>
      <w:r>
        <w:t xml:space="preserve">Selection and recruitment are two significant processes within HR management, but these two procedures differ in purpose and the purpose. In recruitment, it is the act of identifying and attracting potential candidates for the job. This includes things like the posting of a job, advertising and finding candidates. On the other hand selecting is the process of choosing the best candidate from the list of candidates recruited for the job. It entails screening applicants in interviews, conducting interviews, and reviewing their abilities and abilities. It is all about </w:t>
      </w:r>
    </w:p>
    <w:p w:rsidR="00D6246B" w:rsidRDefault="00D6246B" w:rsidP="00D6246B">
      <w:pPr>
        <w:spacing w:before="240" w:after="240" w:line="360" w:lineRule="auto"/>
        <w:jc w:val="both"/>
        <w:rPr>
          <w:b/>
          <w:bCs/>
        </w:rPr>
      </w:pPr>
    </w:p>
    <w:p w:rsidR="00D6246B" w:rsidRDefault="00D6246B" w:rsidP="00D6246B">
      <w:pPr>
        <w:spacing w:before="240" w:after="240" w:line="360" w:lineRule="auto"/>
        <w:jc w:val="both"/>
        <w:rPr>
          <w:b/>
          <w:bCs/>
        </w:rPr>
      </w:pPr>
    </w:p>
    <w:p w:rsidR="00D6246B" w:rsidRDefault="00D6246B" w:rsidP="00D6246B">
      <w:pPr>
        <w:spacing w:before="240" w:after="240" w:line="360" w:lineRule="auto"/>
        <w:jc w:val="both"/>
        <w:rPr>
          <w:b/>
          <w:bCs/>
        </w:rPr>
      </w:pPr>
    </w:p>
    <w:p w:rsidR="00D6246B" w:rsidRPr="00D6246B" w:rsidRDefault="00D6246B" w:rsidP="00D6246B">
      <w:pPr>
        <w:spacing w:before="240" w:after="240" w:line="360" w:lineRule="auto"/>
        <w:jc w:val="both"/>
        <w:rPr>
          <w:b/>
          <w:bCs/>
          <w:lang w:val="en-IN"/>
        </w:rPr>
      </w:pPr>
      <w:r w:rsidRPr="00D6246B">
        <w:rPr>
          <w:b/>
          <w:bCs/>
          <w:lang w:val="en-IN"/>
        </w:rPr>
        <w:lastRenderedPageBreak/>
        <w:t xml:space="preserve">3. What is Human Resource Planning? Explain the significance of planning human resource.   </w:t>
      </w:r>
    </w:p>
    <w:p w:rsidR="00D6246B" w:rsidRPr="00D6246B" w:rsidRDefault="00D6246B" w:rsidP="00D6246B">
      <w:pPr>
        <w:spacing w:before="240" w:after="240" w:line="360" w:lineRule="auto"/>
        <w:jc w:val="both"/>
        <w:rPr>
          <w:b/>
          <w:bCs/>
          <w:lang w:val="en-IN"/>
        </w:rPr>
      </w:pPr>
      <w:proofErr w:type="gramStart"/>
      <w:r w:rsidRPr="00D6246B">
        <w:rPr>
          <w:b/>
          <w:bCs/>
          <w:lang w:val="en-IN"/>
        </w:rPr>
        <w:t>Ans 3.</w:t>
      </w:r>
      <w:proofErr w:type="gramEnd"/>
    </w:p>
    <w:p w:rsidR="00D6246B" w:rsidRPr="00D6246B" w:rsidRDefault="00D6246B" w:rsidP="00D6246B">
      <w:pPr>
        <w:spacing w:before="240" w:after="240" w:line="360" w:lineRule="auto"/>
        <w:jc w:val="both"/>
        <w:rPr>
          <w:b/>
          <w:bCs/>
        </w:rPr>
      </w:pPr>
      <w:r w:rsidRPr="00D6246B">
        <w:rPr>
          <w:b/>
          <w:bCs/>
        </w:rPr>
        <w:t>Human Resource Planning:</w:t>
      </w:r>
    </w:p>
    <w:p w:rsidR="00813674" w:rsidRDefault="00D6246B" w:rsidP="00411E1B">
      <w:pPr>
        <w:spacing w:before="240" w:after="240" w:line="360" w:lineRule="auto"/>
        <w:jc w:val="both"/>
      </w:pPr>
      <w:r>
        <w:t xml:space="preserve">Human Resource Planning (HRP) is a proactive way of managing an organization's human capital in order to meet both future and present requirements. It involves a comprehensive analysis of the organization's objectives, strategies, and available resources to identify the essential personnel resources required to achieve your goals. HRP encompasses several key steps, including forecasting requirements for employees based upon things like the growth of business, technological advancements, and market trends. This can help determine the number of </w:t>
      </w:r>
    </w:p>
    <w:p w:rsidR="00D6246B" w:rsidRDefault="00D6246B" w:rsidP="00D6246B">
      <w:pPr>
        <w:spacing w:before="240" w:after="240" w:line="360" w:lineRule="auto"/>
        <w:jc w:val="both"/>
        <w:rPr>
          <w:b/>
          <w:bCs/>
          <w:lang w:val="en-IN"/>
        </w:rPr>
      </w:pPr>
    </w:p>
    <w:p w:rsidR="00D6246B" w:rsidRDefault="00D6246B" w:rsidP="00D6246B">
      <w:pPr>
        <w:spacing w:before="240" w:after="240" w:line="360" w:lineRule="auto"/>
        <w:jc w:val="both"/>
        <w:rPr>
          <w:b/>
          <w:bCs/>
          <w:lang w:val="en-IN"/>
        </w:rPr>
      </w:pPr>
    </w:p>
    <w:p w:rsidR="00D6246B" w:rsidRPr="00D6246B" w:rsidRDefault="00D6246B" w:rsidP="00D6246B">
      <w:pPr>
        <w:spacing w:before="240" w:after="240" w:line="360" w:lineRule="auto"/>
        <w:jc w:val="center"/>
        <w:rPr>
          <w:b/>
          <w:bCs/>
          <w:lang w:val="en-IN"/>
        </w:rPr>
      </w:pPr>
      <w:r w:rsidRPr="00D6246B">
        <w:rPr>
          <w:b/>
          <w:bCs/>
          <w:lang w:val="en-IN"/>
        </w:rPr>
        <w:t>Assignment Set – 2</w:t>
      </w:r>
    </w:p>
    <w:p w:rsidR="00D6246B" w:rsidRPr="00D6246B" w:rsidRDefault="00D6246B" w:rsidP="00D6246B">
      <w:pPr>
        <w:spacing w:before="240" w:after="240" w:line="360" w:lineRule="auto"/>
        <w:jc w:val="both"/>
        <w:rPr>
          <w:b/>
          <w:bCs/>
          <w:lang w:val="en-IN"/>
        </w:rPr>
      </w:pPr>
    </w:p>
    <w:p w:rsidR="00D6246B" w:rsidRPr="00D6246B" w:rsidRDefault="00D6246B" w:rsidP="00D6246B">
      <w:pPr>
        <w:spacing w:before="240" w:after="240" w:line="360" w:lineRule="auto"/>
        <w:jc w:val="both"/>
        <w:rPr>
          <w:b/>
          <w:bCs/>
          <w:lang w:val="en-IN"/>
        </w:rPr>
      </w:pPr>
      <w:r w:rsidRPr="00D6246B">
        <w:rPr>
          <w:b/>
          <w:bCs/>
          <w:lang w:val="en-IN"/>
        </w:rPr>
        <w:t xml:space="preserve">4. What is training? Explain different job training methods.  </w:t>
      </w:r>
    </w:p>
    <w:p w:rsidR="00D6246B" w:rsidRPr="00D6246B" w:rsidRDefault="00D6246B" w:rsidP="00D6246B">
      <w:pPr>
        <w:spacing w:before="240" w:after="240" w:line="360" w:lineRule="auto"/>
        <w:jc w:val="both"/>
        <w:rPr>
          <w:b/>
          <w:bCs/>
          <w:lang w:val="en-IN"/>
        </w:rPr>
      </w:pPr>
      <w:proofErr w:type="gramStart"/>
      <w:r w:rsidRPr="00D6246B">
        <w:rPr>
          <w:b/>
          <w:bCs/>
          <w:lang w:val="en-IN"/>
        </w:rPr>
        <w:t>Ans 4.</w:t>
      </w:r>
      <w:proofErr w:type="gramEnd"/>
    </w:p>
    <w:p w:rsidR="00D6246B" w:rsidRPr="00D6246B" w:rsidRDefault="00D6246B" w:rsidP="00D6246B">
      <w:pPr>
        <w:spacing w:before="240" w:after="240" w:line="360" w:lineRule="auto"/>
        <w:jc w:val="both"/>
        <w:rPr>
          <w:b/>
          <w:bCs/>
        </w:rPr>
      </w:pPr>
      <w:r w:rsidRPr="00D6246B">
        <w:rPr>
          <w:b/>
          <w:bCs/>
        </w:rPr>
        <w:t>Training:</w:t>
      </w:r>
    </w:p>
    <w:p w:rsidR="00813674" w:rsidRDefault="00D6246B" w:rsidP="00411E1B">
      <w:pPr>
        <w:spacing w:before="240" w:after="240" w:line="360" w:lineRule="auto"/>
        <w:jc w:val="both"/>
      </w:pPr>
      <w:r>
        <w:t xml:space="preserve">A training program is acquiring the knowledge, skills, and capabilities required to carry out a specific job or task efficiently. It's a planned, systematic and planned approach to improve efficiency and performance of employees by expanding their abilities. Training can be offered to employees at various stages of their careers, ranging from onboarding new hires to developing </w:t>
      </w:r>
    </w:p>
    <w:p w:rsidR="00411E1B" w:rsidRDefault="00411E1B" w:rsidP="00411E1B">
      <w:pPr>
        <w:spacing w:before="240" w:after="240" w:line="360" w:lineRule="auto"/>
        <w:jc w:val="both"/>
      </w:pPr>
    </w:p>
    <w:p w:rsidR="00D6246B" w:rsidRDefault="00D6246B" w:rsidP="00D6246B">
      <w:pPr>
        <w:spacing w:before="240" w:after="240" w:line="360" w:lineRule="auto"/>
        <w:jc w:val="both"/>
        <w:rPr>
          <w:b/>
          <w:bCs/>
        </w:rPr>
      </w:pPr>
    </w:p>
    <w:p w:rsidR="00D6246B" w:rsidRPr="00D6246B" w:rsidRDefault="00D6246B" w:rsidP="00D6246B">
      <w:pPr>
        <w:spacing w:before="240" w:after="240" w:line="360" w:lineRule="auto"/>
        <w:jc w:val="both"/>
        <w:rPr>
          <w:b/>
          <w:bCs/>
          <w:lang w:val="en-IN"/>
        </w:rPr>
      </w:pPr>
      <w:r w:rsidRPr="00D6246B">
        <w:rPr>
          <w:b/>
          <w:bCs/>
          <w:lang w:val="en-IN"/>
        </w:rPr>
        <w:lastRenderedPageBreak/>
        <w:t xml:space="preserve">5. What are the goals of Performance Appraisal? Explain its various modern methods.    </w:t>
      </w:r>
    </w:p>
    <w:p w:rsidR="00D6246B" w:rsidRPr="00D6246B" w:rsidRDefault="00D6246B" w:rsidP="00D6246B">
      <w:pPr>
        <w:spacing w:before="240" w:after="240" w:line="360" w:lineRule="auto"/>
        <w:jc w:val="both"/>
        <w:rPr>
          <w:b/>
          <w:bCs/>
          <w:lang w:val="en-IN"/>
        </w:rPr>
      </w:pPr>
      <w:proofErr w:type="gramStart"/>
      <w:r w:rsidRPr="00D6246B">
        <w:rPr>
          <w:b/>
          <w:bCs/>
          <w:lang w:val="en-IN"/>
        </w:rPr>
        <w:t>Ans 5.</w:t>
      </w:r>
      <w:proofErr w:type="gramEnd"/>
    </w:p>
    <w:p w:rsidR="00D6246B" w:rsidRPr="00D6246B" w:rsidRDefault="00D6246B" w:rsidP="00D6246B">
      <w:pPr>
        <w:spacing w:before="240" w:after="240" w:line="360" w:lineRule="auto"/>
        <w:jc w:val="both"/>
        <w:rPr>
          <w:b/>
          <w:bCs/>
        </w:rPr>
      </w:pPr>
      <w:r w:rsidRPr="00D6246B">
        <w:rPr>
          <w:b/>
          <w:bCs/>
        </w:rPr>
        <w:t>Goals of Performance Appraisal:</w:t>
      </w:r>
    </w:p>
    <w:p w:rsidR="00813674" w:rsidRDefault="00D6246B" w:rsidP="00D6246B">
      <w:pPr>
        <w:spacing w:before="240" w:after="240" w:line="360" w:lineRule="auto"/>
        <w:jc w:val="both"/>
      </w:pPr>
      <w:r>
        <w:t xml:space="preserve">Performance appraisal is a planned procedure of evaluating employees' performance as well as providing feedback to help them develop and improve their abilities. The objectives of appraisal are: </w:t>
      </w:r>
    </w:p>
    <w:p w:rsidR="00813674" w:rsidRDefault="00D6246B" w:rsidP="00D6246B">
      <w:pPr>
        <w:numPr>
          <w:ilvl w:val="0"/>
          <w:numId w:val="2"/>
        </w:numPr>
        <w:spacing w:before="240" w:line="360" w:lineRule="auto"/>
        <w:ind w:hanging="210"/>
        <w:jc w:val="both"/>
      </w:pPr>
      <w:r>
        <w:rPr>
          <w:b/>
          <w:bCs/>
        </w:rPr>
        <w:t>Assessing Performance:</w:t>
      </w:r>
      <w:r>
        <w:t xml:space="preserve"> The purpose of performance appraisal is to measure the employee's performance against defined goals and standards. It assists in identifying weaknesses and areas of improvement. </w:t>
      </w:r>
    </w:p>
    <w:p w:rsidR="00D6246B" w:rsidRPr="00411E1B" w:rsidRDefault="00D6246B" w:rsidP="00411E1B">
      <w:pPr>
        <w:numPr>
          <w:ilvl w:val="0"/>
          <w:numId w:val="2"/>
        </w:numPr>
        <w:spacing w:line="360" w:lineRule="auto"/>
        <w:ind w:hanging="210"/>
        <w:jc w:val="both"/>
        <w:rPr>
          <w:b/>
          <w:bCs/>
        </w:rPr>
      </w:pPr>
      <w:r>
        <w:rPr>
          <w:b/>
          <w:bCs/>
        </w:rPr>
        <w:t>Offering Feedback:</w:t>
      </w:r>
      <w:r>
        <w:t xml:space="preserve"> Performance appraisal provides a platform for managers to provide </w:t>
      </w:r>
    </w:p>
    <w:p w:rsidR="00411E1B" w:rsidRDefault="00411E1B" w:rsidP="00411E1B">
      <w:pPr>
        <w:spacing w:line="360" w:lineRule="auto"/>
        <w:jc w:val="both"/>
        <w:rPr>
          <w:b/>
          <w:bCs/>
        </w:rPr>
      </w:pPr>
    </w:p>
    <w:p w:rsidR="00D6246B" w:rsidRPr="00D6246B" w:rsidRDefault="00D6246B" w:rsidP="00D6246B">
      <w:pPr>
        <w:spacing w:before="240" w:after="240" w:line="360" w:lineRule="auto"/>
        <w:jc w:val="both"/>
        <w:rPr>
          <w:b/>
          <w:bCs/>
          <w:lang w:val="en-IN"/>
        </w:rPr>
      </w:pPr>
      <w:r w:rsidRPr="00D6246B">
        <w:rPr>
          <w:b/>
          <w:bCs/>
          <w:lang w:val="en-IN"/>
        </w:rPr>
        <w:t xml:space="preserve">6. Explain various challenges faced in International Human Resource Management.    </w:t>
      </w:r>
    </w:p>
    <w:p w:rsidR="00D6246B" w:rsidRPr="00D6246B" w:rsidRDefault="00D6246B" w:rsidP="00D6246B">
      <w:pPr>
        <w:spacing w:before="240" w:after="240" w:line="360" w:lineRule="auto"/>
        <w:jc w:val="both"/>
        <w:rPr>
          <w:b/>
          <w:bCs/>
          <w:lang w:val="en-IN"/>
        </w:rPr>
      </w:pPr>
      <w:proofErr w:type="gramStart"/>
      <w:r w:rsidRPr="00D6246B">
        <w:rPr>
          <w:b/>
          <w:bCs/>
          <w:lang w:val="en-IN"/>
        </w:rPr>
        <w:t>Ans 6.</w:t>
      </w:r>
      <w:proofErr w:type="gramEnd"/>
    </w:p>
    <w:p w:rsidR="00D6246B" w:rsidRPr="00D6246B" w:rsidRDefault="00D6246B" w:rsidP="00D6246B">
      <w:pPr>
        <w:spacing w:before="240" w:after="240" w:line="360" w:lineRule="auto"/>
        <w:jc w:val="both"/>
        <w:rPr>
          <w:b/>
          <w:bCs/>
        </w:rPr>
      </w:pPr>
      <w:r w:rsidRPr="00D6246B">
        <w:rPr>
          <w:b/>
          <w:bCs/>
        </w:rPr>
        <w:t>Challenges in International Human Resource Management (IHRM):</w:t>
      </w:r>
    </w:p>
    <w:p w:rsidR="00411E1B" w:rsidRDefault="00D6246B" w:rsidP="00411E1B">
      <w:pPr>
        <w:spacing w:before="240" w:after="240" w:line="360" w:lineRule="auto"/>
        <w:jc w:val="both"/>
      </w:pPr>
      <w:r>
        <w:t xml:space="preserve">International Human Resource Management (IHRM) involves the management of human resources within multinational organizations (MNCs) across various countries and cultures. It presents several unique challenges that HR managers have to address in order to ensure efficient management of employees across the globe. Some of the most important challenges in IHRM </w:t>
      </w:r>
    </w:p>
    <w:p w:rsidR="00813674" w:rsidRDefault="00813674" w:rsidP="00D6246B">
      <w:pPr>
        <w:spacing w:before="240" w:after="240" w:line="360" w:lineRule="auto"/>
        <w:jc w:val="both"/>
      </w:pPr>
    </w:p>
    <w:sectPr w:rsidR="00813674" w:rsidSect="00813674">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4B3EFCAA">
      <w:start w:val="1"/>
      <w:numFmt w:val="bullet"/>
      <w:lvlText w:val=""/>
      <w:lvlJc w:val="left"/>
      <w:pPr>
        <w:ind w:left="720" w:hanging="360"/>
      </w:pPr>
      <w:rPr>
        <w:rFonts w:ascii="Symbol" w:hAnsi="Symbol"/>
      </w:rPr>
    </w:lvl>
    <w:lvl w:ilvl="1" w:tplc="AD32D8F8">
      <w:start w:val="1"/>
      <w:numFmt w:val="bullet"/>
      <w:lvlText w:val="o"/>
      <w:lvlJc w:val="left"/>
      <w:pPr>
        <w:tabs>
          <w:tab w:val="num" w:pos="1440"/>
        </w:tabs>
        <w:ind w:left="1440" w:hanging="360"/>
      </w:pPr>
      <w:rPr>
        <w:rFonts w:ascii="Courier New" w:hAnsi="Courier New"/>
      </w:rPr>
    </w:lvl>
    <w:lvl w:ilvl="2" w:tplc="301E4A9E">
      <w:start w:val="1"/>
      <w:numFmt w:val="bullet"/>
      <w:lvlText w:val=""/>
      <w:lvlJc w:val="left"/>
      <w:pPr>
        <w:tabs>
          <w:tab w:val="num" w:pos="2160"/>
        </w:tabs>
        <w:ind w:left="2160" w:hanging="360"/>
      </w:pPr>
      <w:rPr>
        <w:rFonts w:ascii="Wingdings" w:hAnsi="Wingdings"/>
      </w:rPr>
    </w:lvl>
    <w:lvl w:ilvl="3" w:tplc="02220EB4">
      <w:start w:val="1"/>
      <w:numFmt w:val="bullet"/>
      <w:lvlText w:val=""/>
      <w:lvlJc w:val="left"/>
      <w:pPr>
        <w:tabs>
          <w:tab w:val="num" w:pos="2880"/>
        </w:tabs>
        <w:ind w:left="2880" w:hanging="360"/>
      </w:pPr>
      <w:rPr>
        <w:rFonts w:ascii="Symbol" w:hAnsi="Symbol"/>
      </w:rPr>
    </w:lvl>
    <w:lvl w:ilvl="4" w:tplc="50D0AFF2">
      <w:start w:val="1"/>
      <w:numFmt w:val="bullet"/>
      <w:lvlText w:val="o"/>
      <w:lvlJc w:val="left"/>
      <w:pPr>
        <w:tabs>
          <w:tab w:val="num" w:pos="3600"/>
        </w:tabs>
        <w:ind w:left="3600" w:hanging="360"/>
      </w:pPr>
      <w:rPr>
        <w:rFonts w:ascii="Courier New" w:hAnsi="Courier New"/>
      </w:rPr>
    </w:lvl>
    <w:lvl w:ilvl="5" w:tplc="6658D65A">
      <w:start w:val="1"/>
      <w:numFmt w:val="bullet"/>
      <w:lvlText w:val=""/>
      <w:lvlJc w:val="left"/>
      <w:pPr>
        <w:tabs>
          <w:tab w:val="num" w:pos="4320"/>
        </w:tabs>
        <w:ind w:left="4320" w:hanging="360"/>
      </w:pPr>
      <w:rPr>
        <w:rFonts w:ascii="Wingdings" w:hAnsi="Wingdings"/>
      </w:rPr>
    </w:lvl>
    <w:lvl w:ilvl="6" w:tplc="C206DA84">
      <w:start w:val="1"/>
      <w:numFmt w:val="bullet"/>
      <w:lvlText w:val=""/>
      <w:lvlJc w:val="left"/>
      <w:pPr>
        <w:tabs>
          <w:tab w:val="num" w:pos="5040"/>
        </w:tabs>
        <w:ind w:left="5040" w:hanging="360"/>
      </w:pPr>
      <w:rPr>
        <w:rFonts w:ascii="Symbol" w:hAnsi="Symbol"/>
      </w:rPr>
    </w:lvl>
    <w:lvl w:ilvl="7" w:tplc="88A4A6D0">
      <w:start w:val="1"/>
      <w:numFmt w:val="bullet"/>
      <w:lvlText w:val="o"/>
      <w:lvlJc w:val="left"/>
      <w:pPr>
        <w:tabs>
          <w:tab w:val="num" w:pos="5760"/>
        </w:tabs>
        <w:ind w:left="5760" w:hanging="360"/>
      </w:pPr>
      <w:rPr>
        <w:rFonts w:ascii="Courier New" w:hAnsi="Courier New"/>
      </w:rPr>
    </w:lvl>
    <w:lvl w:ilvl="8" w:tplc="12C6BB7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5D26CFB2">
      <w:start w:val="1"/>
      <w:numFmt w:val="bullet"/>
      <w:lvlText w:val=""/>
      <w:lvlJc w:val="left"/>
      <w:pPr>
        <w:ind w:left="720" w:hanging="360"/>
      </w:pPr>
      <w:rPr>
        <w:rFonts w:ascii="Symbol" w:hAnsi="Symbol"/>
      </w:rPr>
    </w:lvl>
    <w:lvl w:ilvl="1" w:tplc="8A5ED538">
      <w:start w:val="1"/>
      <w:numFmt w:val="bullet"/>
      <w:lvlText w:val="o"/>
      <w:lvlJc w:val="left"/>
      <w:pPr>
        <w:tabs>
          <w:tab w:val="num" w:pos="1440"/>
        </w:tabs>
        <w:ind w:left="1440" w:hanging="360"/>
      </w:pPr>
      <w:rPr>
        <w:rFonts w:ascii="Courier New" w:hAnsi="Courier New"/>
      </w:rPr>
    </w:lvl>
    <w:lvl w:ilvl="2" w:tplc="43AA366C">
      <w:start w:val="1"/>
      <w:numFmt w:val="bullet"/>
      <w:lvlText w:val=""/>
      <w:lvlJc w:val="left"/>
      <w:pPr>
        <w:tabs>
          <w:tab w:val="num" w:pos="2160"/>
        </w:tabs>
        <w:ind w:left="2160" w:hanging="360"/>
      </w:pPr>
      <w:rPr>
        <w:rFonts w:ascii="Wingdings" w:hAnsi="Wingdings"/>
      </w:rPr>
    </w:lvl>
    <w:lvl w:ilvl="3" w:tplc="1BACDB60">
      <w:start w:val="1"/>
      <w:numFmt w:val="bullet"/>
      <w:lvlText w:val=""/>
      <w:lvlJc w:val="left"/>
      <w:pPr>
        <w:tabs>
          <w:tab w:val="num" w:pos="2880"/>
        </w:tabs>
        <w:ind w:left="2880" w:hanging="360"/>
      </w:pPr>
      <w:rPr>
        <w:rFonts w:ascii="Symbol" w:hAnsi="Symbol"/>
      </w:rPr>
    </w:lvl>
    <w:lvl w:ilvl="4" w:tplc="93EE7D18">
      <w:start w:val="1"/>
      <w:numFmt w:val="bullet"/>
      <w:lvlText w:val="o"/>
      <w:lvlJc w:val="left"/>
      <w:pPr>
        <w:tabs>
          <w:tab w:val="num" w:pos="3600"/>
        </w:tabs>
        <w:ind w:left="3600" w:hanging="360"/>
      </w:pPr>
      <w:rPr>
        <w:rFonts w:ascii="Courier New" w:hAnsi="Courier New"/>
      </w:rPr>
    </w:lvl>
    <w:lvl w:ilvl="5" w:tplc="8306F868">
      <w:start w:val="1"/>
      <w:numFmt w:val="bullet"/>
      <w:lvlText w:val=""/>
      <w:lvlJc w:val="left"/>
      <w:pPr>
        <w:tabs>
          <w:tab w:val="num" w:pos="4320"/>
        </w:tabs>
        <w:ind w:left="4320" w:hanging="360"/>
      </w:pPr>
      <w:rPr>
        <w:rFonts w:ascii="Wingdings" w:hAnsi="Wingdings"/>
      </w:rPr>
    </w:lvl>
    <w:lvl w:ilvl="6" w:tplc="6A469420">
      <w:start w:val="1"/>
      <w:numFmt w:val="bullet"/>
      <w:lvlText w:val=""/>
      <w:lvlJc w:val="left"/>
      <w:pPr>
        <w:tabs>
          <w:tab w:val="num" w:pos="5040"/>
        </w:tabs>
        <w:ind w:left="5040" w:hanging="360"/>
      </w:pPr>
      <w:rPr>
        <w:rFonts w:ascii="Symbol" w:hAnsi="Symbol"/>
      </w:rPr>
    </w:lvl>
    <w:lvl w:ilvl="7" w:tplc="02364CD4">
      <w:start w:val="1"/>
      <w:numFmt w:val="bullet"/>
      <w:lvlText w:val="o"/>
      <w:lvlJc w:val="left"/>
      <w:pPr>
        <w:tabs>
          <w:tab w:val="num" w:pos="5760"/>
        </w:tabs>
        <w:ind w:left="5760" w:hanging="360"/>
      </w:pPr>
      <w:rPr>
        <w:rFonts w:ascii="Courier New" w:hAnsi="Courier New"/>
      </w:rPr>
    </w:lvl>
    <w:lvl w:ilvl="8" w:tplc="E5EE7FA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4A6EE6C">
      <w:start w:val="1"/>
      <w:numFmt w:val="bullet"/>
      <w:lvlText w:val=""/>
      <w:lvlJc w:val="left"/>
      <w:pPr>
        <w:ind w:left="720" w:hanging="360"/>
      </w:pPr>
      <w:rPr>
        <w:rFonts w:ascii="Symbol" w:hAnsi="Symbol"/>
      </w:rPr>
    </w:lvl>
    <w:lvl w:ilvl="1" w:tplc="5ACCB634">
      <w:start w:val="1"/>
      <w:numFmt w:val="bullet"/>
      <w:lvlText w:val="o"/>
      <w:lvlJc w:val="left"/>
      <w:pPr>
        <w:tabs>
          <w:tab w:val="num" w:pos="1440"/>
        </w:tabs>
        <w:ind w:left="1440" w:hanging="360"/>
      </w:pPr>
      <w:rPr>
        <w:rFonts w:ascii="Courier New" w:hAnsi="Courier New"/>
      </w:rPr>
    </w:lvl>
    <w:lvl w:ilvl="2" w:tplc="9D903ACA">
      <w:start w:val="1"/>
      <w:numFmt w:val="bullet"/>
      <w:lvlText w:val=""/>
      <w:lvlJc w:val="left"/>
      <w:pPr>
        <w:tabs>
          <w:tab w:val="num" w:pos="2160"/>
        </w:tabs>
        <w:ind w:left="2160" w:hanging="360"/>
      </w:pPr>
      <w:rPr>
        <w:rFonts w:ascii="Wingdings" w:hAnsi="Wingdings"/>
      </w:rPr>
    </w:lvl>
    <w:lvl w:ilvl="3" w:tplc="B89CE394">
      <w:start w:val="1"/>
      <w:numFmt w:val="bullet"/>
      <w:lvlText w:val=""/>
      <w:lvlJc w:val="left"/>
      <w:pPr>
        <w:tabs>
          <w:tab w:val="num" w:pos="2880"/>
        </w:tabs>
        <w:ind w:left="2880" w:hanging="360"/>
      </w:pPr>
      <w:rPr>
        <w:rFonts w:ascii="Symbol" w:hAnsi="Symbol"/>
      </w:rPr>
    </w:lvl>
    <w:lvl w:ilvl="4" w:tplc="43AA4BDA">
      <w:start w:val="1"/>
      <w:numFmt w:val="bullet"/>
      <w:lvlText w:val="o"/>
      <w:lvlJc w:val="left"/>
      <w:pPr>
        <w:tabs>
          <w:tab w:val="num" w:pos="3600"/>
        </w:tabs>
        <w:ind w:left="3600" w:hanging="360"/>
      </w:pPr>
      <w:rPr>
        <w:rFonts w:ascii="Courier New" w:hAnsi="Courier New"/>
      </w:rPr>
    </w:lvl>
    <w:lvl w:ilvl="5" w:tplc="7B388708">
      <w:start w:val="1"/>
      <w:numFmt w:val="bullet"/>
      <w:lvlText w:val=""/>
      <w:lvlJc w:val="left"/>
      <w:pPr>
        <w:tabs>
          <w:tab w:val="num" w:pos="4320"/>
        </w:tabs>
        <w:ind w:left="4320" w:hanging="360"/>
      </w:pPr>
      <w:rPr>
        <w:rFonts w:ascii="Wingdings" w:hAnsi="Wingdings"/>
      </w:rPr>
    </w:lvl>
    <w:lvl w:ilvl="6" w:tplc="D18223B0">
      <w:start w:val="1"/>
      <w:numFmt w:val="bullet"/>
      <w:lvlText w:val=""/>
      <w:lvlJc w:val="left"/>
      <w:pPr>
        <w:tabs>
          <w:tab w:val="num" w:pos="5040"/>
        </w:tabs>
        <w:ind w:left="5040" w:hanging="360"/>
      </w:pPr>
      <w:rPr>
        <w:rFonts w:ascii="Symbol" w:hAnsi="Symbol"/>
      </w:rPr>
    </w:lvl>
    <w:lvl w:ilvl="7" w:tplc="88905B5C">
      <w:start w:val="1"/>
      <w:numFmt w:val="bullet"/>
      <w:lvlText w:val="o"/>
      <w:lvlJc w:val="left"/>
      <w:pPr>
        <w:tabs>
          <w:tab w:val="num" w:pos="5760"/>
        </w:tabs>
        <w:ind w:left="5760" w:hanging="360"/>
      </w:pPr>
      <w:rPr>
        <w:rFonts w:ascii="Courier New" w:hAnsi="Courier New"/>
      </w:rPr>
    </w:lvl>
    <w:lvl w:ilvl="8" w:tplc="580C355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813674"/>
    <w:rsid w:val="00411E1B"/>
    <w:rsid w:val="00813674"/>
    <w:rsid w:val="00AB2D0C"/>
    <w:rsid w:val="00D62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2024-05-31T08:49:00Z</dcterms:created>
  <dcterms:modified xsi:type="dcterms:W3CDTF">2024-05-31T09:17:00Z</dcterms:modified>
</cp:coreProperties>
</file>