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721"/>
        <w:gridCol w:w="5855"/>
      </w:tblGrid>
      <w:tr w:rsidR="00A74FD5" w:rsidRPr="00E469D9" w:rsidTr="001E7581">
        <w:trPr>
          <w:trHeight w:val="524"/>
          <w:jc w:val="center"/>
        </w:trPr>
        <w:tc>
          <w:tcPr>
            <w:tcW w:w="1943" w:type="pct"/>
          </w:tcPr>
          <w:p w:rsidR="00A74FD5" w:rsidRPr="00E469D9" w:rsidRDefault="00A74FD5" w:rsidP="001E7581">
            <w:pPr>
              <w:spacing w:line="360" w:lineRule="auto"/>
              <w:jc w:val="both"/>
              <w:rPr>
                <w:b/>
              </w:rPr>
            </w:pPr>
            <w:r w:rsidRPr="00E469D9">
              <w:rPr>
                <w:b/>
              </w:rPr>
              <w:t>SESSION</w:t>
            </w:r>
          </w:p>
        </w:tc>
        <w:tc>
          <w:tcPr>
            <w:tcW w:w="3057" w:type="pct"/>
          </w:tcPr>
          <w:p w:rsidR="00A74FD5" w:rsidRPr="00E469D9" w:rsidRDefault="00A74FD5" w:rsidP="001E7581">
            <w:pPr>
              <w:spacing w:line="360" w:lineRule="auto"/>
              <w:jc w:val="both"/>
              <w:rPr>
                <w:b/>
              </w:rPr>
            </w:pPr>
            <w:r w:rsidRPr="00E469D9">
              <w:rPr>
                <w:b/>
              </w:rPr>
              <w:t>APRIL 2024</w:t>
            </w:r>
          </w:p>
        </w:tc>
      </w:tr>
      <w:tr w:rsidR="00A74FD5" w:rsidRPr="00E469D9" w:rsidTr="001E7581">
        <w:trPr>
          <w:trHeight w:val="524"/>
          <w:jc w:val="center"/>
        </w:trPr>
        <w:tc>
          <w:tcPr>
            <w:tcW w:w="1943" w:type="pct"/>
          </w:tcPr>
          <w:p w:rsidR="00A74FD5" w:rsidRPr="00E469D9" w:rsidRDefault="00A74FD5" w:rsidP="001E7581">
            <w:pPr>
              <w:spacing w:line="360" w:lineRule="auto"/>
              <w:jc w:val="both"/>
              <w:rPr>
                <w:b/>
              </w:rPr>
            </w:pPr>
            <w:r w:rsidRPr="00E469D9">
              <w:rPr>
                <w:b/>
              </w:rPr>
              <w:t>PROGRAM</w:t>
            </w:r>
          </w:p>
        </w:tc>
        <w:tc>
          <w:tcPr>
            <w:tcW w:w="3057" w:type="pct"/>
          </w:tcPr>
          <w:p w:rsidR="00A74FD5" w:rsidRPr="00E469D9" w:rsidRDefault="00A74FD5" w:rsidP="001E7581">
            <w:pPr>
              <w:spacing w:line="360" w:lineRule="auto"/>
              <w:jc w:val="both"/>
              <w:rPr>
                <w:b/>
              </w:rPr>
            </w:pPr>
            <w:r w:rsidRPr="00E469D9">
              <w:rPr>
                <w:b/>
              </w:rPr>
              <w:t>BACHEOR OF BUSINESS ADMINISTRATION (BBA)</w:t>
            </w:r>
          </w:p>
        </w:tc>
      </w:tr>
      <w:tr w:rsidR="00A74FD5" w:rsidRPr="00E469D9" w:rsidTr="001E7581">
        <w:trPr>
          <w:trHeight w:val="524"/>
          <w:jc w:val="center"/>
        </w:trPr>
        <w:tc>
          <w:tcPr>
            <w:tcW w:w="1943" w:type="pct"/>
          </w:tcPr>
          <w:p w:rsidR="00A74FD5" w:rsidRPr="00E469D9" w:rsidRDefault="00A74FD5" w:rsidP="001E7581">
            <w:pPr>
              <w:spacing w:line="360" w:lineRule="auto"/>
              <w:jc w:val="both"/>
              <w:rPr>
                <w:b/>
              </w:rPr>
            </w:pPr>
            <w:r w:rsidRPr="00E469D9">
              <w:rPr>
                <w:b/>
              </w:rPr>
              <w:t>SEMESTER</w:t>
            </w:r>
          </w:p>
        </w:tc>
        <w:tc>
          <w:tcPr>
            <w:tcW w:w="3057" w:type="pct"/>
          </w:tcPr>
          <w:p w:rsidR="00A74FD5" w:rsidRPr="00E469D9" w:rsidRDefault="00A74FD5" w:rsidP="001E7581">
            <w:pPr>
              <w:spacing w:line="360" w:lineRule="auto"/>
              <w:jc w:val="both"/>
              <w:rPr>
                <w:b/>
              </w:rPr>
            </w:pPr>
            <w:r w:rsidRPr="00E469D9">
              <w:rPr>
                <w:b/>
              </w:rPr>
              <w:t>II</w:t>
            </w:r>
          </w:p>
        </w:tc>
      </w:tr>
      <w:tr w:rsidR="00A74FD5" w:rsidRPr="00E469D9" w:rsidTr="001E7581">
        <w:trPr>
          <w:trHeight w:val="524"/>
          <w:jc w:val="center"/>
        </w:trPr>
        <w:tc>
          <w:tcPr>
            <w:tcW w:w="1943" w:type="pct"/>
          </w:tcPr>
          <w:p w:rsidR="00A74FD5" w:rsidRPr="00E469D9" w:rsidRDefault="00A74FD5" w:rsidP="001E7581">
            <w:pPr>
              <w:spacing w:line="360" w:lineRule="auto"/>
              <w:jc w:val="both"/>
              <w:rPr>
                <w:b/>
              </w:rPr>
            </w:pPr>
            <w:r w:rsidRPr="00E469D9">
              <w:rPr>
                <w:b/>
              </w:rPr>
              <w:t>COURSE CODE &amp; NAME</w:t>
            </w:r>
          </w:p>
        </w:tc>
        <w:tc>
          <w:tcPr>
            <w:tcW w:w="3057" w:type="pct"/>
          </w:tcPr>
          <w:p w:rsidR="00A74FD5" w:rsidRPr="00E469D9" w:rsidRDefault="00A74FD5" w:rsidP="001E7581">
            <w:pPr>
              <w:spacing w:line="360" w:lineRule="auto"/>
              <w:jc w:val="both"/>
              <w:rPr>
                <w:b/>
              </w:rPr>
            </w:pPr>
            <w:r w:rsidRPr="00E469D9">
              <w:rPr>
                <w:b/>
              </w:rPr>
              <w:t xml:space="preserve">DBB1202 – FINANCIAL ACCOUNTING </w:t>
            </w:r>
          </w:p>
        </w:tc>
      </w:tr>
      <w:tr w:rsidR="00A74FD5" w:rsidRPr="00E469D9" w:rsidTr="001E7581">
        <w:trPr>
          <w:trHeight w:val="524"/>
          <w:jc w:val="center"/>
        </w:trPr>
        <w:tc>
          <w:tcPr>
            <w:tcW w:w="1943" w:type="pct"/>
          </w:tcPr>
          <w:p w:rsidR="00A74FD5" w:rsidRPr="00E469D9" w:rsidRDefault="00A74FD5" w:rsidP="001E7581">
            <w:pPr>
              <w:spacing w:line="360" w:lineRule="auto"/>
              <w:jc w:val="both"/>
              <w:rPr>
                <w:b/>
              </w:rPr>
            </w:pPr>
          </w:p>
        </w:tc>
        <w:tc>
          <w:tcPr>
            <w:tcW w:w="3057" w:type="pct"/>
          </w:tcPr>
          <w:p w:rsidR="00A74FD5" w:rsidRPr="00E469D9" w:rsidRDefault="00A74FD5" w:rsidP="001E7581">
            <w:pPr>
              <w:spacing w:line="360" w:lineRule="auto"/>
              <w:jc w:val="both"/>
              <w:rPr>
                <w:b/>
              </w:rPr>
            </w:pPr>
          </w:p>
        </w:tc>
      </w:tr>
      <w:tr w:rsidR="00A74FD5" w:rsidRPr="00E469D9" w:rsidTr="001E7581">
        <w:trPr>
          <w:trHeight w:val="524"/>
          <w:jc w:val="center"/>
        </w:trPr>
        <w:tc>
          <w:tcPr>
            <w:tcW w:w="1943" w:type="pct"/>
          </w:tcPr>
          <w:p w:rsidR="00A74FD5" w:rsidRPr="00E469D9" w:rsidRDefault="00A74FD5" w:rsidP="001E7581">
            <w:pPr>
              <w:spacing w:line="360" w:lineRule="auto"/>
              <w:jc w:val="both"/>
              <w:rPr>
                <w:b/>
              </w:rPr>
            </w:pPr>
          </w:p>
        </w:tc>
        <w:tc>
          <w:tcPr>
            <w:tcW w:w="3057" w:type="pct"/>
          </w:tcPr>
          <w:p w:rsidR="00A74FD5" w:rsidRPr="00E469D9" w:rsidRDefault="00A74FD5" w:rsidP="001E7581">
            <w:pPr>
              <w:spacing w:line="360" w:lineRule="auto"/>
              <w:jc w:val="both"/>
              <w:rPr>
                <w:b/>
              </w:rPr>
            </w:pPr>
          </w:p>
        </w:tc>
      </w:tr>
    </w:tbl>
    <w:p w:rsidR="00A74FD5" w:rsidRPr="00E469D9" w:rsidRDefault="00A74FD5" w:rsidP="00A74FD5">
      <w:pPr>
        <w:spacing w:line="360" w:lineRule="auto"/>
        <w:jc w:val="both"/>
        <w:rPr>
          <w:b/>
        </w:rPr>
      </w:pPr>
    </w:p>
    <w:p w:rsidR="00A74FD5" w:rsidRPr="00E469D9" w:rsidRDefault="00A74FD5" w:rsidP="00A74FD5">
      <w:pPr>
        <w:spacing w:line="360" w:lineRule="auto"/>
        <w:jc w:val="both"/>
        <w:rPr>
          <w:b/>
        </w:rPr>
      </w:pPr>
    </w:p>
    <w:p w:rsidR="00A74FD5" w:rsidRDefault="00A74FD5" w:rsidP="00A74FD5">
      <w:pPr>
        <w:spacing w:line="360" w:lineRule="auto"/>
        <w:jc w:val="center"/>
        <w:rPr>
          <w:b/>
        </w:rPr>
      </w:pPr>
      <w:r w:rsidRPr="00E469D9">
        <w:rPr>
          <w:b/>
        </w:rPr>
        <w:t>Assignment Set – 1</w:t>
      </w:r>
    </w:p>
    <w:p w:rsidR="00A74FD5" w:rsidRPr="00E469D9" w:rsidRDefault="00A74FD5" w:rsidP="00A74FD5">
      <w:pPr>
        <w:spacing w:line="360" w:lineRule="auto"/>
        <w:jc w:val="center"/>
        <w:rPr>
          <w:b/>
        </w:rPr>
      </w:pPr>
    </w:p>
    <w:p w:rsidR="00A74FD5" w:rsidRDefault="00A74FD5" w:rsidP="00A74FD5">
      <w:pPr>
        <w:spacing w:line="360" w:lineRule="auto"/>
        <w:jc w:val="both"/>
        <w:rPr>
          <w:b/>
        </w:rPr>
      </w:pPr>
    </w:p>
    <w:p w:rsidR="00A74FD5" w:rsidRPr="00E469D9" w:rsidRDefault="00A74FD5" w:rsidP="00A74FD5">
      <w:pPr>
        <w:spacing w:line="360" w:lineRule="auto"/>
        <w:jc w:val="both"/>
        <w:rPr>
          <w:b/>
        </w:rPr>
      </w:pPr>
    </w:p>
    <w:p w:rsidR="00A74FD5" w:rsidRPr="00A74FD5" w:rsidRDefault="00A74FD5" w:rsidP="00A74FD5">
      <w:pPr>
        <w:spacing w:after="160" w:line="360" w:lineRule="auto"/>
        <w:jc w:val="both"/>
        <w:rPr>
          <w:rFonts w:eastAsia="Calibri"/>
          <w:b/>
          <w:lang w:val="en-IN" w:eastAsia="en-IN"/>
        </w:rPr>
      </w:pPr>
      <w:r w:rsidRPr="00A74FD5">
        <w:rPr>
          <w:rFonts w:eastAsia="Calibri"/>
          <w:b/>
          <w:lang w:val="en-IN" w:eastAsia="en-IN"/>
        </w:rPr>
        <w:t>1. Elaborate the following accounting concepts:</w:t>
      </w:r>
    </w:p>
    <w:p w:rsidR="00A74FD5" w:rsidRPr="00A74FD5" w:rsidRDefault="00A74FD5" w:rsidP="00A74FD5">
      <w:pPr>
        <w:spacing w:after="160" w:line="360" w:lineRule="auto"/>
        <w:jc w:val="both"/>
        <w:rPr>
          <w:rFonts w:eastAsia="Calibri"/>
          <w:b/>
          <w:lang w:val="en-IN" w:eastAsia="en-IN"/>
        </w:rPr>
      </w:pPr>
      <w:r w:rsidRPr="00A74FD5">
        <w:rPr>
          <w:rFonts w:eastAsia="Calibri"/>
          <w:b/>
          <w:lang w:val="en-IN" w:eastAsia="en-IN"/>
        </w:rPr>
        <w:t xml:space="preserve">a. Accounting period </w:t>
      </w:r>
    </w:p>
    <w:p w:rsidR="00A74FD5" w:rsidRPr="00A74FD5" w:rsidRDefault="00A74FD5" w:rsidP="00A74FD5">
      <w:pPr>
        <w:spacing w:after="160" w:line="360" w:lineRule="auto"/>
        <w:jc w:val="both"/>
        <w:rPr>
          <w:rFonts w:eastAsia="Calibri"/>
          <w:b/>
          <w:lang w:val="en-IN" w:eastAsia="en-IN"/>
        </w:rPr>
      </w:pPr>
      <w:r w:rsidRPr="00A74FD5">
        <w:rPr>
          <w:rFonts w:eastAsia="Calibri"/>
          <w:b/>
          <w:lang w:val="en-IN" w:eastAsia="en-IN"/>
        </w:rPr>
        <w:t xml:space="preserve">b. Accrual </w:t>
      </w:r>
    </w:p>
    <w:p w:rsidR="00A74FD5" w:rsidRPr="00A74FD5" w:rsidRDefault="00A74FD5" w:rsidP="00A74FD5">
      <w:pPr>
        <w:spacing w:after="160" w:line="360" w:lineRule="auto"/>
        <w:jc w:val="both"/>
        <w:rPr>
          <w:rFonts w:eastAsia="Calibri"/>
          <w:b/>
          <w:lang w:val="en-IN" w:eastAsia="en-IN"/>
        </w:rPr>
      </w:pPr>
      <w:r w:rsidRPr="00A74FD5">
        <w:rPr>
          <w:rFonts w:eastAsia="Calibri"/>
          <w:b/>
          <w:lang w:val="en-IN" w:eastAsia="en-IN"/>
        </w:rPr>
        <w:t>c. Going concern</w:t>
      </w:r>
    </w:p>
    <w:p w:rsidR="00A74FD5" w:rsidRPr="00A74FD5" w:rsidRDefault="00A74FD5" w:rsidP="00A74FD5">
      <w:pPr>
        <w:spacing w:after="160" w:line="360" w:lineRule="auto"/>
        <w:jc w:val="both"/>
        <w:rPr>
          <w:rFonts w:eastAsia="Calibri"/>
          <w:b/>
          <w:lang w:val="en-IN" w:eastAsia="en-IN"/>
        </w:rPr>
      </w:pPr>
      <w:r w:rsidRPr="00A74FD5">
        <w:rPr>
          <w:rFonts w:eastAsia="Calibri"/>
          <w:b/>
          <w:lang w:val="en-IN" w:eastAsia="en-IN"/>
        </w:rPr>
        <w:t xml:space="preserve">d. Realization </w:t>
      </w:r>
    </w:p>
    <w:p w:rsidR="00A74FD5" w:rsidRPr="00A74FD5" w:rsidRDefault="00A74FD5" w:rsidP="00A74FD5">
      <w:pPr>
        <w:spacing w:after="160" w:line="360" w:lineRule="auto"/>
        <w:jc w:val="both"/>
        <w:rPr>
          <w:rFonts w:eastAsia="Calibri"/>
          <w:b/>
          <w:lang w:val="en-IN" w:eastAsia="en-IN"/>
        </w:rPr>
      </w:pPr>
      <w:proofErr w:type="gramStart"/>
      <w:r w:rsidRPr="00A74FD5">
        <w:rPr>
          <w:rFonts w:eastAsia="Calibri"/>
          <w:b/>
          <w:lang w:val="en-IN" w:eastAsia="en-IN"/>
        </w:rPr>
        <w:t>Ans 1.</w:t>
      </w:r>
      <w:proofErr w:type="gramEnd"/>
      <w:r w:rsidRPr="00A74FD5">
        <w:rPr>
          <w:rFonts w:eastAsia="Calibri"/>
          <w:b/>
          <w:lang w:val="en-IN" w:eastAsia="en-IN"/>
        </w:rPr>
        <w:tab/>
      </w:r>
    </w:p>
    <w:p w:rsidR="00A74FD5" w:rsidRPr="00A74FD5" w:rsidRDefault="00A74FD5" w:rsidP="00A74FD5">
      <w:pPr>
        <w:spacing w:after="160" w:line="360" w:lineRule="auto"/>
        <w:jc w:val="both"/>
        <w:rPr>
          <w:rFonts w:eastAsia="Calibri"/>
          <w:b/>
          <w:lang w:eastAsia="en-IN"/>
        </w:rPr>
      </w:pPr>
      <w:r w:rsidRPr="00A74FD5">
        <w:rPr>
          <w:rFonts w:eastAsia="Calibri"/>
          <w:b/>
          <w:lang w:eastAsia="en-IN"/>
        </w:rPr>
        <w:t>Here's an elaboration on each of the accounting concepts:</w:t>
      </w:r>
    </w:p>
    <w:p w:rsidR="00CD7E9B" w:rsidRDefault="005D0544" w:rsidP="00A74FD5">
      <w:pPr>
        <w:spacing w:before="240" w:after="240" w:line="360" w:lineRule="auto"/>
        <w:jc w:val="both"/>
      </w:pPr>
      <w:r>
        <w:t xml:space="preserve">The accounting period is the exact period of time during which a business prepares its financial statements. It's typically a whole year, however it can be a quarter or a month. The goal of having one's accounting term is that it will provide current and pertinent information to the stakeholders who need it for making decisions. When a period is defined it allows businesses to compare their performance across various periods and assess their financial health. </w:t>
      </w:r>
    </w:p>
    <w:p w:rsidR="00CD7E9B" w:rsidRDefault="005D0544" w:rsidP="00FA1627">
      <w:pPr>
        <w:spacing w:before="240" w:after="240" w:line="360" w:lineRule="auto"/>
        <w:jc w:val="both"/>
      </w:pPr>
      <w:r>
        <w:t xml:space="preserve">For instance when a company decides to choose an annual calendar (January 1st to the 31st of </w:t>
      </w:r>
    </w:p>
    <w:p w:rsidR="00FA1627" w:rsidRPr="00424E89" w:rsidRDefault="00FA1627" w:rsidP="00FA1627">
      <w:pPr>
        <w:shd w:val="clear" w:color="auto" w:fill="FFFFFF"/>
        <w:jc w:val="center"/>
        <w:rPr>
          <w:rFonts w:ascii="Arial" w:eastAsia="Calibri" w:hAnsi="Arial"/>
          <w:color w:val="222222"/>
          <w:kern w:val="2"/>
          <w:sz w:val="20"/>
          <w:szCs w:val="20"/>
          <w:lang w:val="en-IN" w:bidi="hi-IN"/>
        </w:rPr>
      </w:pPr>
      <w:proofErr w:type="gramStart"/>
      <w:r w:rsidRPr="00424E89">
        <w:rPr>
          <w:rFonts w:ascii="Georgia" w:eastAsia="Calibri" w:hAnsi="Georgia"/>
          <w:color w:val="000000"/>
          <w:kern w:val="2"/>
          <w:sz w:val="33"/>
          <w:szCs w:val="33"/>
          <w:highlight w:val="cyan"/>
          <w:shd w:val="clear" w:color="auto" w:fill="FF0000"/>
          <w:lang w:val="en-IN" w:bidi="hi-IN"/>
        </w:rPr>
        <w:lastRenderedPageBreak/>
        <w:t>Its</w:t>
      </w:r>
      <w:proofErr w:type="gramEnd"/>
      <w:r w:rsidRPr="00424E89">
        <w:rPr>
          <w:rFonts w:ascii="Georgia" w:eastAsia="Calibri" w:hAnsi="Georgia"/>
          <w:color w:val="000000"/>
          <w:kern w:val="2"/>
          <w:sz w:val="33"/>
          <w:szCs w:val="33"/>
          <w:highlight w:val="cyan"/>
          <w:shd w:val="clear" w:color="auto" w:fill="FF0000"/>
          <w:lang w:val="en-IN" w:bidi="hi-IN"/>
        </w:rPr>
        <w:t xml:space="preserve"> Half solved only</w:t>
      </w:r>
    </w:p>
    <w:p w:rsidR="00FA1627" w:rsidRPr="00424E89" w:rsidRDefault="00FA1627" w:rsidP="00FA1627">
      <w:pPr>
        <w:shd w:val="clear" w:color="auto" w:fill="FFFFFF"/>
        <w:spacing w:before="240" w:after="240"/>
        <w:jc w:val="center"/>
        <w:rPr>
          <w:rFonts w:ascii="Georgia" w:eastAsia="Calibri" w:hAnsi="Georgia" w:cs="Calibri"/>
          <w:kern w:val="2"/>
          <w:sz w:val="40"/>
          <w:szCs w:val="33"/>
          <w:shd w:val="clear" w:color="auto" w:fill="FFFF00"/>
          <w:lang w:val="en-IN" w:bidi="hi-IN"/>
        </w:rPr>
      </w:pPr>
      <w:r w:rsidRPr="00424E89">
        <w:rPr>
          <w:rFonts w:ascii="Georgia" w:eastAsia="Calibri" w:hAnsi="Georgia"/>
          <w:kern w:val="2"/>
          <w:sz w:val="40"/>
          <w:szCs w:val="33"/>
          <w:shd w:val="clear" w:color="auto" w:fill="FFFF00"/>
          <w:lang w:val="en-IN" w:bidi="hi-IN"/>
        </w:rPr>
        <w:t xml:space="preserve">Buy </w:t>
      </w:r>
      <w:proofErr w:type="gramStart"/>
      <w:r w:rsidRPr="00424E89">
        <w:rPr>
          <w:rFonts w:ascii="Georgia" w:eastAsia="Calibri" w:hAnsi="Georgia"/>
          <w:kern w:val="2"/>
          <w:sz w:val="40"/>
          <w:szCs w:val="33"/>
          <w:shd w:val="clear" w:color="auto" w:fill="FFFF00"/>
          <w:lang w:val="en-IN" w:bidi="hi-IN"/>
        </w:rPr>
        <w:t>Complete</w:t>
      </w:r>
      <w:proofErr w:type="gramEnd"/>
      <w:r w:rsidRPr="00424E89">
        <w:rPr>
          <w:rFonts w:ascii="Georgia" w:eastAsia="Calibri" w:hAnsi="Georgia"/>
          <w:kern w:val="2"/>
          <w:sz w:val="40"/>
          <w:szCs w:val="33"/>
          <w:shd w:val="clear" w:color="auto" w:fill="FFFF00"/>
          <w:lang w:val="en-IN" w:bidi="hi-IN"/>
        </w:rPr>
        <w:t xml:space="preserve"> assignment from us</w:t>
      </w:r>
    </w:p>
    <w:p w:rsidR="00FA1627" w:rsidRPr="00424E89" w:rsidRDefault="00FA1627" w:rsidP="00FA1627">
      <w:pPr>
        <w:shd w:val="clear" w:color="auto" w:fill="FFFFFF"/>
        <w:spacing w:before="240" w:after="240"/>
        <w:jc w:val="center"/>
        <w:rPr>
          <w:rFonts w:ascii="Georgia" w:eastAsia="Calibri" w:hAnsi="Georgia"/>
          <w:b/>
          <w:color w:val="222222"/>
          <w:kern w:val="2"/>
          <w:sz w:val="33"/>
          <w:szCs w:val="33"/>
          <w:shd w:val="clear" w:color="auto" w:fill="FFFF00"/>
          <w:lang w:val="en-IN" w:bidi="hi-IN"/>
        </w:rPr>
      </w:pPr>
      <w:r w:rsidRPr="00424E89">
        <w:rPr>
          <w:rFonts w:ascii="Georgia" w:eastAsia="Calibri" w:hAnsi="Georgia"/>
          <w:b/>
          <w:color w:val="222222"/>
          <w:kern w:val="2"/>
          <w:sz w:val="33"/>
          <w:szCs w:val="33"/>
          <w:shd w:val="clear" w:color="auto" w:fill="FFFF00"/>
          <w:lang w:val="en-IN" w:bidi="hi-IN"/>
        </w:rPr>
        <w:t>Price – 190</w:t>
      </w:r>
      <w:proofErr w:type="gramStart"/>
      <w:r w:rsidRPr="00424E89">
        <w:rPr>
          <w:rFonts w:ascii="Georgia" w:eastAsia="Calibri" w:hAnsi="Georgia"/>
          <w:b/>
          <w:color w:val="222222"/>
          <w:kern w:val="2"/>
          <w:sz w:val="33"/>
          <w:szCs w:val="33"/>
          <w:shd w:val="clear" w:color="auto" w:fill="FFFF00"/>
          <w:lang w:val="en-IN" w:bidi="hi-IN"/>
        </w:rPr>
        <w:t>/  assignment</w:t>
      </w:r>
      <w:proofErr w:type="gramEnd"/>
    </w:p>
    <w:p w:rsidR="00FA1627" w:rsidRPr="00424E89" w:rsidRDefault="00FA1627" w:rsidP="00FA1627">
      <w:pPr>
        <w:spacing w:before="240" w:after="240"/>
        <w:jc w:val="center"/>
        <w:rPr>
          <w:rFonts w:ascii="Georgia" w:eastAsia="Calibri" w:hAnsi="Georgia"/>
          <w:b/>
          <w:color w:val="FF0000"/>
          <w:kern w:val="2"/>
          <w:sz w:val="36"/>
          <w:szCs w:val="36"/>
          <w:lang w:val="en-IN" w:bidi="hi-IN"/>
        </w:rPr>
      </w:pPr>
      <w:r w:rsidRPr="00424E89">
        <w:rPr>
          <w:rFonts w:ascii="Georgia" w:eastAsia="Calibri" w:hAnsi="Georgia"/>
          <w:b/>
          <w:kern w:val="2"/>
          <w:sz w:val="40"/>
          <w:szCs w:val="40"/>
          <w:lang w:val="en-IN" w:bidi="hi-IN"/>
        </w:rPr>
        <w:t xml:space="preserve">MUJ </w:t>
      </w:r>
      <w:r w:rsidRPr="00424E89">
        <w:rPr>
          <w:rFonts w:ascii="Georgia" w:eastAsia="Calibri" w:hAnsi="Georgia"/>
          <w:b/>
          <w:kern w:val="2"/>
          <w:sz w:val="40"/>
          <w:szCs w:val="40"/>
          <w:highlight w:val="yellow"/>
          <w:lang w:val="en-IN" w:bidi="hi-IN"/>
        </w:rPr>
        <w:t>Manipal University</w:t>
      </w:r>
      <w:r w:rsidRPr="00424E89">
        <w:rPr>
          <w:rFonts w:ascii="Georgia" w:eastAsia="Calibri" w:hAnsi="Georgia"/>
          <w:b/>
          <w:color w:val="222222"/>
          <w:kern w:val="2"/>
          <w:sz w:val="33"/>
          <w:szCs w:val="33"/>
          <w:highlight w:val="yellow"/>
          <w:shd w:val="clear" w:color="auto" w:fill="FFFF00"/>
          <w:lang w:val="en-IN" w:bidi="hi-IN"/>
        </w:rPr>
        <w:t xml:space="preserve"> </w:t>
      </w:r>
      <w:r w:rsidRPr="00424E89">
        <w:rPr>
          <w:rFonts w:ascii="Georgia" w:eastAsia="Calibri" w:hAnsi="Georgia"/>
          <w:b/>
          <w:kern w:val="2"/>
          <w:sz w:val="36"/>
          <w:szCs w:val="36"/>
          <w:lang w:val="en-IN" w:bidi="hi-IN"/>
        </w:rPr>
        <w:t xml:space="preserve">Complete </w:t>
      </w:r>
      <w:proofErr w:type="gramStart"/>
      <w:r w:rsidRPr="00424E89">
        <w:rPr>
          <w:rFonts w:ascii="Georgia" w:eastAsia="Calibri" w:hAnsi="Georgia"/>
          <w:b/>
          <w:kern w:val="2"/>
          <w:sz w:val="36"/>
          <w:szCs w:val="36"/>
          <w:lang w:val="en-IN" w:bidi="hi-IN"/>
        </w:rPr>
        <w:t>SolvedAssignments</w:t>
      </w:r>
      <w:r w:rsidRPr="00424E89">
        <w:rPr>
          <w:rFonts w:ascii="Georgia" w:eastAsia="Calibri" w:hAnsi="Georgia"/>
          <w:b/>
          <w:color w:val="FF0000"/>
          <w:kern w:val="2"/>
          <w:sz w:val="36"/>
          <w:szCs w:val="36"/>
          <w:lang w:val="en-IN" w:bidi="hi-IN"/>
        </w:rPr>
        <w:t xml:space="preserve">  </w:t>
      </w:r>
      <w:r w:rsidRPr="00424E89">
        <w:rPr>
          <w:rFonts w:ascii="Georgia" w:eastAsia="Calibri" w:hAnsi="Georgia"/>
          <w:b/>
          <w:bCs/>
          <w:color w:val="FFFFFF"/>
          <w:kern w:val="2"/>
          <w:sz w:val="36"/>
          <w:szCs w:val="36"/>
          <w:highlight w:val="red"/>
          <w:shd w:val="clear" w:color="auto" w:fill="FFFF00"/>
          <w:lang w:val="en-IN" w:bidi="hi-IN"/>
        </w:rPr>
        <w:t>session</w:t>
      </w:r>
      <w:proofErr w:type="gramEnd"/>
      <w:r w:rsidRPr="00424E89">
        <w:rPr>
          <w:rFonts w:ascii="Georgia" w:eastAsia="Calibri" w:hAnsi="Georgia"/>
          <w:b/>
          <w:bCs/>
          <w:color w:val="FFFFFF"/>
          <w:kern w:val="2"/>
          <w:sz w:val="36"/>
          <w:szCs w:val="36"/>
          <w:highlight w:val="red"/>
          <w:shd w:val="clear" w:color="auto" w:fill="FFFF00"/>
          <w:lang w:val="en-IN" w:bidi="hi-IN"/>
        </w:rPr>
        <w:t xml:space="preserve"> </w:t>
      </w:r>
      <w:r>
        <w:rPr>
          <w:rFonts w:ascii="Georgia" w:eastAsia="Calibri" w:hAnsi="Georgia"/>
          <w:b/>
          <w:bCs/>
          <w:color w:val="FFFFFF"/>
          <w:kern w:val="2"/>
          <w:sz w:val="36"/>
          <w:szCs w:val="36"/>
          <w:highlight w:val="red"/>
          <w:shd w:val="clear" w:color="auto" w:fill="FFFF00"/>
          <w:lang w:val="en-IN" w:bidi="hi-IN"/>
        </w:rPr>
        <w:t>APRIL</w:t>
      </w:r>
      <w:r w:rsidRPr="00424E89">
        <w:rPr>
          <w:rFonts w:ascii="Georgia" w:eastAsia="Calibri" w:hAnsi="Georgia"/>
          <w:b/>
          <w:bCs/>
          <w:color w:val="FFFFFF"/>
          <w:kern w:val="2"/>
          <w:sz w:val="36"/>
          <w:szCs w:val="36"/>
          <w:highlight w:val="red"/>
          <w:shd w:val="clear" w:color="auto" w:fill="FFFF00"/>
          <w:lang w:val="en-IN" w:bidi="hi-IN"/>
        </w:rPr>
        <w:t xml:space="preserve"> 2024</w:t>
      </w:r>
    </w:p>
    <w:p w:rsidR="00FA1627" w:rsidRPr="00424E89" w:rsidRDefault="00FA1627" w:rsidP="00FA1627">
      <w:pPr>
        <w:spacing w:before="240" w:after="240"/>
        <w:jc w:val="center"/>
        <w:rPr>
          <w:rFonts w:ascii="Georgia" w:eastAsia="Calibri" w:hAnsi="Georgia"/>
          <w:kern w:val="2"/>
          <w:sz w:val="32"/>
          <w:szCs w:val="32"/>
          <w:lang w:val="en-IN" w:bidi="hi-IN"/>
        </w:rPr>
      </w:pPr>
      <w:proofErr w:type="gramStart"/>
      <w:r w:rsidRPr="00424E89">
        <w:rPr>
          <w:rFonts w:ascii="Georgia" w:eastAsia="Calibri" w:hAnsi="Georgia"/>
          <w:kern w:val="2"/>
          <w:sz w:val="32"/>
          <w:szCs w:val="32"/>
          <w:lang w:val="en-IN" w:bidi="hi-IN"/>
        </w:rPr>
        <w:t>buy</w:t>
      </w:r>
      <w:proofErr w:type="gramEnd"/>
      <w:r w:rsidRPr="00424E89">
        <w:rPr>
          <w:rFonts w:ascii="Georgia" w:eastAsia="Calibri" w:hAnsi="Georgia"/>
          <w:kern w:val="2"/>
          <w:sz w:val="32"/>
          <w:szCs w:val="32"/>
          <w:lang w:val="en-IN" w:bidi="hi-IN"/>
        </w:rPr>
        <w:t xml:space="preserve"> cheap assignment help online from us easily</w:t>
      </w:r>
    </w:p>
    <w:p w:rsidR="00FA1627" w:rsidRPr="00424E89" w:rsidRDefault="00FA1627" w:rsidP="00FA1627">
      <w:pPr>
        <w:spacing w:before="240" w:after="240"/>
        <w:jc w:val="center"/>
        <w:rPr>
          <w:rFonts w:ascii="Georgia" w:eastAsia="Calibri" w:hAnsi="Georgia"/>
          <w:kern w:val="2"/>
          <w:sz w:val="32"/>
          <w:szCs w:val="32"/>
          <w:lang w:val="en-GB" w:bidi="hi-IN"/>
        </w:rPr>
      </w:pPr>
      <w:proofErr w:type="gramStart"/>
      <w:r w:rsidRPr="00424E89">
        <w:rPr>
          <w:rFonts w:ascii="Georgia" w:eastAsia="Calibri" w:hAnsi="Georgia"/>
          <w:kern w:val="2"/>
          <w:sz w:val="32"/>
          <w:szCs w:val="32"/>
          <w:lang w:val="en-IN" w:bidi="hi-IN"/>
        </w:rPr>
        <w:t>we</w:t>
      </w:r>
      <w:proofErr w:type="gramEnd"/>
      <w:r w:rsidRPr="00424E89">
        <w:rPr>
          <w:rFonts w:ascii="Georgia" w:eastAsia="Calibri" w:hAnsi="Georgia"/>
          <w:kern w:val="2"/>
          <w:sz w:val="32"/>
          <w:szCs w:val="32"/>
          <w:lang w:val="en-IN" w:bidi="hi-IN"/>
        </w:rPr>
        <w:t xml:space="preserve"> are here to help you with the best and cheap help </w:t>
      </w:r>
    </w:p>
    <w:p w:rsidR="00FA1627" w:rsidRPr="00424E89" w:rsidRDefault="00FA1627" w:rsidP="00FA1627">
      <w:pPr>
        <w:spacing w:before="240" w:after="240"/>
        <w:jc w:val="center"/>
        <w:rPr>
          <w:rFonts w:ascii="Georgia" w:eastAsia="Calibri" w:hAnsi="Georgia"/>
          <w:b/>
          <w:kern w:val="2"/>
          <w:sz w:val="44"/>
          <w:szCs w:val="44"/>
          <w:lang w:val="en-IN" w:bidi="hi-IN"/>
        </w:rPr>
      </w:pPr>
      <w:r w:rsidRPr="00424E89">
        <w:rPr>
          <w:rFonts w:ascii="Georgia" w:eastAsia="Calibri" w:hAnsi="Georgia"/>
          <w:b/>
          <w:kern w:val="2"/>
          <w:sz w:val="36"/>
          <w:szCs w:val="36"/>
          <w:lang w:val="en-IN" w:bidi="hi-IN"/>
        </w:rPr>
        <w:t>Contact No –</w:t>
      </w:r>
      <w:r w:rsidRPr="00424E89">
        <w:rPr>
          <w:rFonts w:ascii="Georgia" w:eastAsia="Calibri" w:hAnsi="Georgia"/>
          <w:b/>
          <w:kern w:val="2"/>
          <w:sz w:val="44"/>
          <w:szCs w:val="44"/>
          <w:lang w:val="en-IN" w:bidi="hi-IN"/>
        </w:rPr>
        <w:t xml:space="preserve"> </w:t>
      </w:r>
      <w:r w:rsidRPr="00424E89">
        <w:rPr>
          <w:rFonts w:ascii="Georgia" w:eastAsia="Calibri" w:hAnsi="Georgia"/>
          <w:b/>
          <w:kern w:val="2"/>
          <w:sz w:val="40"/>
          <w:szCs w:val="40"/>
          <w:highlight w:val="yellow"/>
          <w:lang w:val="en-IN" w:bidi="hi-IN"/>
        </w:rPr>
        <w:t>8791514139</w:t>
      </w:r>
      <w:r w:rsidRPr="00424E89">
        <w:rPr>
          <w:rFonts w:ascii="Georgia" w:eastAsia="Calibri" w:hAnsi="Georgia"/>
          <w:b/>
          <w:kern w:val="2"/>
          <w:sz w:val="40"/>
          <w:szCs w:val="40"/>
          <w:lang w:val="en-IN" w:bidi="hi-IN"/>
        </w:rPr>
        <w:t xml:space="preserve"> (WhatsApp)</w:t>
      </w:r>
    </w:p>
    <w:p w:rsidR="00FA1627" w:rsidRPr="00424E89" w:rsidRDefault="00FA1627" w:rsidP="00FA1627">
      <w:pPr>
        <w:spacing w:before="240" w:after="240"/>
        <w:jc w:val="center"/>
        <w:rPr>
          <w:rFonts w:ascii="Georgia" w:eastAsia="Calibri" w:hAnsi="Georgia"/>
          <w:b/>
          <w:kern w:val="2"/>
          <w:sz w:val="32"/>
          <w:szCs w:val="32"/>
          <w:lang w:val="en-IN" w:bidi="hi-IN"/>
        </w:rPr>
      </w:pPr>
      <w:r w:rsidRPr="00424E89">
        <w:rPr>
          <w:rFonts w:ascii="Georgia" w:eastAsia="Calibri" w:hAnsi="Georgia"/>
          <w:b/>
          <w:kern w:val="2"/>
          <w:sz w:val="32"/>
          <w:szCs w:val="32"/>
          <w:lang w:val="en-IN" w:bidi="hi-IN"/>
        </w:rPr>
        <w:t>OR</w:t>
      </w:r>
    </w:p>
    <w:p w:rsidR="00FA1627" w:rsidRPr="00424E89" w:rsidRDefault="00FA1627" w:rsidP="00FA1627">
      <w:pPr>
        <w:spacing w:before="240" w:after="240"/>
        <w:jc w:val="center"/>
        <w:rPr>
          <w:rFonts w:ascii="Georgia" w:eastAsia="Calibri" w:hAnsi="Georgia"/>
          <w:b/>
          <w:kern w:val="2"/>
          <w:sz w:val="32"/>
          <w:szCs w:val="32"/>
          <w:lang w:val="en-IN" w:bidi="hi-IN"/>
        </w:rPr>
      </w:pPr>
      <w:r w:rsidRPr="00424E89">
        <w:rPr>
          <w:rFonts w:ascii="Georgia" w:eastAsia="Calibri" w:hAnsi="Georgia"/>
          <w:b/>
          <w:kern w:val="2"/>
          <w:sz w:val="32"/>
          <w:szCs w:val="32"/>
          <w:lang w:val="en-IN" w:bidi="hi-IN"/>
        </w:rPr>
        <w:t>Mail us</w:t>
      </w:r>
      <w:proofErr w:type="gramStart"/>
      <w:r w:rsidRPr="00424E89">
        <w:rPr>
          <w:rFonts w:ascii="Georgia" w:eastAsia="Calibri" w:hAnsi="Georgia"/>
          <w:b/>
          <w:kern w:val="2"/>
          <w:sz w:val="32"/>
          <w:szCs w:val="32"/>
          <w:lang w:val="en-IN" w:bidi="hi-IN"/>
        </w:rPr>
        <w:t xml:space="preserve">-  </w:t>
      </w:r>
      <w:proofErr w:type="gramEnd"/>
      <w:r w:rsidRPr="00424E89">
        <w:rPr>
          <w:rFonts w:ascii="Calibri" w:eastAsia="Calibri" w:hAnsi="Calibri"/>
          <w:kern w:val="2"/>
          <w:sz w:val="22"/>
          <w:szCs w:val="20"/>
          <w:lang w:val="en-IN" w:bidi="hi-IN"/>
        </w:rPr>
        <w:fldChar w:fldCharType="begin"/>
      </w:r>
      <w:r w:rsidRPr="00424E89">
        <w:rPr>
          <w:rFonts w:ascii="Calibri" w:eastAsia="Calibri" w:hAnsi="Calibri"/>
          <w:kern w:val="2"/>
          <w:sz w:val="22"/>
          <w:szCs w:val="20"/>
          <w:lang w:val="en-IN" w:bidi="hi-IN"/>
        </w:rPr>
        <w:instrText xml:space="preserve"> HYPERLINK "mailto:bestassignment247@gmail.com" </w:instrText>
      </w:r>
      <w:r w:rsidRPr="00424E89">
        <w:rPr>
          <w:rFonts w:ascii="Calibri" w:eastAsia="Calibri" w:hAnsi="Calibri"/>
          <w:kern w:val="2"/>
          <w:sz w:val="22"/>
          <w:szCs w:val="20"/>
          <w:lang w:val="en-IN" w:bidi="hi-IN"/>
        </w:rPr>
        <w:fldChar w:fldCharType="separate"/>
      </w:r>
      <w:r w:rsidRPr="00424E89">
        <w:rPr>
          <w:rFonts w:ascii="Georgia" w:eastAsia="Calibri" w:hAnsi="Georgia"/>
          <w:b/>
          <w:color w:val="0000FF"/>
          <w:kern w:val="2"/>
          <w:sz w:val="32"/>
          <w:szCs w:val="20"/>
          <w:u w:val="single"/>
          <w:lang w:val="en-IN" w:bidi="hi-IN"/>
        </w:rPr>
        <w:t>bestassignment247@gmail.com</w:t>
      </w:r>
      <w:r w:rsidRPr="00424E89">
        <w:rPr>
          <w:rFonts w:ascii="Calibri" w:eastAsia="Calibri" w:hAnsi="Calibri"/>
          <w:kern w:val="2"/>
          <w:sz w:val="22"/>
          <w:szCs w:val="20"/>
          <w:lang w:val="en-IN" w:bidi="hi-IN"/>
        </w:rPr>
        <w:fldChar w:fldCharType="end"/>
      </w:r>
    </w:p>
    <w:p w:rsidR="00FA1627" w:rsidRPr="00424E89" w:rsidRDefault="00FA1627" w:rsidP="00FA1627">
      <w:pPr>
        <w:spacing w:before="240" w:after="240"/>
        <w:jc w:val="center"/>
        <w:rPr>
          <w:rFonts w:ascii="Georgia" w:eastAsia="Calibri" w:hAnsi="Georgia"/>
          <w:b/>
          <w:color w:val="7030A0"/>
          <w:kern w:val="2"/>
          <w:sz w:val="32"/>
          <w:szCs w:val="32"/>
          <w:lang w:val="en-IN" w:bidi="hi-IN"/>
        </w:rPr>
      </w:pPr>
      <w:r w:rsidRPr="00424E89">
        <w:rPr>
          <w:rFonts w:ascii="Georgia" w:eastAsia="Calibri" w:hAnsi="Georgia"/>
          <w:b/>
          <w:kern w:val="2"/>
          <w:sz w:val="32"/>
          <w:szCs w:val="32"/>
          <w:lang w:val="en-IN" w:bidi="hi-IN"/>
        </w:rPr>
        <w:t xml:space="preserve">Our website - </w:t>
      </w:r>
      <w:hyperlink r:id="rId5" w:history="1">
        <w:r w:rsidRPr="00424E89">
          <w:rPr>
            <w:rFonts w:ascii="Georgia" w:eastAsia="Calibri" w:hAnsi="Georgia"/>
            <w:b/>
            <w:color w:val="0000FF"/>
            <w:kern w:val="2"/>
            <w:sz w:val="32"/>
            <w:u w:val="single"/>
            <w:lang w:val="en-IN" w:bidi="hi-IN"/>
          </w:rPr>
          <w:t>www.assignmentsupport.in</w:t>
        </w:r>
      </w:hyperlink>
    </w:p>
    <w:p w:rsidR="00A74FD5" w:rsidRDefault="00A74FD5" w:rsidP="00A74FD5">
      <w:pPr>
        <w:spacing w:before="240" w:after="240" w:line="360" w:lineRule="auto"/>
        <w:jc w:val="both"/>
        <w:rPr>
          <w:b/>
          <w:bCs/>
        </w:rPr>
      </w:pPr>
    </w:p>
    <w:p w:rsidR="00A74FD5" w:rsidRDefault="00A74FD5" w:rsidP="00A74FD5">
      <w:pPr>
        <w:spacing w:before="240" w:after="240" w:line="360" w:lineRule="auto"/>
        <w:jc w:val="both"/>
        <w:rPr>
          <w:b/>
          <w:bCs/>
        </w:rPr>
      </w:pPr>
    </w:p>
    <w:p w:rsidR="00A74FD5" w:rsidRPr="00A74FD5" w:rsidRDefault="00A74FD5" w:rsidP="00A74FD5">
      <w:pPr>
        <w:spacing w:before="240" w:after="240" w:line="360" w:lineRule="auto"/>
        <w:jc w:val="both"/>
        <w:rPr>
          <w:b/>
          <w:bCs/>
          <w:lang w:val="en-IN"/>
        </w:rPr>
      </w:pPr>
      <w:r w:rsidRPr="00A74FD5">
        <w:rPr>
          <w:b/>
          <w:bCs/>
          <w:lang w:val="en-IN"/>
        </w:rPr>
        <w:t xml:space="preserve">2. Narrate the objectives and features of final accounts. </w:t>
      </w:r>
    </w:p>
    <w:p w:rsidR="00A74FD5" w:rsidRPr="00A74FD5" w:rsidRDefault="00A74FD5" w:rsidP="00A74FD5">
      <w:pPr>
        <w:spacing w:before="240" w:after="240" w:line="360" w:lineRule="auto"/>
        <w:jc w:val="both"/>
        <w:rPr>
          <w:b/>
          <w:bCs/>
          <w:lang w:val="en-IN"/>
        </w:rPr>
      </w:pPr>
      <w:proofErr w:type="gramStart"/>
      <w:r w:rsidRPr="00A74FD5">
        <w:rPr>
          <w:b/>
          <w:bCs/>
          <w:lang w:val="en-IN"/>
        </w:rPr>
        <w:t>Ans 2.</w:t>
      </w:r>
      <w:proofErr w:type="gramEnd"/>
    </w:p>
    <w:p w:rsidR="00CD7E9B" w:rsidRDefault="005D0544" w:rsidP="00A74FD5">
      <w:pPr>
        <w:spacing w:after="240" w:line="360" w:lineRule="auto"/>
        <w:jc w:val="both"/>
      </w:pPr>
      <w:r>
        <w:t xml:space="preserve">Also known also as financial statements </w:t>
      </w:r>
      <w:proofErr w:type="gramStart"/>
      <w:r>
        <w:t>are the summarization</w:t>
      </w:r>
      <w:proofErr w:type="gramEnd"/>
      <w:r>
        <w:t xml:space="preserve"> of the financial transactions of a business during a particular time period, usually a year or quarter. They accomplish several goals and come with distinct features that help stakeholders understand what is happening with the finances as well as performance of the company. </w:t>
      </w:r>
    </w:p>
    <w:p w:rsidR="00CD7E9B" w:rsidRDefault="005D0544" w:rsidP="00A74FD5">
      <w:pPr>
        <w:spacing w:after="240" w:line="360" w:lineRule="auto"/>
        <w:jc w:val="both"/>
      </w:pPr>
      <w:r>
        <w:rPr>
          <w:b/>
          <w:bCs/>
        </w:rPr>
        <w:t xml:space="preserve">Objectives of the Final Accounts: </w:t>
      </w:r>
    </w:p>
    <w:p w:rsidR="00A74FD5" w:rsidRPr="00FA1627" w:rsidRDefault="005D0544" w:rsidP="00FA1627">
      <w:pPr>
        <w:numPr>
          <w:ilvl w:val="0"/>
          <w:numId w:val="1"/>
        </w:numPr>
        <w:spacing w:after="240" w:line="360" w:lineRule="auto"/>
        <w:ind w:hanging="210"/>
        <w:jc w:val="both"/>
        <w:rPr>
          <w:b/>
          <w:bCs/>
        </w:rPr>
      </w:pPr>
      <w:r>
        <w:rPr>
          <w:b/>
          <w:bCs/>
        </w:rPr>
        <w:t>Assess Financial Performance:</w:t>
      </w:r>
      <w:r>
        <w:t xml:space="preserve"> The principal purpose of final accounts is to evaluate the financial performance of a business over a specific period. This includes analyzing </w:t>
      </w:r>
    </w:p>
    <w:p w:rsidR="00FA1627" w:rsidRDefault="00FA1627" w:rsidP="00FA1627">
      <w:pPr>
        <w:spacing w:after="240" w:line="360" w:lineRule="auto"/>
        <w:ind w:left="720"/>
        <w:jc w:val="both"/>
        <w:rPr>
          <w:b/>
          <w:bCs/>
        </w:rPr>
      </w:pPr>
    </w:p>
    <w:p w:rsidR="00A74FD5" w:rsidRPr="00A74FD5" w:rsidRDefault="00A74FD5" w:rsidP="00A74FD5">
      <w:pPr>
        <w:spacing w:before="240" w:after="240" w:line="360" w:lineRule="auto"/>
        <w:jc w:val="both"/>
        <w:rPr>
          <w:b/>
          <w:bCs/>
          <w:lang w:val="en-IN"/>
        </w:rPr>
      </w:pPr>
      <w:r w:rsidRPr="00A74FD5">
        <w:rPr>
          <w:b/>
          <w:bCs/>
          <w:lang w:val="en-IN"/>
        </w:rPr>
        <w:t>3. Explain the meaning and types of:</w:t>
      </w:r>
    </w:p>
    <w:p w:rsidR="00A74FD5" w:rsidRPr="00A74FD5" w:rsidRDefault="00A74FD5" w:rsidP="00A74FD5">
      <w:pPr>
        <w:spacing w:before="240" w:after="240" w:line="360" w:lineRule="auto"/>
        <w:jc w:val="both"/>
        <w:rPr>
          <w:b/>
          <w:bCs/>
          <w:lang w:val="en-IN"/>
        </w:rPr>
      </w:pPr>
      <w:r w:rsidRPr="00A74FD5">
        <w:rPr>
          <w:b/>
          <w:bCs/>
          <w:lang w:val="en-IN"/>
        </w:rPr>
        <w:t>a. Assets</w:t>
      </w:r>
    </w:p>
    <w:p w:rsidR="00A74FD5" w:rsidRPr="00A74FD5" w:rsidRDefault="00A74FD5" w:rsidP="00A74FD5">
      <w:pPr>
        <w:spacing w:before="240" w:after="240" w:line="360" w:lineRule="auto"/>
        <w:jc w:val="both"/>
        <w:rPr>
          <w:b/>
          <w:bCs/>
          <w:lang w:val="en-IN"/>
        </w:rPr>
      </w:pPr>
      <w:r w:rsidRPr="00A74FD5">
        <w:rPr>
          <w:b/>
          <w:bCs/>
          <w:lang w:val="en-IN"/>
        </w:rPr>
        <w:t xml:space="preserve">b. Liabilities </w:t>
      </w:r>
    </w:p>
    <w:p w:rsidR="00A74FD5" w:rsidRPr="00A74FD5" w:rsidRDefault="00A74FD5" w:rsidP="00A74FD5">
      <w:pPr>
        <w:spacing w:before="240" w:after="240" w:line="360" w:lineRule="auto"/>
        <w:jc w:val="both"/>
        <w:rPr>
          <w:b/>
          <w:bCs/>
          <w:lang w:val="en-IN"/>
        </w:rPr>
      </w:pPr>
      <w:r w:rsidRPr="00A74FD5">
        <w:rPr>
          <w:b/>
          <w:bCs/>
          <w:lang w:val="en-IN"/>
        </w:rPr>
        <w:t xml:space="preserve">c. Capital </w:t>
      </w:r>
    </w:p>
    <w:p w:rsidR="00A74FD5" w:rsidRPr="00A74FD5" w:rsidRDefault="00A74FD5" w:rsidP="00A74FD5">
      <w:pPr>
        <w:spacing w:before="240" w:after="240" w:line="360" w:lineRule="auto"/>
        <w:jc w:val="both"/>
        <w:rPr>
          <w:b/>
          <w:bCs/>
          <w:lang w:val="en-IN"/>
        </w:rPr>
      </w:pPr>
      <w:proofErr w:type="gramStart"/>
      <w:r w:rsidRPr="00A74FD5">
        <w:rPr>
          <w:b/>
          <w:bCs/>
          <w:lang w:val="en-IN"/>
        </w:rPr>
        <w:t>Ans 3.</w:t>
      </w:r>
      <w:proofErr w:type="gramEnd"/>
    </w:p>
    <w:p w:rsidR="00A74FD5" w:rsidRPr="00A74FD5" w:rsidRDefault="00A74FD5" w:rsidP="00A74FD5">
      <w:pPr>
        <w:spacing w:before="240" w:after="240" w:line="360" w:lineRule="auto"/>
        <w:jc w:val="both"/>
        <w:rPr>
          <w:b/>
          <w:bCs/>
        </w:rPr>
      </w:pPr>
      <w:r w:rsidRPr="00A74FD5">
        <w:rPr>
          <w:b/>
          <w:bCs/>
        </w:rPr>
        <w:t>a. Assets:</w:t>
      </w:r>
      <w:r w:rsidRPr="00A74FD5">
        <w:rPr>
          <w:b/>
          <w:bCs/>
          <w:i/>
        </w:rPr>
        <w:t xml:space="preserve"> </w:t>
      </w:r>
    </w:p>
    <w:p w:rsidR="00CD7E9B" w:rsidRDefault="005D0544" w:rsidP="00FA1627">
      <w:pPr>
        <w:spacing w:before="240" w:after="240" w:line="360" w:lineRule="auto"/>
        <w:jc w:val="both"/>
      </w:pPr>
      <w:r>
        <w:t xml:space="preserve">Assets are the assets owned by an entity that possess economic value and are anticipated to bring benefits in the future. They are crucial to the running of the business and can be tangible or intangible. Tangible assets consist of physical things like equipment, buildings, and inventory and intangible assets include patents, intellectual property, and goodwill. Assets are reported as </w:t>
      </w:r>
    </w:p>
    <w:p w:rsidR="00A74FD5" w:rsidRDefault="00A74FD5" w:rsidP="00A74FD5">
      <w:pPr>
        <w:spacing w:before="240" w:after="240" w:line="360" w:lineRule="auto"/>
        <w:jc w:val="both"/>
        <w:rPr>
          <w:b/>
          <w:bCs/>
        </w:rPr>
      </w:pPr>
    </w:p>
    <w:p w:rsidR="00A74FD5" w:rsidRDefault="00A74FD5" w:rsidP="00A74FD5">
      <w:pPr>
        <w:spacing w:before="240" w:after="240" w:line="360" w:lineRule="auto"/>
        <w:jc w:val="both"/>
        <w:rPr>
          <w:b/>
          <w:bCs/>
        </w:rPr>
      </w:pPr>
    </w:p>
    <w:p w:rsidR="00A74FD5" w:rsidRPr="00A74FD5" w:rsidRDefault="00A74FD5" w:rsidP="00A74FD5">
      <w:pPr>
        <w:spacing w:before="240" w:after="240" w:line="360" w:lineRule="auto"/>
        <w:jc w:val="center"/>
        <w:rPr>
          <w:b/>
          <w:bCs/>
          <w:lang w:val="en-IN"/>
        </w:rPr>
      </w:pPr>
      <w:r w:rsidRPr="00A74FD5">
        <w:rPr>
          <w:b/>
          <w:bCs/>
          <w:lang w:val="en-IN"/>
        </w:rPr>
        <w:t>Assignment Set – 2</w:t>
      </w:r>
    </w:p>
    <w:p w:rsidR="00A74FD5" w:rsidRPr="00A74FD5" w:rsidRDefault="00A74FD5" w:rsidP="00A74FD5">
      <w:pPr>
        <w:spacing w:before="240" w:after="240" w:line="360" w:lineRule="auto"/>
        <w:jc w:val="both"/>
        <w:rPr>
          <w:b/>
          <w:bCs/>
          <w:lang w:val="en-IN"/>
        </w:rPr>
      </w:pPr>
    </w:p>
    <w:p w:rsidR="00A74FD5" w:rsidRPr="00A74FD5" w:rsidRDefault="00A74FD5" w:rsidP="00A74FD5">
      <w:pPr>
        <w:spacing w:before="240" w:after="240" w:line="360" w:lineRule="auto"/>
        <w:jc w:val="both"/>
        <w:rPr>
          <w:b/>
          <w:bCs/>
          <w:lang w:val="en-IN"/>
        </w:rPr>
      </w:pPr>
      <w:r w:rsidRPr="00A74FD5">
        <w:rPr>
          <w:b/>
          <w:bCs/>
          <w:lang w:val="en-IN"/>
        </w:rPr>
        <w:t xml:space="preserve">4. Discuss the various reasons of differences between cash book and pass book. </w:t>
      </w:r>
      <w:r w:rsidRPr="00A74FD5">
        <w:rPr>
          <w:b/>
          <w:bCs/>
          <w:lang w:val="en-IN"/>
        </w:rPr>
        <w:tab/>
      </w:r>
    </w:p>
    <w:p w:rsidR="00A74FD5" w:rsidRPr="00A74FD5" w:rsidRDefault="00A74FD5" w:rsidP="00A74FD5">
      <w:pPr>
        <w:spacing w:before="240" w:after="240" w:line="360" w:lineRule="auto"/>
        <w:jc w:val="both"/>
        <w:rPr>
          <w:b/>
          <w:bCs/>
          <w:lang w:val="en-IN"/>
        </w:rPr>
      </w:pPr>
      <w:proofErr w:type="gramStart"/>
      <w:r w:rsidRPr="00A74FD5">
        <w:rPr>
          <w:b/>
          <w:bCs/>
          <w:lang w:val="en-IN"/>
        </w:rPr>
        <w:t>Ans 4.</w:t>
      </w:r>
      <w:proofErr w:type="gramEnd"/>
      <w:r w:rsidRPr="00A74FD5">
        <w:rPr>
          <w:b/>
          <w:bCs/>
          <w:lang w:val="en-IN"/>
        </w:rPr>
        <w:tab/>
      </w:r>
    </w:p>
    <w:p w:rsidR="00CD7E9B" w:rsidRDefault="005D0544" w:rsidP="00A74FD5">
      <w:pPr>
        <w:spacing w:before="240" w:after="240" w:line="360" w:lineRule="auto"/>
        <w:jc w:val="both"/>
      </w:pPr>
      <w:r>
        <w:t xml:space="preserve">The cash book and the passbook are two crucial financial records that are used in accounting, especially when it comes to bank transactions. While both records track cash transactions, they serve different functions and are maintained by various entities. They can differ in their functions. </w:t>
      </w:r>
      <w:proofErr w:type="gramStart"/>
      <w:r>
        <w:t>result</w:t>
      </w:r>
      <w:proofErr w:type="gramEnd"/>
      <w:r>
        <w:t xml:space="preserve"> from a variety of causes: </w:t>
      </w:r>
    </w:p>
    <w:p w:rsidR="00CD7E9B" w:rsidRDefault="005D0544" w:rsidP="00A74FD5">
      <w:pPr>
        <w:spacing w:before="240" w:after="240" w:line="360" w:lineRule="auto"/>
        <w:jc w:val="both"/>
      </w:pPr>
      <w:r>
        <w:rPr>
          <w:b/>
          <w:bCs/>
        </w:rPr>
        <w:t xml:space="preserve">Timing of Entries: </w:t>
      </w:r>
    </w:p>
    <w:p w:rsidR="00FA1627" w:rsidRDefault="005D0544" w:rsidP="00FA1627">
      <w:pPr>
        <w:spacing w:before="240" w:after="240" w:line="360" w:lineRule="auto"/>
        <w:jc w:val="both"/>
      </w:pPr>
      <w:r>
        <w:lastRenderedPageBreak/>
        <w:t xml:space="preserve">One of the main reasons for differences between the passbook and cash book is the time of entry. </w:t>
      </w:r>
    </w:p>
    <w:p w:rsidR="005D0544" w:rsidRDefault="005D0544" w:rsidP="00A74FD5">
      <w:pPr>
        <w:spacing w:before="240" w:after="240" w:line="360" w:lineRule="auto"/>
        <w:jc w:val="both"/>
        <w:rPr>
          <w:b/>
          <w:bCs/>
        </w:rPr>
      </w:pPr>
    </w:p>
    <w:p w:rsidR="005D0544" w:rsidRPr="005D0544" w:rsidRDefault="005D0544" w:rsidP="005D0544">
      <w:pPr>
        <w:spacing w:before="240" w:after="240" w:line="360" w:lineRule="auto"/>
        <w:jc w:val="both"/>
        <w:rPr>
          <w:b/>
          <w:bCs/>
          <w:lang w:val="en-IN"/>
        </w:rPr>
      </w:pPr>
      <w:r w:rsidRPr="005D0544">
        <w:rPr>
          <w:b/>
          <w:bCs/>
          <w:lang w:val="en-IN"/>
        </w:rPr>
        <w:t xml:space="preserve">5. State the various classes of Shares in context of Joint Stock Companies. </w:t>
      </w:r>
      <w:r w:rsidRPr="005D0544">
        <w:rPr>
          <w:b/>
          <w:bCs/>
          <w:lang w:val="en-IN"/>
        </w:rPr>
        <w:tab/>
      </w:r>
      <w:r w:rsidRPr="005D0544">
        <w:rPr>
          <w:b/>
          <w:bCs/>
          <w:lang w:val="en-IN"/>
        </w:rPr>
        <w:tab/>
      </w:r>
    </w:p>
    <w:p w:rsidR="005D0544" w:rsidRPr="005D0544" w:rsidRDefault="005D0544" w:rsidP="005D0544">
      <w:pPr>
        <w:spacing w:before="240" w:after="240" w:line="360" w:lineRule="auto"/>
        <w:jc w:val="both"/>
        <w:rPr>
          <w:b/>
          <w:bCs/>
          <w:lang w:val="en-IN"/>
        </w:rPr>
      </w:pPr>
      <w:proofErr w:type="gramStart"/>
      <w:r w:rsidRPr="005D0544">
        <w:rPr>
          <w:b/>
          <w:bCs/>
          <w:lang w:val="en-IN"/>
        </w:rPr>
        <w:t>Ans 5.</w:t>
      </w:r>
      <w:proofErr w:type="gramEnd"/>
    </w:p>
    <w:p w:rsidR="00CD7E9B" w:rsidRDefault="005D0544" w:rsidP="00A74FD5">
      <w:pPr>
        <w:spacing w:before="240" w:after="240" w:line="360" w:lineRule="auto"/>
        <w:jc w:val="both"/>
      </w:pPr>
      <w:r>
        <w:t xml:space="preserve">In the context of joint stock companies shares are the representation of ownership within the business. They are a type of equity financing, in which investors buy shares in order to become part owners of the company. Shares are divided into different categories, each having distinct rights and features. The main classes of shares that are used in joint stock companies are: </w:t>
      </w:r>
    </w:p>
    <w:p w:rsidR="00CD7E9B" w:rsidRDefault="005D0544" w:rsidP="00A74FD5">
      <w:pPr>
        <w:spacing w:before="240" w:after="240" w:line="360" w:lineRule="auto"/>
        <w:jc w:val="both"/>
      </w:pPr>
      <w:r>
        <w:rPr>
          <w:b/>
          <w:bCs/>
        </w:rPr>
        <w:t xml:space="preserve">Ordinary Shares: </w:t>
      </w:r>
    </w:p>
    <w:p w:rsidR="005D0544" w:rsidRDefault="005D0544" w:rsidP="00FA1627">
      <w:pPr>
        <w:spacing w:before="240" w:after="240" w:line="360" w:lineRule="auto"/>
        <w:jc w:val="both"/>
      </w:pPr>
      <w:r>
        <w:t xml:space="preserve">Also referred to as common shares Ordinary shares are the most prevalent type of shares issued </w:t>
      </w:r>
    </w:p>
    <w:p w:rsidR="00FA1627" w:rsidRDefault="00FA1627" w:rsidP="00FA1627">
      <w:pPr>
        <w:spacing w:before="240" w:after="240" w:line="360" w:lineRule="auto"/>
        <w:jc w:val="both"/>
        <w:rPr>
          <w:b/>
          <w:bCs/>
        </w:rPr>
      </w:pPr>
    </w:p>
    <w:p w:rsidR="005D0544" w:rsidRPr="005D0544" w:rsidRDefault="005D0544" w:rsidP="005D0544">
      <w:pPr>
        <w:spacing w:before="240" w:after="240" w:line="360" w:lineRule="auto"/>
        <w:jc w:val="both"/>
        <w:rPr>
          <w:b/>
          <w:bCs/>
          <w:lang w:val="en-IN"/>
        </w:rPr>
      </w:pPr>
      <w:r w:rsidRPr="005D0544">
        <w:rPr>
          <w:b/>
          <w:bCs/>
          <w:lang w:val="en-IN"/>
        </w:rPr>
        <w:t>6. Describe the following:</w:t>
      </w:r>
    </w:p>
    <w:p w:rsidR="005D0544" w:rsidRPr="005D0544" w:rsidRDefault="005D0544" w:rsidP="005D0544">
      <w:pPr>
        <w:spacing w:before="240" w:after="240" w:line="360" w:lineRule="auto"/>
        <w:jc w:val="both"/>
        <w:rPr>
          <w:b/>
          <w:bCs/>
          <w:lang w:val="en-IN"/>
        </w:rPr>
      </w:pPr>
      <w:r w:rsidRPr="005D0544">
        <w:rPr>
          <w:b/>
          <w:bCs/>
          <w:lang w:val="en-IN"/>
        </w:rPr>
        <w:t>a. AS1</w:t>
      </w:r>
    </w:p>
    <w:p w:rsidR="005D0544" w:rsidRPr="005D0544" w:rsidRDefault="005D0544" w:rsidP="005D0544">
      <w:pPr>
        <w:spacing w:before="240" w:after="240" w:line="360" w:lineRule="auto"/>
        <w:jc w:val="both"/>
        <w:rPr>
          <w:b/>
          <w:bCs/>
          <w:lang w:val="en-IN"/>
        </w:rPr>
      </w:pPr>
      <w:r w:rsidRPr="005D0544">
        <w:rPr>
          <w:b/>
          <w:bCs/>
          <w:lang w:val="en-IN"/>
        </w:rPr>
        <w:t xml:space="preserve">b. AS2 </w:t>
      </w:r>
    </w:p>
    <w:p w:rsidR="005D0544" w:rsidRPr="005D0544" w:rsidRDefault="005D0544" w:rsidP="005D0544">
      <w:pPr>
        <w:spacing w:before="240" w:after="240" w:line="360" w:lineRule="auto"/>
        <w:jc w:val="both"/>
        <w:rPr>
          <w:b/>
          <w:bCs/>
          <w:lang w:val="en-IN"/>
        </w:rPr>
      </w:pPr>
      <w:r w:rsidRPr="005D0544">
        <w:rPr>
          <w:b/>
          <w:bCs/>
          <w:lang w:val="en-IN"/>
        </w:rPr>
        <w:t xml:space="preserve">c. AS6 </w:t>
      </w:r>
    </w:p>
    <w:p w:rsidR="005D0544" w:rsidRPr="005D0544" w:rsidRDefault="005D0544" w:rsidP="005D0544">
      <w:pPr>
        <w:spacing w:before="240" w:after="240" w:line="360" w:lineRule="auto"/>
        <w:jc w:val="both"/>
        <w:rPr>
          <w:b/>
          <w:bCs/>
          <w:lang w:val="en-IN"/>
        </w:rPr>
      </w:pPr>
      <w:proofErr w:type="gramStart"/>
      <w:r w:rsidRPr="005D0544">
        <w:rPr>
          <w:b/>
          <w:bCs/>
          <w:lang w:val="en-IN"/>
        </w:rPr>
        <w:t>Ans 6.</w:t>
      </w:r>
      <w:proofErr w:type="gramEnd"/>
    </w:p>
    <w:p w:rsidR="005D0544" w:rsidRPr="005D0544" w:rsidRDefault="005D0544" w:rsidP="005D0544">
      <w:pPr>
        <w:spacing w:before="240" w:after="240" w:line="360" w:lineRule="auto"/>
        <w:jc w:val="both"/>
        <w:rPr>
          <w:b/>
          <w:bCs/>
        </w:rPr>
      </w:pPr>
      <w:r w:rsidRPr="005D0544">
        <w:rPr>
          <w:b/>
          <w:bCs/>
        </w:rPr>
        <w:t>a. AS1: Disclosure of Accounting Policies</w:t>
      </w:r>
    </w:p>
    <w:p w:rsidR="00CD7E9B" w:rsidRDefault="005D0544" w:rsidP="00A74FD5">
      <w:pPr>
        <w:spacing w:before="240" w:after="240" w:line="360" w:lineRule="auto"/>
        <w:jc w:val="both"/>
      </w:pPr>
      <w:proofErr w:type="gramStart"/>
      <w:r>
        <w:t>Accounting Standard 1 (AS1) deals with the disclosure of important accounting rules and procedures used by a company when preparing and presenting its financial statements.</w:t>
      </w:r>
      <w:proofErr w:type="gramEnd"/>
      <w:r>
        <w:t xml:space="preserve"> This standard seeks to ensure that the financial statements are made on a consistent basis and provide relevant and reliable information to the users. </w:t>
      </w:r>
    </w:p>
    <w:p w:rsidR="00CD7E9B" w:rsidRDefault="005D0544" w:rsidP="00FA1627">
      <w:pPr>
        <w:spacing w:before="240" w:after="240" w:line="360" w:lineRule="auto"/>
        <w:jc w:val="both"/>
      </w:pPr>
      <w:r>
        <w:t xml:space="preserve">In accordance with AS1 ASC 1 companies are required to provide their accounting policies in </w:t>
      </w:r>
    </w:p>
    <w:p w:rsidR="00FA1627" w:rsidRDefault="00FA1627" w:rsidP="00FA1627">
      <w:pPr>
        <w:spacing w:before="240" w:after="240" w:line="360" w:lineRule="auto"/>
        <w:jc w:val="both"/>
      </w:pPr>
    </w:p>
    <w:sectPr w:rsidR="00FA1627" w:rsidSect="00CD7E9B">
      <w:pgSz w:w="12240" w:h="15840"/>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D7965424">
      <w:start w:val="1"/>
      <w:numFmt w:val="bullet"/>
      <w:lvlText w:val=""/>
      <w:lvlJc w:val="left"/>
      <w:pPr>
        <w:ind w:left="720" w:hanging="360"/>
      </w:pPr>
      <w:rPr>
        <w:rFonts w:ascii="Symbol" w:hAnsi="Symbol"/>
      </w:rPr>
    </w:lvl>
    <w:lvl w:ilvl="1" w:tplc="513A874C">
      <w:start w:val="1"/>
      <w:numFmt w:val="bullet"/>
      <w:lvlText w:val="o"/>
      <w:lvlJc w:val="left"/>
      <w:pPr>
        <w:tabs>
          <w:tab w:val="num" w:pos="1440"/>
        </w:tabs>
        <w:ind w:left="1440" w:hanging="360"/>
      </w:pPr>
      <w:rPr>
        <w:rFonts w:ascii="Courier New" w:hAnsi="Courier New"/>
      </w:rPr>
    </w:lvl>
    <w:lvl w:ilvl="2" w:tplc="DD3A80F6">
      <w:start w:val="1"/>
      <w:numFmt w:val="bullet"/>
      <w:lvlText w:val=""/>
      <w:lvlJc w:val="left"/>
      <w:pPr>
        <w:tabs>
          <w:tab w:val="num" w:pos="2160"/>
        </w:tabs>
        <w:ind w:left="2160" w:hanging="360"/>
      </w:pPr>
      <w:rPr>
        <w:rFonts w:ascii="Wingdings" w:hAnsi="Wingdings"/>
      </w:rPr>
    </w:lvl>
    <w:lvl w:ilvl="3" w:tplc="C8CE1E66">
      <w:start w:val="1"/>
      <w:numFmt w:val="bullet"/>
      <w:lvlText w:val=""/>
      <w:lvlJc w:val="left"/>
      <w:pPr>
        <w:tabs>
          <w:tab w:val="num" w:pos="2880"/>
        </w:tabs>
        <w:ind w:left="2880" w:hanging="360"/>
      </w:pPr>
      <w:rPr>
        <w:rFonts w:ascii="Symbol" w:hAnsi="Symbol"/>
      </w:rPr>
    </w:lvl>
    <w:lvl w:ilvl="4" w:tplc="8F60D86C">
      <w:start w:val="1"/>
      <w:numFmt w:val="bullet"/>
      <w:lvlText w:val="o"/>
      <w:lvlJc w:val="left"/>
      <w:pPr>
        <w:tabs>
          <w:tab w:val="num" w:pos="3600"/>
        </w:tabs>
        <w:ind w:left="3600" w:hanging="360"/>
      </w:pPr>
      <w:rPr>
        <w:rFonts w:ascii="Courier New" w:hAnsi="Courier New"/>
      </w:rPr>
    </w:lvl>
    <w:lvl w:ilvl="5" w:tplc="1FA8B03C">
      <w:start w:val="1"/>
      <w:numFmt w:val="bullet"/>
      <w:lvlText w:val=""/>
      <w:lvlJc w:val="left"/>
      <w:pPr>
        <w:tabs>
          <w:tab w:val="num" w:pos="4320"/>
        </w:tabs>
        <w:ind w:left="4320" w:hanging="360"/>
      </w:pPr>
      <w:rPr>
        <w:rFonts w:ascii="Wingdings" w:hAnsi="Wingdings"/>
      </w:rPr>
    </w:lvl>
    <w:lvl w:ilvl="6" w:tplc="90300190">
      <w:start w:val="1"/>
      <w:numFmt w:val="bullet"/>
      <w:lvlText w:val=""/>
      <w:lvlJc w:val="left"/>
      <w:pPr>
        <w:tabs>
          <w:tab w:val="num" w:pos="5040"/>
        </w:tabs>
        <w:ind w:left="5040" w:hanging="360"/>
      </w:pPr>
      <w:rPr>
        <w:rFonts w:ascii="Symbol" w:hAnsi="Symbol"/>
      </w:rPr>
    </w:lvl>
    <w:lvl w:ilvl="7" w:tplc="2B5E3588">
      <w:start w:val="1"/>
      <w:numFmt w:val="bullet"/>
      <w:lvlText w:val="o"/>
      <w:lvlJc w:val="left"/>
      <w:pPr>
        <w:tabs>
          <w:tab w:val="num" w:pos="5760"/>
        </w:tabs>
        <w:ind w:left="5760" w:hanging="360"/>
      </w:pPr>
      <w:rPr>
        <w:rFonts w:ascii="Courier New" w:hAnsi="Courier New"/>
      </w:rPr>
    </w:lvl>
    <w:lvl w:ilvl="8" w:tplc="FC0A95B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29B0BDEC">
      <w:start w:val="1"/>
      <w:numFmt w:val="bullet"/>
      <w:lvlText w:val=""/>
      <w:lvlJc w:val="left"/>
      <w:pPr>
        <w:ind w:left="720" w:hanging="360"/>
      </w:pPr>
      <w:rPr>
        <w:rFonts w:ascii="Symbol" w:hAnsi="Symbol"/>
      </w:rPr>
    </w:lvl>
    <w:lvl w:ilvl="1" w:tplc="B9825498">
      <w:start w:val="1"/>
      <w:numFmt w:val="bullet"/>
      <w:lvlText w:val="o"/>
      <w:lvlJc w:val="left"/>
      <w:pPr>
        <w:tabs>
          <w:tab w:val="num" w:pos="1440"/>
        </w:tabs>
        <w:ind w:left="1440" w:hanging="360"/>
      </w:pPr>
      <w:rPr>
        <w:rFonts w:ascii="Courier New" w:hAnsi="Courier New"/>
      </w:rPr>
    </w:lvl>
    <w:lvl w:ilvl="2" w:tplc="B6F2FE50">
      <w:start w:val="1"/>
      <w:numFmt w:val="bullet"/>
      <w:lvlText w:val=""/>
      <w:lvlJc w:val="left"/>
      <w:pPr>
        <w:tabs>
          <w:tab w:val="num" w:pos="2160"/>
        </w:tabs>
        <w:ind w:left="2160" w:hanging="360"/>
      </w:pPr>
      <w:rPr>
        <w:rFonts w:ascii="Wingdings" w:hAnsi="Wingdings"/>
      </w:rPr>
    </w:lvl>
    <w:lvl w:ilvl="3" w:tplc="05889A2E">
      <w:start w:val="1"/>
      <w:numFmt w:val="bullet"/>
      <w:lvlText w:val=""/>
      <w:lvlJc w:val="left"/>
      <w:pPr>
        <w:tabs>
          <w:tab w:val="num" w:pos="2880"/>
        </w:tabs>
        <w:ind w:left="2880" w:hanging="360"/>
      </w:pPr>
      <w:rPr>
        <w:rFonts w:ascii="Symbol" w:hAnsi="Symbol"/>
      </w:rPr>
    </w:lvl>
    <w:lvl w:ilvl="4" w:tplc="5C6E6672">
      <w:start w:val="1"/>
      <w:numFmt w:val="bullet"/>
      <w:lvlText w:val="o"/>
      <w:lvlJc w:val="left"/>
      <w:pPr>
        <w:tabs>
          <w:tab w:val="num" w:pos="3600"/>
        </w:tabs>
        <w:ind w:left="3600" w:hanging="360"/>
      </w:pPr>
      <w:rPr>
        <w:rFonts w:ascii="Courier New" w:hAnsi="Courier New"/>
      </w:rPr>
    </w:lvl>
    <w:lvl w:ilvl="5" w:tplc="AC744FBC">
      <w:start w:val="1"/>
      <w:numFmt w:val="bullet"/>
      <w:lvlText w:val=""/>
      <w:lvlJc w:val="left"/>
      <w:pPr>
        <w:tabs>
          <w:tab w:val="num" w:pos="4320"/>
        </w:tabs>
        <w:ind w:left="4320" w:hanging="360"/>
      </w:pPr>
      <w:rPr>
        <w:rFonts w:ascii="Wingdings" w:hAnsi="Wingdings"/>
      </w:rPr>
    </w:lvl>
    <w:lvl w:ilvl="6" w:tplc="440E61D8">
      <w:start w:val="1"/>
      <w:numFmt w:val="bullet"/>
      <w:lvlText w:val=""/>
      <w:lvlJc w:val="left"/>
      <w:pPr>
        <w:tabs>
          <w:tab w:val="num" w:pos="5040"/>
        </w:tabs>
        <w:ind w:left="5040" w:hanging="360"/>
      </w:pPr>
      <w:rPr>
        <w:rFonts w:ascii="Symbol" w:hAnsi="Symbol"/>
      </w:rPr>
    </w:lvl>
    <w:lvl w:ilvl="7" w:tplc="25267B4E">
      <w:start w:val="1"/>
      <w:numFmt w:val="bullet"/>
      <w:lvlText w:val="o"/>
      <w:lvlJc w:val="left"/>
      <w:pPr>
        <w:tabs>
          <w:tab w:val="num" w:pos="5760"/>
        </w:tabs>
        <w:ind w:left="5760" w:hanging="360"/>
      </w:pPr>
      <w:rPr>
        <w:rFonts w:ascii="Courier New" w:hAnsi="Courier New"/>
      </w:rPr>
    </w:lvl>
    <w:lvl w:ilvl="8" w:tplc="ECF89F7A">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noPunctuationKerning/>
  <w:characterSpacingControl w:val="doNotCompress"/>
  <w:compat/>
  <w:rsids>
    <w:rsidRoot w:val="00CD7E9B"/>
    <w:rsid w:val="00477639"/>
    <w:rsid w:val="005D0544"/>
    <w:rsid w:val="00A74FD5"/>
    <w:rsid w:val="00CD7E9B"/>
    <w:rsid w:val="00FA16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4FD5"/>
    <w:rPr>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2024-05-31T08:27:00Z</dcterms:created>
  <dcterms:modified xsi:type="dcterms:W3CDTF">2024-05-31T09:19:00Z</dcterms:modified>
</cp:coreProperties>
</file>