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D3D" w:rsidRPr="00AE2D3D" w:rsidRDefault="00AE2D3D" w:rsidP="00AE2D3D">
      <w:pPr>
        <w:spacing w:line="360" w:lineRule="auto"/>
        <w:jc w:val="center"/>
        <w:rPr>
          <w:rFonts w:cs="Times New Roman"/>
          <w:b/>
          <w:szCs w:val="24"/>
        </w:rPr>
      </w:pPr>
    </w:p>
    <w:p w:rsidR="00D52C15" w:rsidRPr="00AE2D3D" w:rsidRDefault="00AE2D3D" w:rsidP="00AE2D3D">
      <w:pPr>
        <w:spacing w:line="360" w:lineRule="auto"/>
        <w:jc w:val="center"/>
        <w:rPr>
          <w:rFonts w:cs="Times New Roman"/>
          <w:szCs w:val="24"/>
        </w:rPr>
      </w:pPr>
      <w:r w:rsidRPr="00AE2D3D">
        <w:rPr>
          <w:rFonts w:cs="Times New Roman"/>
          <w:b/>
          <w:szCs w:val="24"/>
        </w:rPr>
        <w:t>Research Methodology</w:t>
      </w:r>
    </w:p>
    <w:p w:rsidR="00D52C15" w:rsidRPr="00AE2D3D" w:rsidRDefault="00AE2D3D" w:rsidP="00AE2D3D">
      <w:pPr>
        <w:spacing w:line="360" w:lineRule="auto"/>
        <w:jc w:val="center"/>
        <w:rPr>
          <w:rFonts w:cs="Times New Roman"/>
          <w:b/>
          <w:szCs w:val="24"/>
        </w:rPr>
      </w:pPr>
      <w:r w:rsidRPr="00AE2D3D">
        <w:rPr>
          <w:rFonts w:cs="Times New Roman"/>
          <w:b/>
          <w:szCs w:val="24"/>
        </w:rPr>
        <w:t>Dec 2026 Examination</w:t>
      </w:r>
    </w:p>
    <w:p w:rsidR="00AE2D3D" w:rsidRPr="00AE2D3D" w:rsidRDefault="00AE2D3D" w:rsidP="00AE2D3D">
      <w:pPr>
        <w:spacing w:line="360" w:lineRule="auto"/>
        <w:jc w:val="both"/>
        <w:rPr>
          <w:rFonts w:cs="Times New Roman"/>
          <w:b/>
          <w:szCs w:val="24"/>
        </w:rPr>
      </w:pPr>
    </w:p>
    <w:p w:rsidR="00AE2D3D" w:rsidRPr="00AE2D3D" w:rsidRDefault="00AE2D3D" w:rsidP="00AE2D3D">
      <w:pPr>
        <w:spacing w:line="360" w:lineRule="auto"/>
        <w:jc w:val="both"/>
        <w:rPr>
          <w:rFonts w:cs="Times New Roman"/>
          <w:szCs w:val="24"/>
        </w:rPr>
      </w:pPr>
    </w:p>
    <w:p w:rsidR="00D52C15" w:rsidRPr="00AE2D3D" w:rsidRDefault="00AE2D3D" w:rsidP="00AE2D3D">
      <w:pPr>
        <w:spacing w:line="360" w:lineRule="auto"/>
        <w:jc w:val="both"/>
        <w:rPr>
          <w:rFonts w:cs="Times New Roman"/>
          <w:szCs w:val="24"/>
        </w:rPr>
      </w:pPr>
      <w:r w:rsidRPr="00AE2D3D">
        <w:rPr>
          <w:rFonts w:cs="Times New Roman"/>
          <w:b/>
          <w:szCs w:val="24"/>
        </w:rPr>
        <w:t xml:space="preserve">Q1. A mid-sized technology consulting firm recently completed a large-scale study on digital transformation trends in Indian SMEs. The research team compiled an extensive set of quantitative and qualitative data. As the project lead, Priya must now draft the final research report for an audience comprising industry stakeholders who may not be familiar with research terminology. She understands that a well-organized and logically structured report is key for credibility and impact, but is unsure how to sequence the report’s sections to ensure clarity and facilitate understanding.Applying the best practices discussed in research methodology, recommend an appropriate structure for Priya’s research report that caters to a non-academic audience. Explain your rationale for the sequence of sections, and show how your structure would effectively communicate complex findings in a clear, actionable manner. (10 Marks) </w:t>
      </w:r>
    </w:p>
    <w:p w:rsidR="00D52C15" w:rsidRPr="00AE2D3D" w:rsidRDefault="00AE2D3D" w:rsidP="00AE2D3D">
      <w:pPr>
        <w:pStyle w:val="Heading1"/>
        <w:spacing w:line="360" w:lineRule="auto"/>
        <w:jc w:val="both"/>
        <w:rPr>
          <w:rFonts w:ascii="Times New Roman" w:hAnsi="Times New Roman" w:cs="Times New Roman"/>
          <w:szCs w:val="24"/>
        </w:rPr>
      </w:pPr>
      <w:proofErr w:type="gramStart"/>
      <w:r w:rsidRPr="00AE2D3D">
        <w:rPr>
          <w:rFonts w:ascii="Times New Roman" w:hAnsi="Times New Roman" w:cs="Times New Roman"/>
          <w:szCs w:val="24"/>
        </w:rPr>
        <w:t>Ans 1.</w:t>
      </w:r>
      <w:proofErr w:type="gramEnd"/>
    </w:p>
    <w:p w:rsidR="00D52C15" w:rsidRPr="00AE2D3D" w:rsidRDefault="00AE2D3D" w:rsidP="00AE2D3D">
      <w:pPr>
        <w:pStyle w:val="Heading2"/>
        <w:spacing w:line="360" w:lineRule="auto"/>
        <w:jc w:val="both"/>
        <w:rPr>
          <w:rFonts w:ascii="Times New Roman" w:hAnsi="Times New Roman" w:cs="Times New Roman"/>
          <w:szCs w:val="24"/>
        </w:rPr>
      </w:pPr>
      <w:r w:rsidRPr="00AE2D3D">
        <w:rPr>
          <w:rFonts w:ascii="Times New Roman" w:hAnsi="Times New Roman" w:cs="Times New Roman"/>
          <w:szCs w:val="24"/>
        </w:rPr>
        <w:t>Introduction</w:t>
      </w:r>
    </w:p>
    <w:p w:rsidR="00D52C15" w:rsidRDefault="00AE2D3D" w:rsidP="00FD4EA3">
      <w:pPr>
        <w:spacing w:line="360" w:lineRule="auto"/>
        <w:jc w:val="both"/>
        <w:rPr>
          <w:rFonts w:cs="Times New Roman"/>
          <w:szCs w:val="24"/>
        </w:rPr>
      </w:pPr>
      <w:r w:rsidRPr="00AE2D3D">
        <w:rPr>
          <w:rFonts w:cs="Times New Roman"/>
          <w:szCs w:val="24"/>
        </w:rPr>
        <w:t xml:space="preserve">Priya should prepare a management report that moves from an accessible summary to supporting evidence and practical recommendations. Industry stakeholders need to understand the business implications of digital transformation without learning technical research language. The report must therefore explain the study’s purpose, present its findings clearly, and distinguish evidence from interpretation. A logical structure also strengthens credibility because readers can trace recommendations back to the research. Since the study includes quantitative and qualitative information, the report should combine measurable patterns with explanations from participants. Detailed technical material can remain available in appendices without interrupting the main </w:t>
      </w:r>
    </w:p>
    <w:p w:rsidR="00AE2D3D" w:rsidRDefault="00AE2D3D" w:rsidP="00AE2D3D">
      <w:pPr>
        <w:spacing w:line="360" w:lineRule="auto"/>
        <w:jc w:val="both"/>
        <w:rPr>
          <w:rFonts w:cs="Times New Roman"/>
          <w:szCs w:val="24"/>
        </w:rPr>
      </w:pPr>
    </w:p>
    <w:p w:rsidR="00FD4EA3" w:rsidRPr="00FD4EA3" w:rsidRDefault="00FD4EA3" w:rsidP="00FD4EA3">
      <w:pPr>
        <w:shd w:val="clear" w:color="auto" w:fill="FFFFFF"/>
        <w:spacing w:after="0" w:line="276" w:lineRule="auto"/>
        <w:jc w:val="center"/>
        <w:rPr>
          <w:rFonts w:ascii="Arial" w:eastAsia="Calibri" w:hAnsi="Arial" w:cs="Times New Roman"/>
          <w:color w:val="222222"/>
          <w:sz w:val="20"/>
          <w:szCs w:val="20"/>
          <w:lang w:val="en-IN"/>
        </w:rPr>
      </w:pPr>
      <w:proofErr w:type="gramStart"/>
      <w:r w:rsidRPr="00FD4EA3">
        <w:rPr>
          <w:rFonts w:ascii="Georgia" w:eastAsia="Calibri" w:hAnsi="Georgia" w:cs="Times New Roman"/>
          <w:sz w:val="33"/>
          <w:szCs w:val="33"/>
          <w:highlight w:val="cyan"/>
          <w:shd w:val="clear" w:color="auto" w:fill="FF0000"/>
          <w:lang w:val="en-IN"/>
        </w:rPr>
        <w:t>Its</w:t>
      </w:r>
      <w:proofErr w:type="gramEnd"/>
      <w:r w:rsidRPr="00FD4EA3">
        <w:rPr>
          <w:rFonts w:ascii="Georgia" w:eastAsia="Calibri" w:hAnsi="Georgia" w:cs="Times New Roman"/>
          <w:sz w:val="33"/>
          <w:szCs w:val="33"/>
          <w:highlight w:val="cyan"/>
          <w:shd w:val="clear" w:color="auto" w:fill="FF0000"/>
          <w:lang w:val="en-IN"/>
        </w:rPr>
        <w:t xml:space="preserve"> Half solved only</w:t>
      </w:r>
    </w:p>
    <w:p w:rsidR="00FD4EA3" w:rsidRPr="00FD4EA3" w:rsidRDefault="00FD4EA3" w:rsidP="00FD4EA3">
      <w:pPr>
        <w:shd w:val="clear" w:color="auto" w:fill="FFFFFF"/>
        <w:spacing w:before="240" w:after="240" w:line="276" w:lineRule="auto"/>
        <w:jc w:val="center"/>
        <w:rPr>
          <w:rFonts w:ascii="Georgia" w:eastAsia="Calibri" w:hAnsi="Georgia" w:cs="Times New Roman"/>
          <w:color w:val="auto"/>
          <w:sz w:val="40"/>
          <w:szCs w:val="33"/>
          <w:shd w:val="clear" w:color="auto" w:fill="FFFF00"/>
          <w:lang w:val="en-IN"/>
        </w:rPr>
      </w:pPr>
      <w:r w:rsidRPr="00FD4EA3">
        <w:rPr>
          <w:rFonts w:ascii="Georgia" w:eastAsia="Calibri" w:hAnsi="Georgia" w:cs="Times New Roman"/>
          <w:color w:val="auto"/>
          <w:sz w:val="40"/>
          <w:szCs w:val="33"/>
          <w:shd w:val="clear" w:color="auto" w:fill="FFFF00"/>
          <w:lang w:val="en-IN"/>
        </w:rPr>
        <w:lastRenderedPageBreak/>
        <w:t xml:space="preserve">Buy </w:t>
      </w:r>
      <w:proofErr w:type="gramStart"/>
      <w:r w:rsidRPr="00FD4EA3">
        <w:rPr>
          <w:rFonts w:ascii="Georgia" w:eastAsia="Calibri" w:hAnsi="Georgia" w:cs="Times New Roman"/>
          <w:color w:val="auto"/>
          <w:sz w:val="40"/>
          <w:szCs w:val="33"/>
          <w:shd w:val="clear" w:color="auto" w:fill="FFFF00"/>
          <w:lang w:val="en-IN"/>
        </w:rPr>
        <w:t>Complete</w:t>
      </w:r>
      <w:proofErr w:type="gramEnd"/>
      <w:r w:rsidRPr="00FD4EA3">
        <w:rPr>
          <w:rFonts w:ascii="Georgia" w:eastAsia="Calibri" w:hAnsi="Georgia" w:cs="Times New Roman"/>
          <w:color w:val="auto"/>
          <w:sz w:val="40"/>
          <w:szCs w:val="33"/>
          <w:shd w:val="clear" w:color="auto" w:fill="FFFF00"/>
          <w:lang w:val="en-IN"/>
        </w:rPr>
        <w:t xml:space="preserve"> assignment from us</w:t>
      </w:r>
    </w:p>
    <w:p w:rsidR="00FD4EA3" w:rsidRPr="00FD4EA3" w:rsidRDefault="00FD4EA3" w:rsidP="00FD4EA3">
      <w:pPr>
        <w:shd w:val="clear" w:color="auto" w:fill="FFFFFF"/>
        <w:spacing w:before="240" w:after="240" w:line="276" w:lineRule="auto"/>
        <w:jc w:val="center"/>
        <w:rPr>
          <w:rFonts w:ascii="Georgia" w:eastAsia="Calibri" w:hAnsi="Georgia" w:cs="Times New Roman"/>
          <w:b/>
          <w:color w:val="222222"/>
          <w:sz w:val="33"/>
          <w:szCs w:val="33"/>
          <w:shd w:val="clear" w:color="auto" w:fill="FFFF00"/>
          <w:lang w:val="en-IN"/>
        </w:rPr>
      </w:pPr>
      <w:r w:rsidRPr="00FD4EA3">
        <w:rPr>
          <w:rFonts w:ascii="Georgia" w:eastAsia="Calibri" w:hAnsi="Georgia" w:cs="Times New Roman"/>
          <w:b/>
          <w:color w:val="222222"/>
          <w:sz w:val="33"/>
          <w:szCs w:val="33"/>
          <w:shd w:val="clear" w:color="auto" w:fill="FFFF00"/>
          <w:lang w:val="en-IN"/>
        </w:rPr>
        <w:t>Price – 190</w:t>
      </w:r>
      <w:proofErr w:type="gramStart"/>
      <w:r w:rsidRPr="00FD4EA3">
        <w:rPr>
          <w:rFonts w:ascii="Georgia" w:eastAsia="Calibri" w:hAnsi="Georgia" w:cs="Times New Roman"/>
          <w:b/>
          <w:color w:val="222222"/>
          <w:sz w:val="33"/>
          <w:szCs w:val="33"/>
          <w:shd w:val="clear" w:color="auto" w:fill="FFFF00"/>
          <w:lang w:val="en-IN"/>
        </w:rPr>
        <w:t>/  assignment</w:t>
      </w:r>
      <w:proofErr w:type="gramEnd"/>
    </w:p>
    <w:p w:rsidR="00FD4EA3" w:rsidRPr="00FD4EA3" w:rsidRDefault="00FD4EA3" w:rsidP="00FD4EA3">
      <w:pPr>
        <w:spacing w:before="240" w:after="240" w:line="276" w:lineRule="auto"/>
        <w:jc w:val="center"/>
        <w:rPr>
          <w:rFonts w:ascii="Georgia" w:eastAsia="Calibri" w:hAnsi="Georgia" w:cs="Times New Roman"/>
          <w:b/>
          <w:bCs/>
          <w:color w:val="FFFFFF"/>
          <w:sz w:val="36"/>
          <w:szCs w:val="36"/>
          <w:shd w:val="clear" w:color="auto" w:fill="FFFF00"/>
          <w:lang w:val="en-IN"/>
        </w:rPr>
      </w:pPr>
      <w:r w:rsidRPr="00FD4EA3">
        <w:rPr>
          <w:rFonts w:ascii="Georgia" w:eastAsia="Calibri" w:hAnsi="Georgia" w:cs="Times New Roman"/>
          <w:b/>
          <w:color w:val="auto"/>
          <w:sz w:val="40"/>
          <w:szCs w:val="40"/>
          <w:highlight w:val="yellow"/>
          <w:lang w:val="en-IN"/>
        </w:rPr>
        <w:t>NMIMS Online University</w:t>
      </w:r>
      <w:r w:rsidRPr="00FD4EA3">
        <w:rPr>
          <w:rFonts w:ascii="Georgia" w:eastAsia="Calibri" w:hAnsi="Georgia" w:cs="Times New Roman"/>
          <w:b/>
          <w:color w:val="222222"/>
          <w:sz w:val="33"/>
          <w:szCs w:val="33"/>
          <w:highlight w:val="yellow"/>
          <w:shd w:val="clear" w:color="auto" w:fill="FFFF00"/>
          <w:lang w:val="en-IN"/>
        </w:rPr>
        <w:t xml:space="preserve"> </w:t>
      </w:r>
      <w:r w:rsidRPr="00FD4EA3">
        <w:rPr>
          <w:rFonts w:ascii="Georgia" w:eastAsia="Calibri" w:hAnsi="Georgia" w:cs="Times New Roman"/>
          <w:b/>
          <w:color w:val="auto"/>
          <w:sz w:val="36"/>
          <w:szCs w:val="36"/>
          <w:lang w:val="en-IN"/>
        </w:rPr>
        <w:t xml:space="preserve">Complete </w:t>
      </w:r>
      <w:proofErr w:type="gramStart"/>
      <w:r w:rsidRPr="00FD4EA3">
        <w:rPr>
          <w:rFonts w:ascii="Georgia" w:eastAsia="Calibri" w:hAnsi="Georgia" w:cs="Times New Roman"/>
          <w:b/>
          <w:color w:val="auto"/>
          <w:sz w:val="36"/>
          <w:szCs w:val="36"/>
          <w:lang w:val="en-IN"/>
        </w:rPr>
        <w:t>SolvedAssignments</w:t>
      </w:r>
      <w:r w:rsidRPr="00FD4EA3">
        <w:rPr>
          <w:rFonts w:ascii="Georgia" w:eastAsia="Calibri" w:hAnsi="Georgia" w:cs="Times New Roman"/>
          <w:b/>
          <w:color w:val="FF0000"/>
          <w:sz w:val="36"/>
          <w:szCs w:val="36"/>
          <w:lang w:val="en-IN"/>
        </w:rPr>
        <w:t xml:space="preserve">  </w:t>
      </w:r>
      <w:r w:rsidRPr="00FD4EA3">
        <w:rPr>
          <w:rFonts w:ascii="Georgia" w:eastAsia="Calibri" w:hAnsi="Georgia" w:cs="Times New Roman"/>
          <w:b/>
          <w:bCs/>
          <w:color w:val="FFFFFF"/>
          <w:sz w:val="36"/>
          <w:szCs w:val="36"/>
          <w:highlight w:val="red"/>
          <w:shd w:val="clear" w:color="auto" w:fill="FFFF00"/>
          <w:lang w:val="en-IN"/>
        </w:rPr>
        <w:t>session</w:t>
      </w:r>
      <w:proofErr w:type="gramEnd"/>
      <w:r w:rsidRPr="00FD4EA3">
        <w:rPr>
          <w:rFonts w:ascii="Georgia" w:eastAsia="Calibri" w:hAnsi="Georgia" w:cs="Times New Roman"/>
          <w:b/>
          <w:bCs/>
          <w:color w:val="FFFFFF"/>
          <w:sz w:val="36"/>
          <w:szCs w:val="36"/>
          <w:highlight w:val="red"/>
          <w:shd w:val="clear" w:color="auto" w:fill="FFFF00"/>
          <w:lang w:val="en-IN"/>
        </w:rPr>
        <w:t xml:space="preserve"> DEC  2026</w:t>
      </w:r>
    </w:p>
    <w:p w:rsidR="00FD4EA3" w:rsidRPr="00FD4EA3" w:rsidRDefault="00FD4EA3" w:rsidP="00FD4EA3">
      <w:pPr>
        <w:spacing w:before="240" w:after="240" w:line="276" w:lineRule="auto"/>
        <w:jc w:val="center"/>
        <w:rPr>
          <w:rFonts w:ascii="Georgia" w:eastAsia="Calibri" w:hAnsi="Georgia" w:cs="Times New Roman"/>
          <w:b/>
          <w:color w:val="auto"/>
          <w:sz w:val="36"/>
          <w:szCs w:val="36"/>
          <w:lang w:val="en-IN"/>
        </w:rPr>
      </w:pPr>
      <w:r w:rsidRPr="00FD4EA3">
        <w:rPr>
          <w:rFonts w:ascii="Georgia" w:eastAsia="Calibri" w:hAnsi="Georgia" w:cs="Times New Roman"/>
          <w:b/>
          <w:color w:val="auto"/>
          <w:sz w:val="36"/>
          <w:szCs w:val="36"/>
          <w:highlight w:val="cyan"/>
          <w:lang w:val="en-IN"/>
        </w:rPr>
        <w:t>Last date 28 Oct 2026</w:t>
      </w:r>
    </w:p>
    <w:p w:rsidR="00FD4EA3" w:rsidRPr="00FD4EA3" w:rsidRDefault="00FD4EA3" w:rsidP="00FD4EA3">
      <w:pPr>
        <w:spacing w:before="240" w:after="240" w:line="276" w:lineRule="auto"/>
        <w:jc w:val="center"/>
        <w:rPr>
          <w:rFonts w:ascii="Georgia" w:eastAsia="Calibri" w:hAnsi="Georgia" w:cs="Times New Roman"/>
          <w:color w:val="auto"/>
          <w:sz w:val="32"/>
          <w:szCs w:val="32"/>
          <w:lang w:val="en-IN"/>
        </w:rPr>
      </w:pPr>
      <w:proofErr w:type="gramStart"/>
      <w:r w:rsidRPr="00FD4EA3">
        <w:rPr>
          <w:rFonts w:ascii="Georgia" w:eastAsia="Calibri" w:hAnsi="Georgia" w:cs="Times New Roman"/>
          <w:color w:val="auto"/>
          <w:sz w:val="32"/>
          <w:szCs w:val="32"/>
          <w:lang w:val="en-IN"/>
        </w:rPr>
        <w:t>buy</w:t>
      </w:r>
      <w:proofErr w:type="gramEnd"/>
      <w:r w:rsidRPr="00FD4EA3">
        <w:rPr>
          <w:rFonts w:ascii="Georgia" w:eastAsia="Calibri" w:hAnsi="Georgia" w:cs="Times New Roman"/>
          <w:color w:val="auto"/>
          <w:sz w:val="32"/>
          <w:szCs w:val="32"/>
          <w:lang w:val="en-IN"/>
        </w:rPr>
        <w:t xml:space="preserve"> cheap assignment help online from us easily</w:t>
      </w:r>
    </w:p>
    <w:p w:rsidR="00FD4EA3" w:rsidRPr="00FD4EA3" w:rsidRDefault="00FD4EA3" w:rsidP="00FD4EA3">
      <w:pPr>
        <w:spacing w:before="240" w:after="240" w:line="276" w:lineRule="auto"/>
        <w:jc w:val="center"/>
        <w:rPr>
          <w:rFonts w:ascii="Georgia" w:eastAsia="Calibri" w:hAnsi="Georgia" w:cs="Times New Roman"/>
          <w:color w:val="auto"/>
          <w:sz w:val="32"/>
          <w:szCs w:val="32"/>
          <w:lang w:val="en-GB"/>
        </w:rPr>
      </w:pPr>
      <w:proofErr w:type="gramStart"/>
      <w:r w:rsidRPr="00FD4EA3">
        <w:rPr>
          <w:rFonts w:ascii="Georgia" w:eastAsia="Calibri" w:hAnsi="Georgia" w:cs="Times New Roman"/>
          <w:color w:val="auto"/>
          <w:sz w:val="32"/>
          <w:szCs w:val="32"/>
          <w:lang w:val="en-IN"/>
        </w:rPr>
        <w:t>we</w:t>
      </w:r>
      <w:proofErr w:type="gramEnd"/>
      <w:r w:rsidRPr="00FD4EA3">
        <w:rPr>
          <w:rFonts w:ascii="Georgia" w:eastAsia="Calibri" w:hAnsi="Georgia" w:cs="Times New Roman"/>
          <w:color w:val="auto"/>
          <w:sz w:val="32"/>
          <w:szCs w:val="32"/>
          <w:lang w:val="en-IN"/>
        </w:rPr>
        <w:t xml:space="preserve"> are here to help you with the best and cheap help </w:t>
      </w:r>
    </w:p>
    <w:p w:rsidR="00FD4EA3" w:rsidRPr="00FD4EA3" w:rsidRDefault="00FD4EA3" w:rsidP="00FD4EA3">
      <w:pPr>
        <w:spacing w:before="240" w:after="240" w:line="276" w:lineRule="auto"/>
        <w:jc w:val="center"/>
        <w:rPr>
          <w:rFonts w:ascii="Georgia" w:eastAsia="Calibri" w:hAnsi="Georgia" w:cs="Times New Roman"/>
          <w:b/>
          <w:color w:val="auto"/>
          <w:sz w:val="44"/>
          <w:szCs w:val="44"/>
          <w:lang w:val="en-IN"/>
        </w:rPr>
      </w:pPr>
      <w:r w:rsidRPr="00FD4EA3">
        <w:rPr>
          <w:rFonts w:ascii="Georgia" w:eastAsia="Calibri" w:hAnsi="Georgia" w:cs="Times New Roman"/>
          <w:b/>
          <w:color w:val="auto"/>
          <w:sz w:val="36"/>
          <w:szCs w:val="36"/>
          <w:lang w:val="en-IN"/>
        </w:rPr>
        <w:t>Contact No –</w:t>
      </w:r>
      <w:r w:rsidRPr="00FD4EA3">
        <w:rPr>
          <w:rFonts w:ascii="Georgia" w:eastAsia="Calibri" w:hAnsi="Georgia" w:cs="Times New Roman"/>
          <w:b/>
          <w:color w:val="auto"/>
          <w:sz w:val="44"/>
          <w:szCs w:val="44"/>
          <w:lang w:val="en-IN"/>
        </w:rPr>
        <w:t xml:space="preserve"> </w:t>
      </w:r>
      <w:r w:rsidRPr="00FD4EA3">
        <w:rPr>
          <w:rFonts w:ascii="Georgia" w:eastAsia="Calibri" w:hAnsi="Georgia" w:cs="Times New Roman"/>
          <w:b/>
          <w:color w:val="auto"/>
          <w:sz w:val="40"/>
          <w:szCs w:val="40"/>
          <w:highlight w:val="yellow"/>
          <w:lang w:val="en-IN"/>
        </w:rPr>
        <w:t>8791514139</w:t>
      </w:r>
      <w:r w:rsidRPr="00FD4EA3">
        <w:rPr>
          <w:rFonts w:ascii="Georgia" w:eastAsia="Calibri" w:hAnsi="Georgia" w:cs="Times New Roman"/>
          <w:b/>
          <w:color w:val="auto"/>
          <w:sz w:val="40"/>
          <w:szCs w:val="40"/>
          <w:lang w:val="en-IN"/>
        </w:rPr>
        <w:t xml:space="preserve"> (WhatsApp)</w:t>
      </w:r>
    </w:p>
    <w:p w:rsidR="00FD4EA3" w:rsidRPr="00FD4EA3" w:rsidRDefault="00FD4EA3" w:rsidP="00FD4EA3">
      <w:pPr>
        <w:spacing w:before="240" w:after="240" w:line="276" w:lineRule="auto"/>
        <w:jc w:val="center"/>
        <w:rPr>
          <w:rFonts w:ascii="Georgia" w:eastAsia="Calibri" w:hAnsi="Georgia" w:cs="Times New Roman"/>
          <w:b/>
          <w:color w:val="auto"/>
          <w:sz w:val="32"/>
          <w:szCs w:val="32"/>
          <w:lang w:val="en-IN"/>
        </w:rPr>
      </w:pPr>
      <w:r w:rsidRPr="00FD4EA3">
        <w:rPr>
          <w:rFonts w:ascii="Georgia" w:eastAsia="Calibri" w:hAnsi="Georgia" w:cs="Times New Roman"/>
          <w:b/>
          <w:color w:val="auto"/>
          <w:sz w:val="32"/>
          <w:szCs w:val="32"/>
          <w:lang w:val="en-IN"/>
        </w:rPr>
        <w:t>OR</w:t>
      </w:r>
    </w:p>
    <w:p w:rsidR="00FD4EA3" w:rsidRPr="00FD4EA3" w:rsidRDefault="00FD4EA3" w:rsidP="00FD4EA3">
      <w:pPr>
        <w:spacing w:before="240" w:after="240" w:line="276" w:lineRule="auto"/>
        <w:jc w:val="center"/>
        <w:rPr>
          <w:rFonts w:ascii="Georgia" w:eastAsia="Calibri" w:hAnsi="Georgia" w:cs="Times New Roman"/>
          <w:b/>
          <w:color w:val="auto"/>
          <w:sz w:val="32"/>
          <w:szCs w:val="32"/>
          <w:lang w:val="en-IN"/>
        </w:rPr>
      </w:pPr>
      <w:r w:rsidRPr="00FD4EA3">
        <w:rPr>
          <w:rFonts w:ascii="Georgia" w:eastAsia="Calibri" w:hAnsi="Georgia" w:cs="Times New Roman"/>
          <w:b/>
          <w:color w:val="auto"/>
          <w:sz w:val="32"/>
          <w:szCs w:val="32"/>
          <w:lang w:val="en-IN"/>
        </w:rPr>
        <w:t>Mail us</w:t>
      </w:r>
      <w:proofErr w:type="gramStart"/>
      <w:r w:rsidRPr="00FD4EA3">
        <w:rPr>
          <w:rFonts w:ascii="Georgia" w:eastAsia="Calibri" w:hAnsi="Georgia" w:cs="Times New Roman"/>
          <w:b/>
          <w:color w:val="auto"/>
          <w:sz w:val="32"/>
          <w:szCs w:val="32"/>
          <w:lang w:val="en-IN"/>
        </w:rPr>
        <w:t xml:space="preserve">-  </w:t>
      </w:r>
      <w:proofErr w:type="gramEnd"/>
      <w:r w:rsidRPr="00FD4EA3">
        <w:rPr>
          <w:rFonts w:ascii="Calibri" w:eastAsia="Calibri" w:hAnsi="Calibri" w:cs="Times New Roman"/>
          <w:color w:val="auto"/>
          <w:sz w:val="22"/>
          <w:lang w:val="en-IN"/>
        </w:rPr>
        <w:fldChar w:fldCharType="begin"/>
      </w:r>
      <w:r w:rsidRPr="00FD4EA3">
        <w:rPr>
          <w:rFonts w:ascii="Calibri" w:eastAsia="Calibri" w:hAnsi="Calibri" w:cs="Times New Roman"/>
          <w:color w:val="auto"/>
          <w:sz w:val="22"/>
          <w:lang w:val="en-IN"/>
        </w:rPr>
        <w:instrText>HYPERLINK "mailto:bestassignment247@gmail.com"</w:instrText>
      </w:r>
      <w:r w:rsidRPr="00FD4EA3">
        <w:rPr>
          <w:rFonts w:ascii="Calibri" w:eastAsia="Calibri" w:hAnsi="Calibri" w:cs="Times New Roman"/>
          <w:color w:val="auto"/>
          <w:sz w:val="22"/>
          <w:lang w:val="en-IN"/>
        </w:rPr>
        <w:fldChar w:fldCharType="separate"/>
      </w:r>
      <w:r w:rsidRPr="00FD4EA3">
        <w:rPr>
          <w:rFonts w:ascii="Georgia" w:eastAsia="Calibri" w:hAnsi="Georgia" w:cs="Times New Roman"/>
          <w:b/>
          <w:color w:val="0000FF"/>
          <w:sz w:val="32"/>
          <w:u w:val="single"/>
          <w:lang w:val="en-IN"/>
        </w:rPr>
        <w:t>bestassignment247@gmail.com</w:t>
      </w:r>
      <w:r w:rsidRPr="00FD4EA3">
        <w:rPr>
          <w:rFonts w:ascii="Calibri" w:eastAsia="Calibri" w:hAnsi="Calibri" w:cs="Times New Roman"/>
          <w:color w:val="auto"/>
          <w:sz w:val="22"/>
          <w:lang w:val="en-IN"/>
        </w:rPr>
        <w:fldChar w:fldCharType="end"/>
      </w:r>
    </w:p>
    <w:p w:rsidR="00FD4EA3" w:rsidRPr="00FD4EA3" w:rsidRDefault="00FD4EA3" w:rsidP="00FD4EA3">
      <w:pPr>
        <w:spacing w:after="200" w:line="360" w:lineRule="auto"/>
        <w:jc w:val="center"/>
        <w:rPr>
          <w:rFonts w:eastAsia="Calibri" w:cs="Times New Roman"/>
          <w:color w:val="auto"/>
          <w:sz w:val="22"/>
          <w:lang w:val="en-IN"/>
        </w:rPr>
      </w:pPr>
      <w:r w:rsidRPr="00FD4EA3">
        <w:rPr>
          <w:rFonts w:ascii="Georgia" w:eastAsia="Calibri" w:hAnsi="Georgia" w:cs="Times New Roman"/>
          <w:b/>
          <w:color w:val="auto"/>
          <w:sz w:val="32"/>
          <w:szCs w:val="32"/>
          <w:lang w:val="en-IN"/>
        </w:rPr>
        <w:t xml:space="preserve">Our website - </w:t>
      </w:r>
      <w:hyperlink r:id="rId6" w:history="1">
        <w:r w:rsidRPr="00FD4EA3">
          <w:rPr>
            <w:rFonts w:ascii="Georgia" w:eastAsia="Calibri" w:hAnsi="Georgia" w:cs="Times New Roman"/>
            <w:b/>
            <w:color w:val="0000FF"/>
            <w:sz w:val="32"/>
            <w:u w:val="single"/>
            <w:lang w:val="en-IN"/>
          </w:rPr>
          <w:t>www.assignmentsupport.in</w:t>
        </w:r>
      </w:hyperlink>
    </w:p>
    <w:p w:rsidR="00AE2D3D" w:rsidRDefault="00AE2D3D" w:rsidP="00AE2D3D">
      <w:pPr>
        <w:spacing w:line="360" w:lineRule="auto"/>
        <w:jc w:val="both"/>
        <w:rPr>
          <w:rFonts w:cs="Times New Roman"/>
          <w:szCs w:val="24"/>
        </w:rPr>
      </w:pPr>
    </w:p>
    <w:p w:rsidR="00D52C15" w:rsidRPr="00AE2D3D" w:rsidRDefault="00AE2D3D" w:rsidP="00AE2D3D">
      <w:pPr>
        <w:spacing w:line="360" w:lineRule="auto"/>
        <w:jc w:val="both"/>
        <w:rPr>
          <w:rFonts w:cs="Times New Roman"/>
          <w:szCs w:val="24"/>
        </w:rPr>
      </w:pPr>
      <w:proofErr w:type="gramStart"/>
      <w:r>
        <w:rPr>
          <w:rFonts w:cs="Times New Roman"/>
          <w:b/>
          <w:szCs w:val="24"/>
        </w:rPr>
        <w:t>Q2(</w:t>
      </w:r>
      <w:proofErr w:type="gramEnd"/>
      <w:r>
        <w:rPr>
          <w:rFonts w:cs="Times New Roman"/>
          <w:b/>
          <w:szCs w:val="24"/>
        </w:rPr>
        <w:t xml:space="preserve">A). </w:t>
      </w:r>
      <w:r w:rsidRPr="00AE2D3D">
        <w:rPr>
          <w:rFonts w:cs="Times New Roman"/>
          <w:b/>
          <w:szCs w:val="24"/>
        </w:rPr>
        <w:t xml:space="preserve">A consumer research firm is deciding between face-to-face and telephone interviews for a nationwide study on brand perception. Face-to-face interviews allow observation of non-verbal cues but are costlier and slower, while telephone interviews are more affordable and convenient for reaching remote respondents but may inhibit rapport and introduce communication barriers. Senior researchers are split on which method aligns best with the project's objectives and quality standards.Evaluate the trade-offs between face-to-face and telephone interviews in the context of the firm's study. Which mode should the firm prioritize to balance data richness, logistical feasibility, and representativeness? Support your recommendation by weighing practical and methodological considerations. (5 Marks) </w:t>
      </w:r>
    </w:p>
    <w:p w:rsidR="00D52C15" w:rsidRPr="00AE2D3D" w:rsidRDefault="00AE2D3D" w:rsidP="00AE2D3D">
      <w:pPr>
        <w:pStyle w:val="Heading1"/>
        <w:spacing w:line="360" w:lineRule="auto"/>
        <w:jc w:val="both"/>
        <w:rPr>
          <w:rFonts w:ascii="Times New Roman" w:hAnsi="Times New Roman" w:cs="Times New Roman"/>
          <w:szCs w:val="24"/>
        </w:rPr>
      </w:pPr>
      <w:proofErr w:type="gramStart"/>
      <w:r w:rsidRPr="00AE2D3D">
        <w:rPr>
          <w:rFonts w:ascii="Times New Roman" w:hAnsi="Times New Roman" w:cs="Times New Roman"/>
          <w:szCs w:val="24"/>
        </w:rPr>
        <w:lastRenderedPageBreak/>
        <w:t>Ans 2(A).</w:t>
      </w:r>
      <w:proofErr w:type="gramEnd"/>
    </w:p>
    <w:p w:rsidR="00D52C15" w:rsidRPr="00AE2D3D" w:rsidRDefault="00AE2D3D" w:rsidP="00AE2D3D">
      <w:pPr>
        <w:pStyle w:val="Heading2"/>
        <w:spacing w:line="360" w:lineRule="auto"/>
        <w:jc w:val="both"/>
        <w:rPr>
          <w:rFonts w:ascii="Times New Roman" w:hAnsi="Times New Roman" w:cs="Times New Roman"/>
          <w:szCs w:val="24"/>
        </w:rPr>
      </w:pPr>
      <w:r w:rsidRPr="00AE2D3D">
        <w:rPr>
          <w:rFonts w:ascii="Times New Roman" w:hAnsi="Times New Roman" w:cs="Times New Roman"/>
          <w:szCs w:val="24"/>
        </w:rPr>
        <w:t>Introduction</w:t>
      </w:r>
    </w:p>
    <w:p w:rsidR="00D52C15" w:rsidRDefault="00AE2D3D" w:rsidP="00FD4EA3">
      <w:pPr>
        <w:spacing w:line="360" w:lineRule="auto"/>
        <w:jc w:val="both"/>
        <w:rPr>
          <w:rFonts w:cs="Times New Roman"/>
          <w:szCs w:val="24"/>
        </w:rPr>
      </w:pPr>
      <w:r w:rsidRPr="00AE2D3D">
        <w:rPr>
          <w:rFonts w:cs="Times New Roman"/>
          <w:szCs w:val="24"/>
        </w:rPr>
        <w:t xml:space="preserve">The firm should prioritise telephone interviews for the main nationwide study, supported by targeted face-to-face interviews where deeper exploration is necessary. Brand perception research requires consistent measurement across a diverse population, but it also benefits from understanding the reasons behind consumer opinions. The choice should therefore depend on coverage, questionnaire complexity, respondent accessibility, and available resources. Neither </w:t>
      </w:r>
    </w:p>
    <w:p w:rsidR="00AE2D3D" w:rsidRDefault="00AE2D3D" w:rsidP="00AE2D3D">
      <w:pPr>
        <w:spacing w:line="360" w:lineRule="auto"/>
        <w:jc w:val="both"/>
        <w:rPr>
          <w:rFonts w:cs="Times New Roman"/>
          <w:szCs w:val="24"/>
        </w:rPr>
      </w:pPr>
    </w:p>
    <w:p w:rsidR="00AE2D3D" w:rsidRDefault="00AE2D3D" w:rsidP="00AE2D3D">
      <w:pPr>
        <w:spacing w:line="360" w:lineRule="auto"/>
        <w:jc w:val="both"/>
        <w:rPr>
          <w:rFonts w:cs="Times New Roman"/>
          <w:szCs w:val="24"/>
        </w:rPr>
      </w:pPr>
    </w:p>
    <w:p w:rsidR="00D52C15" w:rsidRPr="00AE2D3D" w:rsidRDefault="00AE2D3D" w:rsidP="00AE2D3D">
      <w:pPr>
        <w:spacing w:line="360" w:lineRule="auto"/>
        <w:jc w:val="both"/>
        <w:rPr>
          <w:rFonts w:cs="Times New Roman"/>
          <w:szCs w:val="24"/>
        </w:rPr>
      </w:pPr>
      <w:r>
        <w:rPr>
          <w:rFonts w:cs="Times New Roman"/>
          <w:b/>
          <w:szCs w:val="24"/>
        </w:rPr>
        <w:t xml:space="preserve">Q2 (B)  </w:t>
      </w:r>
      <w:r w:rsidRPr="00AE2D3D">
        <w:rPr>
          <w:rFonts w:cs="Times New Roman"/>
          <w:b/>
          <w:szCs w:val="24"/>
        </w:rPr>
        <w:t>A startup is deciding whether to use only online surveys, only mail questionnaires, or adopt a multimethod approach (combining online surveys with in-person interviews) for a comprehensive market research project. Each method is associated with constraints such as budget limits, respondent accessibility, and the need for both quantitative breadth and qualitative depth. The leadership team is concerned about trade-offs in response rates, data richness, reliability, and integration complexity.Analyze and evaluate the implications of selecting a single-method versus a multimethod data collection strategy for the startup’s research. Justify your recommendation by weighing the respective advantages, disadvantages, and the organization’s priorities regarding data quality, representativeness, and resource allocation. (5 Marks)</w:t>
      </w:r>
    </w:p>
    <w:p w:rsidR="00D52C15" w:rsidRPr="00AE2D3D" w:rsidRDefault="00AE2D3D" w:rsidP="00AE2D3D">
      <w:pPr>
        <w:pStyle w:val="Heading1"/>
        <w:spacing w:line="360" w:lineRule="auto"/>
        <w:jc w:val="both"/>
        <w:rPr>
          <w:rFonts w:ascii="Times New Roman" w:hAnsi="Times New Roman" w:cs="Times New Roman"/>
          <w:szCs w:val="24"/>
        </w:rPr>
      </w:pPr>
      <w:proofErr w:type="gramStart"/>
      <w:r w:rsidRPr="00AE2D3D">
        <w:rPr>
          <w:rFonts w:ascii="Times New Roman" w:hAnsi="Times New Roman" w:cs="Times New Roman"/>
          <w:szCs w:val="24"/>
        </w:rPr>
        <w:t>Ans 2(B).</w:t>
      </w:r>
      <w:proofErr w:type="gramEnd"/>
    </w:p>
    <w:p w:rsidR="00D52C15" w:rsidRPr="00AE2D3D" w:rsidRDefault="00AE2D3D" w:rsidP="00AE2D3D">
      <w:pPr>
        <w:pStyle w:val="Heading2"/>
        <w:spacing w:line="360" w:lineRule="auto"/>
        <w:jc w:val="both"/>
        <w:rPr>
          <w:rFonts w:ascii="Times New Roman" w:hAnsi="Times New Roman" w:cs="Times New Roman"/>
          <w:szCs w:val="24"/>
        </w:rPr>
      </w:pPr>
      <w:r w:rsidRPr="00AE2D3D">
        <w:rPr>
          <w:rFonts w:ascii="Times New Roman" w:hAnsi="Times New Roman" w:cs="Times New Roman"/>
          <w:szCs w:val="24"/>
        </w:rPr>
        <w:t>Introduction</w:t>
      </w:r>
    </w:p>
    <w:p w:rsidR="00D52C15" w:rsidRPr="00AE2D3D" w:rsidRDefault="00AE2D3D" w:rsidP="00AE2D3D">
      <w:pPr>
        <w:spacing w:line="360" w:lineRule="auto"/>
        <w:jc w:val="both"/>
        <w:rPr>
          <w:rFonts w:cs="Times New Roman"/>
          <w:szCs w:val="24"/>
        </w:rPr>
      </w:pPr>
      <w:r w:rsidRPr="00AE2D3D">
        <w:rPr>
          <w:rFonts w:cs="Times New Roman"/>
          <w:szCs w:val="24"/>
        </w:rPr>
        <w:t>The startup should adopt a focused multimethod strategy that combines an online survey with selected in-person interviews. A comprehensive market study needs broad evidence about customer preferences and detailed explanations of purchasing behaviour.  The decision should reflect the target market rather than an assumption that collecting more data always improves research.</w:t>
      </w:r>
    </w:p>
    <w:p w:rsidR="00D52C15" w:rsidRPr="00AE2D3D" w:rsidRDefault="00AE2D3D" w:rsidP="00AE2D3D">
      <w:pPr>
        <w:pStyle w:val="Heading2"/>
        <w:spacing w:line="360" w:lineRule="auto"/>
        <w:jc w:val="both"/>
        <w:rPr>
          <w:rFonts w:ascii="Times New Roman" w:hAnsi="Times New Roman" w:cs="Times New Roman"/>
          <w:szCs w:val="24"/>
        </w:rPr>
      </w:pPr>
      <w:r w:rsidRPr="00AE2D3D">
        <w:rPr>
          <w:rFonts w:ascii="Times New Roman" w:hAnsi="Times New Roman" w:cs="Times New Roman"/>
          <w:szCs w:val="24"/>
        </w:rPr>
        <w:t>Concept and Application</w:t>
      </w:r>
    </w:p>
    <w:p w:rsidR="00D52C15" w:rsidRPr="00AE2D3D" w:rsidRDefault="00AE2D3D" w:rsidP="00AE2D3D">
      <w:pPr>
        <w:pStyle w:val="Heading3"/>
        <w:spacing w:line="360" w:lineRule="auto"/>
        <w:jc w:val="both"/>
        <w:rPr>
          <w:rFonts w:ascii="Times New Roman" w:hAnsi="Times New Roman" w:cs="Times New Roman"/>
          <w:szCs w:val="24"/>
        </w:rPr>
      </w:pPr>
      <w:r w:rsidRPr="00AE2D3D">
        <w:rPr>
          <w:rFonts w:ascii="Times New Roman" w:hAnsi="Times New Roman" w:cs="Times New Roman"/>
          <w:szCs w:val="24"/>
        </w:rPr>
        <w:t>Online Surveys as a Single Method</w:t>
      </w:r>
    </w:p>
    <w:p w:rsidR="00D52C15" w:rsidRPr="00AE2D3D" w:rsidRDefault="00AE2D3D" w:rsidP="00FD4EA3">
      <w:pPr>
        <w:spacing w:line="360" w:lineRule="auto"/>
        <w:jc w:val="both"/>
        <w:rPr>
          <w:rFonts w:cs="Times New Roman"/>
          <w:szCs w:val="24"/>
        </w:rPr>
      </w:pPr>
      <w:r w:rsidRPr="00AE2D3D">
        <w:rPr>
          <w:rFonts w:cs="Times New Roman"/>
          <w:szCs w:val="24"/>
        </w:rPr>
        <w:t xml:space="preserve">Online surveys offer rapid distribution, automatic data capture, and relatively low administration </w:t>
      </w:r>
    </w:p>
    <w:sectPr w:rsidR="00D52C15" w:rsidRPr="00AE2D3D" w:rsidSect="00034616">
      <w:pgSz w:w="12240" w:h="15840"/>
      <w:pgMar w:top="1080" w:right="1440" w:bottom="108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useFELayout/>
  </w:compat>
  <w:rsids>
    <w:rsidRoot w:val="00B47730"/>
    <w:rsid w:val="00034616"/>
    <w:rsid w:val="0006063C"/>
    <w:rsid w:val="0015074B"/>
    <w:rsid w:val="0029639D"/>
    <w:rsid w:val="00326F90"/>
    <w:rsid w:val="00AA1D8D"/>
    <w:rsid w:val="00AE2D3D"/>
    <w:rsid w:val="00B47730"/>
    <w:rsid w:val="00C40EEB"/>
    <w:rsid w:val="00CB0664"/>
    <w:rsid w:val="00D52C15"/>
    <w:rsid w:val="00FC693F"/>
    <w:rsid w:val="00FD4E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ssignmentsupport.in"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B7DEB-8EE7-43BB-8E67-5289F98E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734</Words>
  <Characters>4185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4</cp:revision>
  <dcterms:created xsi:type="dcterms:W3CDTF">2013-12-23T23:15:00Z</dcterms:created>
  <dcterms:modified xsi:type="dcterms:W3CDTF">2026-10-01T13:51:00Z</dcterms:modified>
  <cp:category/>
</cp:coreProperties>
</file>