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0315" w:rsidRPr="001B7119" w:rsidRDefault="001B7119">
      <w:pPr>
        <w:spacing w:after="60" w:line="360" w:lineRule="auto"/>
        <w:jc w:val="center"/>
      </w:pPr>
      <w:r w:rsidRPr="001B7119">
        <w:rPr>
          <w:b/>
          <w:bCs/>
          <w:sz w:val="24"/>
          <w:szCs w:val="24"/>
        </w:rPr>
        <w:t>EDA and Data Visualization</w:t>
      </w:r>
    </w:p>
    <w:p w:rsidR="005C0315" w:rsidRPr="001B7119" w:rsidRDefault="001B7119">
      <w:pPr>
        <w:spacing w:after="300" w:line="360" w:lineRule="auto"/>
        <w:jc w:val="center"/>
      </w:pPr>
      <w:r w:rsidRPr="001B7119">
        <w:rPr>
          <w:b/>
          <w:bCs/>
          <w:sz w:val="24"/>
          <w:szCs w:val="24"/>
        </w:rPr>
        <w:t>Dec 2026 Examination</w:t>
      </w:r>
    </w:p>
    <w:p w:rsidR="001B7119" w:rsidRDefault="001B7119">
      <w:pPr>
        <w:spacing w:after="200" w:line="360" w:lineRule="auto"/>
        <w:jc w:val="both"/>
        <w:rPr>
          <w:b/>
          <w:bCs/>
          <w:iCs/>
          <w:sz w:val="24"/>
          <w:szCs w:val="24"/>
        </w:rPr>
      </w:pPr>
    </w:p>
    <w:p w:rsidR="001B7119" w:rsidRDefault="001B7119">
      <w:pPr>
        <w:spacing w:after="200" w:line="360" w:lineRule="auto"/>
        <w:jc w:val="both"/>
        <w:rPr>
          <w:b/>
          <w:bCs/>
          <w:iCs/>
          <w:sz w:val="24"/>
          <w:szCs w:val="24"/>
        </w:rPr>
      </w:pPr>
    </w:p>
    <w:p w:rsidR="005C0315" w:rsidRPr="001B7119" w:rsidRDefault="001B7119">
      <w:pPr>
        <w:spacing w:after="200" w:line="360" w:lineRule="auto"/>
        <w:jc w:val="both"/>
      </w:pPr>
      <w:r w:rsidRPr="001B7119">
        <w:rPr>
          <w:b/>
          <w:bCs/>
          <w:iCs/>
          <w:sz w:val="24"/>
          <w:szCs w:val="24"/>
        </w:rPr>
        <w:t xml:space="preserve">Q1 </w:t>
      </w:r>
      <w:proofErr w:type="gramStart"/>
      <w:r w:rsidRPr="001B7119">
        <w:rPr>
          <w:b/>
          <w:bCs/>
          <w:iCs/>
          <w:sz w:val="24"/>
          <w:szCs w:val="24"/>
        </w:rPr>
        <w:t>A</w:t>
      </w:r>
      <w:proofErr w:type="gramEnd"/>
      <w:r w:rsidRPr="001B7119">
        <w:rPr>
          <w:b/>
          <w:bCs/>
          <w:iCs/>
          <w:sz w:val="24"/>
          <w:szCs w:val="24"/>
        </w:rPr>
        <w:t xml:space="preserve"> retail company has customer data containing categorical variables such as city, payment method, and product category, and numerical variables such as purchase amount and customer age. It also has an ordinal variable, customer satisfaction level (Low, Medium, </w:t>
      </w:r>
      <w:proofErr w:type="gramStart"/>
      <w:r w:rsidRPr="001B7119">
        <w:rPr>
          <w:b/>
          <w:bCs/>
          <w:iCs/>
          <w:sz w:val="24"/>
          <w:szCs w:val="24"/>
        </w:rPr>
        <w:t>High</w:t>
      </w:r>
      <w:proofErr w:type="gramEnd"/>
      <w:r w:rsidRPr="001B7119">
        <w:rPr>
          <w:b/>
          <w:bCs/>
          <w:iCs/>
          <w:sz w:val="24"/>
          <w:szCs w:val="24"/>
        </w:rPr>
        <w:t>). The company wants to use this data for machine learning to predict high-value customers. Question: a) Using your knowledge of Label Encoding and One-Hot Encoding: b) Recommend the appropriate encoding method for city, payment method, product category, and customer satisfaction level. Justify why you selected each encoding method. Explain the possible c) advantages and disadvantages (trade-offs) of your choices for machine learning models. (10 Marks)</w:t>
      </w:r>
    </w:p>
    <w:p w:rsidR="005C0315" w:rsidRPr="001B7119" w:rsidRDefault="001B7119">
      <w:pPr>
        <w:spacing w:before="240" w:after="120" w:line="360" w:lineRule="auto"/>
      </w:pPr>
      <w:proofErr w:type="gramStart"/>
      <w:r w:rsidRPr="001B7119">
        <w:rPr>
          <w:b/>
          <w:bCs/>
          <w:sz w:val="24"/>
          <w:szCs w:val="24"/>
        </w:rPr>
        <w:t>Ans 1.</w:t>
      </w:r>
      <w:proofErr w:type="gramEnd"/>
    </w:p>
    <w:p w:rsidR="005C0315" w:rsidRPr="001B7119" w:rsidRDefault="001B7119">
      <w:pPr>
        <w:spacing w:before="160" w:after="80" w:line="360" w:lineRule="auto"/>
      </w:pPr>
      <w:r w:rsidRPr="001B7119">
        <w:rPr>
          <w:b/>
          <w:bCs/>
          <w:sz w:val="24"/>
          <w:szCs w:val="24"/>
        </w:rPr>
        <w:t>Introduction</w:t>
      </w:r>
    </w:p>
    <w:p w:rsidR="005C0315" w:rsidRDefault="001B7119" w:rsidP="006101E0">
      <w:pPr>
        <w:spacing w:after="160" w:line="360" w:lineRule="auto"/>
        <w:jc w:val="both"/>
        <w:rPr>
          <w:sz w:val="24"/>
          <w:szCs w:val="24"/>
        </w:rPr>
      </w:pPr>
      <w:r w:rsidRPr="001B7119">
        <w:rPr>
          <w:sz w:val="24"/>
          <w:szCs w:val="24"/>
        </w:rPr>
        <w:t xml:space="preserve">Machine learning models need numbers, not raw text labels, so every categorical and ordinal variable in this customer dataset must first be converted into a numeric form. The choice of encoding method is not a minor technical step. A poor choice can mislead the model into reading false relationships between categories or can make the dataset needlessly wide and sparse. City, payment method, and product category are nominal variables with no natural order, while customer satisfaction level is ordinal, with a genuine low to high ranking. Choosing between Label Encoding and One-Hot Encoding for each variable, with a clear justification, is the starting point </w:t>
      </w:r>
    </w:p>
    <w:p w:rsidR="006101E0" w:rsidRPr="006101E0" w:rsidRDefault="006101E0" w:rsidP="006101E0">
      <w:pPr>
        <w:shd w:val="clear" w:color="auto" w:fill="FFFFFF"/>
        <w:spacing w:line="276" w:lineRule="auto"/>
        <w:jc w:val="center"/>
        <w:rPr>
          <w:rFonts w:ascii="Arial" w:eastAsia="Calibri" w:hAnsi="Arial"/>
          <w:color w:val="222222"/>
          <w:lang w:val="en-IN"/>
        </w:rPr>
      </w:pPr>
      <w:proofErr w:type="gramStart"/>
      <w:r w:rsidRPr="006101E0">
        <w:rPr>
          <w:rFonts w:ascii="Georgia" w:eastAsia="Calibri" w:hAnsi="Georgia"/>
          <w:color w:val="000000"/>
          <w:sz w:val="33"/>
          <w:szCs w:val="33"/>
          <w:highlight w:val="cyan"/>
          <w:shd w:val="clear" w:color="auto" w:fill="FF0000"/>
          <w:lang w:val="en-IN"/>
        </w:rPr>
        <w:t>Its</w:t>
      </w:r>
      <w:proofErr w:type="gramEnd"/>
      <w:r w:rsidRPr="006101E0">
        <w:rPr>
          <w:rFonts w:ascii="Georgia" w:eastAsia="Calibri" w:hAnsi="Georgia"/>
          <w:color w:val="000000"/>
          <w:sz w:val="33"/>
          <w:szCs w:val="33"/>
          <w:highlight w:val="cyan"/>
          <w:shd w:val="clear" w:color="auto" w:fill="FF0000"/>
          <w:lang w:val="en-IN"/>
        </w:rPr>
        <w:t xml:space="preserve"> Half solved only</w:t>
      </w:r>
    </w:p>
    <w:p w:rsidR="006101E0" w:rsidRPr="006101E0" w:rsidRDefault="006101E0" w:rsidP="006101E0">
      <w:pPr>
        <w:shd w:val="clear" w:color="auto" w:fill="FFFFFF"/>
        <w:spacing w:before="240" w:after="240" w:line="276" w:lineRule="auto"/>
        <w:jc w:val="center"/>
        <w:rPr>
          <w:rFonts w:ascii="Georgia" w:eastAsia="Calibri" w:hAnsi="Georgia"/>
          <w:sz w:val="40"/>
          <w:szCs w:val="33"/>
          <w:shd w:val="clear" w:color="auto" w:fill="FFFF00"/>
          <w:lang w:val="en-IN"/>
        </w:rPr>
      </w:pPr>
      <w:r w:rsidRPr="006101E0">
        <w:rPr>
          <w:rFonts w:ascii="Georgia" w:eastAsia="Calibri" w:hAnsi="Georgia"/>
          <w:sz w:val="40"/>
          <w:szCs w:val="33"/>
          <w:shd w:val="clear" w:color="auto" w:fill="FFFF00"/>
          <w:lang w:val="en-IN"/>
        </w:rPr>
        <w:t xml:space="preserve">Buy </w:t>
      </w:r>
      <w:proofErr w:type="gramStart"/>
      <w:r w:rsidRPr="006101E0">
        <w:rPr>
          <w:rFonts w:ascii="Georgia" w:eastAsia="Calibri" w:hAnsi="Georgia"/>
          <w:sz w:val="40"/>
          <w:szCs w:val="33"/>
          <w:shd w:val="clear" w:color="auto" w:fill="FFFF00"/>
          <w:lang w:val="en-IN"/>
        </w:rPr>
        <w:t>Complete</w:t>
      </w:r>
      <w:proofErr w:type="gramEnd"/>
      <w:r w:rsidRPr="006101E0">
        <w:rPr>
          <w:rFonts w:ascii="Georgia" w:eastAsia="Calibri" w:hAnsi="Georgia"/>
          <w:sz w:val="40"/>
          <w:szCs w:val="33"/>
          <w:shd w:val="clear" w:color="auto" w:fill="FFFF00"/>
          <w:lang w:val="en-IN"/>
        </w:rPr>
        <w:t xml:space="preserve"> assignment from us</w:t>
      </w:r>
    </w:p>
    <w:p w:rsidR="006101E0" w:rsidRPr="006101E0" w:rsidRDefault="006101E0" w:rsidP="006101E0">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6101E0">
        <w:rPr>
          <w:rFonts w:ascii="Georgia" w:eastAsia="Calibri" w:hAnsi="Georgia"/>
          <w:b/>
          <w:color w:val="222222"/>
          <w:sz w:val="33"/>
          <w:szCs w:val="33"/>
          <w:shd w:val="clear" w:color="auto" w:fill="FFFF00"/>
          <w:lang w:val="en-IN"/>
        </w:rPr>
        <w:t>Price – 190</w:t>
      </w:r>
      <w:proofErr w:type="gramStart"/>
      <w:r w:rsidRPr="006101E0">
        <w:rPr>
          <w:rFonts w:ascii="Georgia" w:eastAsia="Calibri" w:hAnsi="Georgia"/>
          <w:b/>
          <w:color w:val="222222"/>
          <w:sz w:val="33"/>
          <w:szCs w:val="33"/>
          <w:shd w:val="clear" w:color="auto" w:fill="FFFF00"/>
          <w:lang w:val="en-IN"/>
        </w:rPr>
        <w:t>/  assignment</w:t>
      </w:r>
      <w:proofErr w:type="gramEnd"/>
    </w:p>
    <w:p w:rsidR="006101E0" w:rsidRPr="006101E0" w:rsidRDefault="006101E0" w:rsidP="006101E0">
      <w:pPr>
        <w:spacing w:before="240" w:after="240" w:line="276" w:lineRule="auto"/>
        <w:jc w:val="center"/>
        <w:rPr>
          <w:rFonts w:ascii="Georgia" w:eastAsia="Calibri" w:hAnsi="Georgia"/>
          <w:b/>
          <w:bCs/>
          <w:color w:val="FFFFFF"/>
          <w:sz w:val="36"/>
          <w:szCs w:val="36"/>
          <w:shd w:val="clear" w:color="auto" w:fill="FFFF00"/>
          <w:lang w:val="en-IN"/>
        </w:rPr>
      </w:pPr>
      <w:r w:rsidRPr="006101E0">
        <w:rPr>
          <w:rFonts w:ascii="Georgia" w:eastAsia="Calibri" w:hAnsi="Georgia"/>
          <w:b/>
          <w:sz w:val="40"/>
          <w:szCs w:val="40"/>
          <w:highlight w:val="yellow"/>
          <w:lang w:val="en-IN"/>
        </w:rPr>
        <w:lastRenderedPageBreak/>
        <w:t>NMIMS Online University</w:t>
      </w:r>
      <w:r w:rsidRPr="006101E0">
        <w:rPr>
          <w:rFonts w:ascii="Georgia" w:eastAsia="Calibri" w:hAnsi="Georgia"/>
          <w:b/>
          <w:color w:val="222222"/>
          <w:sz w:val="33"/>
          <w:szCs w:val="33"/>
          <w:highlight w:val="yellow"/>
          <w:shd w:val="clear" w:color="auto" w:fill="FFFF00"/>
          <w:lang w:val="en-IN"/>
        </w:rPr>
        <w:t xml:space="preserve"> </w:t>
      </w:r>
      <w:r w:rsidRPr="006101E0">
        <w:rPr>
          <w:rFonts w:ascii="Georgia" w:eastAsia="Calibri" w:hAnsi="Georgia"/>
          <w:b/>
          <w:sz w:val="36"/>
          <w:szCs w:val="36"/>
          <w:lang w:val="en-IN"/>
        </w:rPr>
        <w:t xml:space="preserve">Complete </w:t>
      </w:r>
      <w:proofErr w:type="gramStart"/>
      <w:r w:rsidRPr="006101E0">
        <w:rPr>
          <w:rFonts w:ascii="Georgia" w:eastAsia="Calibri" w:hAnsi="Georgia"/>
          <w:b/>
          <w:sz w:val="36"/>
          <w:szCs w:val="36"/>
          <w:lang w:val="en-IN"/>
        </w:rPr>
        <w:t>SolvedAssignments</w:t>
      </w:r>
      <w:r w:rsidRPr="006101E0">
        <w:rPr>
          <w:rFonts w:ascii="Georgia" w:eastAsia="Calibri" w:hAnsi="Georgia"/>
          <w:b/>
          <w:color w:val="FF0000"/>
          <w:sz w:val="36"/>
          <w:szCs w:val="36"/>
          <w:lang w:val="en-IN"/>
        </w:rPr>
        <w:t xml:space="preserve">  </w:t>
      </w:r>
      <w:r w:rsidRPr="006101E0">
        <w:rPr>
          <w:rFonts w:ascii="Georgia" w:eastAsia="Calibri" w:hAnsi="Georgia"/>
          <w:b/>
          <w:bCs/>
          <w:color w:val="FFFFFF"/>
          <w:sz w:val="36"/>
          <w:szCs w:val="36"/>
          <w:highlight w:val="red"/>
          <w:shd w:val="clear" w:color="auto" w:fill="FFFF00"/>
          <w:lang w:val="en-IN"/>
        </w:rPr>
        <w:t>session</w:t>
      </w:r>
      <w:proofErr w:type="gramEnd"/>
      <w:r w:rsidRPr="006101E0">
        <w:rPr>
          <w:rFonts w:ascii="Georgia" w:eastAsia="Calibri" w:hAnsi="Georgia"/>
          <w:b/>
          <w:bCs/>
          <w:color w:val="FFFFFF"/>
          <w:sz w:val="36"/>
          <w:szCs w:val="36"/>
          <w:highlight w:val="red"/>
          <w:shd w:val="clear" w:color="auto" w:fill="FFFF00"/>
          <w:lang w:val="en-IN"/>
        </w:rPr>
        <w:t xml:space="preserve"> DEC  2026</w:t>
      </w:r>
    </w:p>
    <w:p w:rsidR="006101E0" w:rsidRPr="006101E0" w:rsidRDefault="006101E0" w:rsidP="006101E0">
      <w:pPr>
        <w:spacing w:before="240" w:after="240" w:line="276" w:lineRule="auto"/>
        <w:jc w:val="center"/>
        <w:rPr>
          <w:rFonts w:ascii="Georgia" w:eastAsia="Calibri" w:hAnsi="Georgia"/>
          <w:b/>
          <w:sz w:val="36"/>
          <w:szCs w:val="36"/>
          <w:lang w:val="en-IN"/>
        </w:rPr>
      </w:pPr>
      <w:r w:rsidRPr="006101E0">
        <w:rPr>
          <w:rFonts w:ascii="Georgia" w:eastAsia="Calibri" w:hAnsi="Georgia"/>
          <w:b/>
          <w:sz w:val="36"/>
          <w:szCs w:val="36"/>
          <w:highlight w:val="cyan"/>
          <w:lang w:val="en-IN"/>
        </w:rPr>
        <w:t>Last date 28 Oct 2026</w:t>
      </w:r>
    </w:p>
    <w:p w:rsidR="006101E0" w:rsidRPr="006101E0" w:rsidRDefault="006101E0" w:rsidP="006101E0">
      <w:pPr>
        <w:spacing w:before="240" w:after="240" w:line="276" w:lineRule="auto"/>
        <w:jc w:val="center"/>
        <w:rPr>
          <w:rFonts w:ascii="Georgia" w:eastAsia="Calibri" w:hAnsi="Georgia"/>
          <w:sz w:val="32"/>
          <w:szCs w:val="32"/>
          <w:lang w:val="en-IN"/>
        </w:rPr>
      </w:pPr>
      <w:proofErr w:type="gramStart"/>
      <w:r w:rsidRPr="006101E0">
        <w:rPr>
          <w:rFonts w:ascii="Georgia" w:eastAsia="Calibri" w:hAnsi="Georgia"/>
          <w:sz w:val="32"/>
          <w:szCs w:val="32"/>
          <w:lang w:val="en-IN"/>
        </w:rPr>
        <w:t>buy</w:t>
      </w:r>
      <w:proofErr w:type="gramEnd"/>
      <w:r w:rsidRPr="006101E0">
        <w:rPr>
          <w:rFonts w:ascii="Georgia" w:eastAsia="Calibri" w:hAnsi="Georgia"/>
          <w:sz w:val="32"/>
          <w:szCs w:val="32"/>
          <w:lang w:val="en-IN"/>
        </w:rPr>
        <w:t xml:space="preserve"> cheap assignment help online from us easily</w:t>
      </w:r>
    </w:p>
    <w:p w:rsidR="006101E0" w:rsidRPr="006101E0" w:rsidRDefault="006101E0" w:rsidP="006101E0">
      <w:pPr>
        <w:spacing w:before="240" w:after="240" w:line="276" w:lineRule="auto"/>
        <w:jc w:val="center"/>
        <w:rPr>
          <w:rFonts w:ascii="Georgia" w:eastAsia="Calibri" w:hAnsi="Georgia"/>
          <w:sz w:val="32"/>
          <w:szCs w:val="32"/>
          <w:lang w:val="en-GB"/>
        </w:rPr>
      </w:pPr>
      <w:proofErr w:type="gramStart"/>
      <w:r w:rsidRPr="006101E0">
        <w:rPr>
          <w:rFonts w:ascii="Georgia" w:eastAsia="Calibri" w:hAnsi="Georgia"/>
          <w:sz w:val="32"/>
          <w:szCs w:val="32"/>
          <w:lang w:val="en-IN"/>
        </w:rPr>
        <w:t>we</w:t>
      </w:r>
      <w:proofErr w:type="gramEnd"/>
      <w:r w:rsidRPr="006101E0">
        <w:rPr>
          <w:rFonts w:ascii="Georgia" w:eastAsia="Calibri" w:hAnsi="Georgia"/>
          <w:sz w:val="32"/>
          <w:szCs w:val="32"/>
          <w:lang w:val="en-IN"/>
        </w:rPr>
        <w:t xml:space="preserve"> are here to help you with the best and cheap help </w:t>
      </w:r>
    </w:p>
    <w:p w:rsidR="006101E0" w:rsidRPr="006101E0" w:rsidRDefault="006101E0" w:rsidP="006101E0">
      <w:pPr>
        <w:spacing w:before="240" w:after="240" w:line="276" w:lineRule="auto"/>
        <w:jc w:val="center"/>
        <w:rPr>
          <w:rFonts w:ascii="Georgia" w:eastAsia="Calibri" w:hAnsi="Georgia"/>
          <w:b/>
          <w:sz w:val="44"/>
          <w:szCs w:val="44"/>
          <w:lang w:val="en-IN"/>
        </w:rPr>
      </w:pPr>
      <w:r w:rsidRPr="006101E0">
        <w:rPr>
          <w:rFonts w:ascii="Georgia" w:eastAsia="Calibri" w:hAnsi="Georgia"/>
          <w:b/>
          <w:sz w:val="36"/>
          <w:szCs w:val="36"/>
          <w:lang w:val="en-IN"/>
        </w:rPr>
        <w:t>Contact No –</w:t>
      </w:r>
      <w:r w:rsidRPr="006101E0">
        <w:rPr>
          <w:rFonts w:ascii="Georgia" w:eastAsia="Calibri" w:hAnsi="Georgia"/>
          <w:b/>
          <w:sz w:val="44"/>
          <w:szCs w:val="44"/>
          <w:lang w:val="en-IN"/>
        </w:rPr>
        <w:t xml:space="preserve"> </w:t>
      </w:r>
      <w:r w:rsidRPr="006101E0">
        <w:rPr>
          <w:rFonts w:ascii="Georgia" w:eastAsia="Calibri" w:hAnsi="Georgia"/>
          <w:b/>
          <w:sz w:val="40"/>
          <w:szCs w:val="40"/>
          <w:highlight w:val="yellow"/>
          <w:lang w:val="en-IN"/>
        </w:rPr>
        <w:t>8791514139</w:t>
      </w:r>
      <w:r w:rsidRPr="006101E0">
        <w:rPr>
          <w:rFonts w:ascii="Georgia" w:eastAsia="Calibri" w:hAnsi="Georgia"/>
          <w:b/>
          <w:sz w:val="40"/>
          <w:szCs w:val="40"/>
          <w:lang w:val="en-IN"/>
        </w:rPr>
        <w:t xml:space="preserve"> (WhatsApp)</w:t>
      </w:r>
    </w:p>
    <w:p w:rsidR="006101E0" w:rsidRPr="006101E0" w:rsidRDefault="006101E0" w:rsidP="006101E0">
      <w:pPr>
        <w:spacing w:before="240" w:after="240" w:line="276" w:lineRule="auto"/>
        <w:jc w:val="center"/>
        <w:rPr>
          <w:rFonts w:ascii="Georgia" w:eastAsia="Calibri" w:hAnsi="Georgia"/>
          <w:b/>
          <w:sz w:val="32"/>
          <w:szCs w:val="32"/>
          <w:lang w:val="en-IN"/>
        </w:rPr>
      </w:pPr>
      <w:r w:rsidRPr="006101E0">
        <w:rPr>
          <w:rFonts w:ascii="Georgia" w:eastAsia="Calibri" w:hAnsi="Georgia"/>
          <w:b/>
          <w:sz w:val="32"/>
          <w:szCs w:val="32"/>
          <w:lang w:val="en-IN"/>
        </w:rPr>
        <w:t>OR</w:t>
      </w:r>
    </w:p>
    <w:p w:rsidR="006101E0" w:rsidRPr="006101E0" w:rsidRDefault="006101E0" w:rsidP="006101E0">
      <w:pPr>
        <w:spacing w:before="240" w:after="240" w:line="276" w:lineRule="auto"/>
        <w:jc w:val="center"/>
        <w:rPr>
          <w:rFonts w:ascii="Georgia" w:eastAsia="Calibri" w:hAnsi="Georgia"/>
          <w:b/>
          <w:sz w:val="32"/>
          <w:szCs w:val="32"/>
          <w:lang w:val="en-IN"/>
        </w:rPr>
      </w:pPr>
      <w:r w:rsidRPr="006101E0">
        <w:rPr>
          <w:rFonts w:ascii="Georgia" w:eastAsia="Calibri" w:hAnsi="Georgia"/>
          <w:b/>
          <w:sz w:val="32"/>
          <w:szCs w:val="32"/>
          <w:lang w:val="en-IN"/>
        </w:rPr>
        <w:t>Mail us</w:t>
      </w:r>
      <w:proofErr w:type="gramStart"/>
      <w:r w:rsidRPr="006101E0">
        <w:rPr>
          <w:rFonts w:ascii="Georgia" w:eastAsia="Calibri" w:hAnsi="Georgia"/>
          <w:b/>
          <w:sz w:val="32"/>
          <w:szCs w:val="32"/>
          <w:lang w:val="en-IN"/>
        </w:rPr>
        <w:t xml:space="preserve">-  </w:t>
      </w:r>
      <w:proofErr w:type="gramEnd"/>
      <w:r w:rsidRPr="006101E0">
        <w:rPr>
          <w:rFonts w:ascii="Calibri" w:eastAsia="Calibri" w:hAnsi="Calibri"/>
          <w:sz w:val="22"/>
          <w:szCs w:val="22"/>
          <w:lang w:val="en-IN"/>
        </w:rPr>
        <w:fldChar w:fldCharType="begin"/>
      </w:r>
      <w:r w:rsidRPr="006101E0">
        <w:rPr>
          <w:rFonts w:ascii="Calibri" w:eastAsia="Calibri" w:hAnsi="Calibri"/>
          <w:sz w:val="22"/>
          <w:szCs w:val="22"/>
          <w:lang w:val="en-IN"/>
        </w:rPr>
        <w:instrText>HYPERLINK "mailto:bestassignment247@gmail.com"</w:instrText>
      </w:r>
      <w:r w:rsidRPr="006101E0">
        <w:rPr>
          <w:rFonts w:ascii="Calibri" w:eastAsia="Calibri" w:hAnsi="Calibri"/>
          <w:sz w:val="22"/>
          <w:szCs w:val="22"/>
          <w:lang w:val="en-IN"/>
        </w:rPr>
        <w:fldChar w:fldCharType="separate"/>
      </w:r>
      <w:r w:rsidRPr="006101E0">
        <w:rPr>
          <w:rFonts w:ascii="Georgia" w:eastAsia="Calibri" w:hAnsi="Georgia"/>
          <w:b/>
          <w:color w:val="0000FF"/>
          <w:sz w:val="32"/>
          <w:szCs w:val="22"/>
          <w:u w:val="single"/>
          <w:lang w:val="en-IN"/>
        </w:rPr>
        <w:t>bestassignment247@gmail.com</w:t>
      </w:r>
      <w:r w:rsidRPr="006101E0">
        <w:rPr>
          <w:rFonts w:ascii="Calibri" w:eastAsia="Calibri" w:hAnsi="Calibri"/>
          <w:sz w:val="22"/>
          <w:szCs w:val="22"/>
          <w:lang w:val="en-IN"/>
        </w:rPr>
        <w:fldChar w:fldCharType="end"/>
      </w:r>
    </w:p>
    <w:p w:rsidR="006101E0" w:rsidRPr="006101E0" w:rsidRDefault="006101E0" w:rsidP="006101E0">
      <w:pPr>
        <w:spacing w:after="200" w:line="360" w:lineRule="auto"/>
        <w:jc w:val="center"/>
        <w:rPr>
          <w:rFonts w:eastAsia="Calibri"/>
          <w:sz w:val="22"/>
          <w:szCs w:val="22"/>
          <w:lang w:val="en-IN"/>
        </w:rPr>
      </w:pPr>
      <w:r w:rsidRPr="006101E0">
        <w:rPr>
          <w:rFonts w:ascii="Georgia" w:eastAsia="Calibri" w:hAnsi="Georgia"/>
          <w:b/>
          <w:sz w:val="32"/>
          <w:szCs w:val="32"/>
          <w:lang w:val="en-IN"/>
        </w:rPr>
        <w:t xml:space="preserve">Our website - </w:t>
      </w:r>
      <w:hyperlink r:id="rId5" w:history="1">
        <w:r w:rsidRPr="006101E0">
          <w:rPr>
            <w:rFonts w:ascii="Georgia" w:eastAsia="Calibri" w:hAnsi="Georgia"/>
            <w:b/>
            <w:color w:val="0000FF"/>
            <w:sz w:val="32"/>
            <w:u w:val="single"/>
            <w:lang w:val="en-IN"/>
          </w:rPr>
          <w:t>www.assignmentsupport.in</w:t>
        </w:r>
      </w:hyperlink>
    </w:p>
    <w:p w:rsidR="006101E0" w:rsidRPr="001B7119" w:rsidRDefault="006101E0" w:rsidP="006101E0">
      <w:pPr>
        <w:spacing w:after="160" w:line="360" w:lineRule="auto"/>
        <w:jc w:val="both"/>
      </w:pPr>
    </w:p>
    <w:p w:rsidR="005C0315" w:rsidRPr="001B7119" w:rsidRDefault="001B7119">
      <w:r w:rsidRPr="001B7119">
        <w:br/>
      </w:r>
    </w:p>
    <w:p w:rsidR="005C0315" w:rsidRPr="001B7119" w:rsidRDefault="001B7119">
      <w:pPr>
        <w:spacing w:after="200" w:line="360" w:lineRule="auto"/>
        <w:jc w:val="both"/>
      </w:pPr>
      <w:r w:rsidRPr="001B7119">
        <w:rPr>
          <w:b/>
          <w:bCs/>
          <w:iCs/>
          <w:sz w:val="24"/>
          <w:szCs w:val="24"/>
        </w:rPr>
        <w:t>Q2 (A) A financial company uses real-time data for fraud detection and regulatory reporting. Currently, data quality is checked once every three months, but recent problems have occurred because some data is outdated, inconsistent, or incomplete. The company is considering moving to continuous data quality assessment, but management is concerned about cost and resources. Question: Evaluate the benefits and challenges of moving from periodic to continuous data quality assessment in a financial organization. Justify whether the company should adopt continuous assessment, considering cost, technology requirements, regulatory risks, and improvements in business performance. (5 Marks)</w:t>
      </w:r>
    </w:p>
    <w:p w:rsidR="005C0315" w:rsidRPr="001B7119" w:rsidRDefault="001B7119">
      <w:pPr>
        <w:spacing w:before="240" w:after="120" w:line="360" w:lineRule="auto"/>
      </w:pPr>
      <w:proofErr w:type="gramStart"/>
      <w:r w:rsidRPr="001B7119">
        <w:rPr>
          <w:b/>
          <w:bCs/>
          <w:sz w:val="24"/>
          <w:szCs w:val="24"/>
        </w:rPr>
        <w:t>Ans 2(A).</w:t>
      </w:r>
      <w:proofErr w:type="gramEnd"/>
    </w:p>
    <w:p w:rsidR="005C0315" w:rsidRPr="001B7119" w:rsidRDefault="001B7119">
      <w:pPr>
        <w:spacing w:before="160" w:after="80" w:line="360" w:lineRule="auto"/>
      </w:pPr>
      <w:r w:rsidRPr="001B7119">
        <w:rPr>
          <w:b/>
          <w:bCs/>
          <w:sz w:val="24"/>
          <w:szCs w:val="24"/>
        </w:rPr>
        <w:t>Introduction</w:t>
      </w:r>
    </w:p>
    <w:p w:rsidR="005C0315" w:rsidRPr="001B7119" w:rsidRDefault="001B7119" w:rsidP="006101E0">
      <w:pPr>
        <w:spacing w:after="160" w:line="360" w:lineRule="auto"/>
        <w:jc w:val="both"/>
      </w:pPr>
      <w:r w:rsidRPr="001B7119">
        <w:rPr>
          <w:sz w:val="24"/>
          <w:szCs w:val="24"/>
        </w:rPr>
        <w:t xml:space="preserve">Checking data quality only once every three months leaves a financial company exposed, since fraud detection and regulatory reporting both depend on data that is accurate right now, not three </w:t>
      </w:r>
      <w:r w:rsidRPr="001B7119">
        <w:rPr>
          <w:sz w:val="24"/>
          <w:szCs w:val="24"/>
        </w:rPr>
        <w:lastRenderedPageBreak/>
        <w:t xml:space="preserve">months ago. Moving to continuous data quality assessment addresses this gap directly, but it brings its own cost, technology, and resourcing questions that management must weigh carefully </w:t>
      </w:r>
    </w:p>
    <w:p w:rsidR="005C0315" w:rsidRPr="001B7119" w:rsidRDefault="001B7119">
      <w:r w:rsidRPr="001B7119">
        <w:br/>
      </w:r>
    </w:p>
    <w:p w:rsidR="005C0315" w:rsidRPr="001B7119" w:rsidRDefault="001B7119">
      <w:pPr>
        <w:spacing w:after="200" w:line="360" w:lineRule="auto"/>
        <w:jc w:val="both"/>
      </w:pPr>
      <w:r w:rsidRPr="001B7119">
        <w:rPr>
          <w:b/>
          <w:bCs/>
          <w:iCs/>
          <w:sz w:val="24"/>
          <w:szCs w:val="24"/>
        </w:rPr>
        <w:t>Q2 (B) A company wants to create an interactive sales dashboard showing monthly sales for different regions and product categories. The current dashboard has too many filters, 3D charts, and complicated graphs, making it difficult for senior users to understand. Analyze the problem of too much interactivity and complexity in the dashboard. How can the dashboard be redesigned to reduce cognitive overload while still allowing users to explore detailed sales data? (5 Marks)</w:t>
      </w:r>
    </w:p>
    <w:p w:rsidR="005C0315" w:rsidRPr="001B7119" w:rsidRDefault="001B7119">
      <w:pPr>
        <w:spacing w:before="240" w:after="120" w:line="360" w:lineRule="auto"/>
      </w:pPr>
      <w:proofErr w:type="gramStart"/>
      <w:r w:rsidRPr="001B7119">
        <w:rPr>
          <w:b/>
          <w:bCs/>
          <w:sz w:val="24"/>
          <w:szCs w:val="24"/>
        </w:rPr>
        <w:t>Ans 2(B).</w:t>
      </w:r>
      <w:proofErr w:type="gramEnd"/>
    </w:p>
    <w:p w:rsidR="005C0315" w:rsidRPr="001B7119" w:rsidRDefault="001B7119">
      <w:pPr>
        <w:spacing w:before="160" w:after="80" w:line="360" w:lineRule="auto"/>
      </w:pPr>
      <w:r w:rsidRPr="001B7119">
        <w:rPr>
          <w:b/>
          <w:bCs/>
          <w:sz w:val="24"/>
          <w:szCs w:val="24"/>
        </w:rPr>
        <w:t>Introduction</w:t>
      </w:r>
    </w:p>
    <w:p w:rsidR="005C0315" w:rsidRPr="001B7119" w:rsidRDefault="001B7119" w:rsidP="006101E0">
      <w:pPr>
        <w:spacing w:after="160" w:line="360" w:lineRule="auto"/>
        <w:jc w:val="both"/>
      </w:pPr>
      <w:r w:rsidRPr="001B7119">
        <w:rPr>
          <w:sz w:val="24"/>
          <w:szCs w:val="24"/>
        </w:rPr>
        <w:t xml:space="preserve">A sales dashboard loaded with too many filters, 3D charts, and complicated graphs defeats its own purpose. Senior users need quick, confident answers, not a puzzle to solve before every decision. Redesigning this dashboard means stripping away visual complexity without losing the </w:t>
      </w:r>
    </w:p>
    <w:p w:rsidR="001B7119" w:rsidRPr="001B7119" w:rsidRDefault="001B7119">
      <w:pPr>
        <w:spacing w:after="160" w:line="360" w:lineRule="auto"/>
        <w:jc w:val="both"/>
      </w:pPr>
    </w:p>
    <w:sectPr w:rsidR="001B7119" w:rsidRPr="001B7119" w:rsidSect="005C0315">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8F572B"/>
    <w:multiLevelType w:val="hybridMultilevel"/>
    <w:tmpl w:val="9680548C"/>
    <w:lvl w:ilvl="0" w:tplc="F40C00C0">
      <w:start w:val="1"/>
      <w:numFmt w:val="bullet"/>
      <w:lvlText w:val="●"/>
      <w:lvlJc w:val="left"/>
      <w:pPr>
        <w:ind w:left="720" w:hanging="360"/>
      </w:pPr>
    </w:lvl>
    <w:lvl w:ilvl="1" w:tplc="42647EC0">
      <w:start w:val="1"/>
      <w:numFmt w:val="bullet"/>
      <w:lvlText w:val="○"/>
      <w:lvlJc w:val="left"/>
      <w:pPr>
        <w:ind w:left="1440" w:hanging="360"/>
      </w:pPr>
    </w:lvl>
    <w:lvl w:ilvl="2" w:tplc="21B0D25C">
      <w:start w:val="1"/>
      <w:numFmt w:val="bullet"/>
      <w:lvlText w:val="■"/>
      <w:lvlJc w:val="left"/>
      <w:pPr>
        <w:ind w:left="2160" w:hanging="360"/>
      </w:pPr>
    </w:lvl>
    <w:lvl w:ilvl="3" w:tplc="C864490A">
      <w:start w:val="1"/>
      <w:numFmt w:val="bullet"/>
      <w:lvlText w:val="●"/>
      <w:lvlJc w:val="left"/>
      <w:pPr>
        <w:ind w:left="2880" w:hanging="360"/>
      </w:pPr>
    </w:lvl>
    <w:lvl w:ilvl="4" w:tplc="6F688B24">
      <w:start w:val="1"/>
      <w:numFmt w:val="bullet"/>
      <w:lvlText w:val="○"/>
      <w:lvlJc w:val="left"/>
      <w:pPr>
        <w:ind w:left="3600" w:hanging="360"/>
      </w:pPr>
    </w:lvl>
    <w:lvl w:ilvl="5" w:tplc="7B62C92E">
      <w:start w:val="1"/>
      <w:numFmt w:val="bullet"/>
      <w:lvlText w:val="■"/>
      <w:lvlJc w:val="left"/>
      <w:pPr>
        <w:ind w:left="4320" w:hanging="360"/>
      </w:pPr>
    </w:lvl>
    <w:lvl w:ilvl="6" w:tplc="74160C3E">
      <w:start w:val="1"/>
      <w:numFmt w:val="bullet"/>
      <w:lvlText w:val="●"/>
      <w:lvlJc w:val="left"/>
      <w:pPr>
        <w:ind w:left="5040" w:hanging="360"/>
      </w:pPr>
    </w:lvl>
    <w:lvl w:ilvl="7" w:tplc="F0104B66">
      <w:start w:val="1"/>
      <w:numFmt w:val="bullet"/>
      <w:lvlText w:val="●"/>
      <w:lvlJc w:val="left"/>
      <w:pPr>
        <w:ind w:left="5760" w:hanging="360"/>
      </w:pPr>
    </w:lvl>
    <w:lvl w:ilvl="8" w:tplc="E21AB33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proofState w:grammar="clean"/>
  <w:defaultTabStop w:val="720"/>
  <w:characterSpacingControl w:val="doNotCompress"/>
  <w:compat/>
  <w:rsids>
    <w:rsidRoot w:val="005C0315"/>
    <w:rsid w:val="001B7119"/>
    <w:rsid w:val="005C0315"/>
    <w:rsid w:val="006101E0"/>
    <w:rsid w:val="00D9321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21F"/>
  </w:style>
  <w:style w:type="paragraph" w:styleId="Heading1">
    <w:name w:val="heading 1"/>
    <w:qFormat/>
    <w:rsid w:val="005C0315"/>
    <w:pPr>
      <w:outlineLvl w:val="0"/>
    </w:pPr>
    <w:rPr>
      <w:color w:val="2E74B5"/>
      <w:sz w:val="32"/>
      <w:szCs w:val="32"/>
    </w:rPr>
  </w:style>
  <w:style w:type="paragraph" w:styleId="Heading2">
    <w:name w:val="heading 2"/>
    <w:qFormat/>
    <w:rsid w:val="005C0315"/>
    <w:pPr>
      <w:outlineLvl w:val="1"/>
    </w:pPr>
    <w:rPr>
      <w:color w:val="2E74B5"/>
      <w:sz w:val="26"/>
      <w:szCs w:val="26"/>
    </w:rPr>
  </w:style>
  <w:style w:type="paragraph" w:styleId="Heading3">
    <w:name w:val="heading 3"/>
    <w:qFormat/>
    <w:rsid w:val="005C0315"/>
    <w:pPr>
      <w:outlineLvl w:val="2"/>
    </w:pPr>
    <w:rPr>
      <w:color w:val="1F4D78"/>
      <w:sz w:val="24"/>
      <w:szCs w:val="24"/>
    </w:rPr>
  </w:style>
  <w:style w:type="paragraph" w:styleId="Heading4">
    <w:name w:val="heading 4"/>
    <w:qFormat/>
    <w:rsid w:val="005C0315"/>
    <w:pPr>
      <w:outlineLvl w:val="3"/>
    </w:pPr>
    <w:rPr>
      <w:i/>
      <w:iCs/>
      <w:color w:val="2E74B5"/>
    </w:rPr>
  </w:style>
  <w:style w:type="paragraph" w:styleId="Heading5">
    <w:name w:val="heading 5"/>
    <w:qFormat/>
    <w:rsid w:val="005C0315"/>
    <w:pPr>
      <w:outlineLvl w:val="4"/>
    </w:pPr>
    <w:rPr>
      <w:color w:val="2E74B5"/>
    </w:rPr>
  </w:style>
  <w:style w:type="paragraph" w:styleId="Heading6">
    <w:name w:val="heading 6"/>
    <w:qFormat/>
    <w:rsid w:val="005C0315"/>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5C0315"/>
    <w:rPr>
      <w:sz w:val="56"/>
      <w:szCs w:val="56"/>
    </w:rPr>
  </w:style>
  <w:style w:type="paragraph" w:customStyle="1" w:styleId="Strong1">
    <w:name w:val="Strong1"/>
    <w:qFormat/>
    <w:rsid w:val="005C0315"/>
    <w:rPr>
      <w:b/>
      <w:bCs/>
    </w:rPr>
  </w:style>
  <w:style w:type="paragraph" w:styleId="ListParagraph">
    <w:name w:val="List Paragraph"/>
    <w:qFormat/>
    <w:rsid w:val="005C0315"/>
  </w:style>
  <w:style w:type="character" w:styleId="Hyperlink">
    <w:name w:val="Hyperlink"/>
    <w:uiPriority w:val="99"/>
    <w:unhideWhenUsed/>
    <w:rsid w:val="005C0315"/>
    <w:rPr>
      <w:color w:val="0563C1"/>
      <w:u w:val="single"/>
    </w:rPr>
  </w:style>
  <w:style w:type="character" w:styleId="FootnoteReference">
    <w:name w:val="footnote reference"/>
    <w:uiPriority w:val="99"/>
    <w:semiHidden/>
    <w:unhideWhenUsed/>
    <w:rsid w:val="005C0315"/>
    <w:rPr>
      <w:vertAlign w:val="superscript"/>
    </w:rPr>
  </w:style>
  <w:style w:type="paragraph" w:styleId="FootnoteText">
    <w:name w:val="footnote text"/>
    <w:link w:val="FootnoteTextChar"/>
    <w:uiPriority w:val="99"/>
    <w:semiHidden/>
    <w:unhideWhenUsed/>
    <w:rsid w:val="005C0315"/>
  </w:style>
  <w:style w:type="character" w:customStyle="1" w:styleId="FootnoteTextChar">
    <w:name w:val="Footnote Text Char"/>
    <w:link w:val="FootnoteText"/>
    <w:uiPriority w:val="99"/>
    <w:semiHidden/>
    <w:unhideWhenUsed/>
    <w:rsid w:val="005C0315"/>
    <w:rPr>
      <w:sz w:val="20"/>
      <w:szCs w:val="20"/>
    </w:rPr>
  </w:style>
  <w:style w:type="character" w:styleId="EndnoteReference">
    <w:name w:val="endnote reference"/>
    <w:uiPriority w:val="99"/>
    <w:semiHidden/>
    <w:unhideWhenUsed/>
    <w:rsid w:val="005C0315"/>
    <w:rPr>
      <w:vertAlign w:val="superscript"/>
    </w:rPr>
  </w:style>
  <w:style w:type="paragraph" w:styleId="EndnoteText">
    <w:name w:val="endnote text"/>
    <w:link w:val="EndnoteTextChar"/>
    <w:uiPriority w:val="99"/>
    <w:semiHidden/>
    <w:unhideWhenUsed/>
    <w:rsid w:val="005C0315"/>
  </w:style>
  <w:style w:type="character" w:customStyle="1" w:styleId="EndnoteTextChar">
    <w:name w:val="Endnote Text Char"/>
    <w:link w:val="EndnoteText"/>
    <w:uiPriority w:val="99"/>
    <w:semiHidden/>
    <w:unhideWhenUsed/>
    <w:rsid w:val="005C0315"/>
    <w:rPr>
      <w:sz w:val="20"/>
      <w:szCs w:val="20"/>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ssignmentsupport.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570</Words>
  <Characters>3252</Characters>
  <Application>Microsoft Office Word</Application>
  <DocSecurity>0</DocSecurity>
  <Lines>27</Lines>
  <Paragraphs>7</Paragraphs>
  <ScaleCrop>false</ScaleCrop>
  <Company/>
  <LinksUpToDate>false</LinksUpToDate>
  <CharactersWithSpaces>3815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4</cp:revision>
  <dcterms:created xsi:type="dcterms:W3CDTF">2026-10-02T18:41:00Z</dcterms:created>
  <dcterms:modified xsi:type="dcterms:W3CDTF">2026-10-03T16:39:00Z</dcterms:modified>
</cp:coreProperties>
</file>