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59DB" w:rsidRPr="00320D41" w:rsidRDefault="00320D41" w:rsidP="00320D41">
      <w:pPr>
        <w:spacing w:after="60" w:line="360" w:lineRule="auto"/>
        <w:jc w:val="center"/>
        <w:rPr>
          <w:sz w:val="24"/>
          <w:szCs w:val="24"/>
        </w:rPr>
      </w:pPr>
      <w:r w:rsidRPr="00320D41">
        <w:rPr>
          <w:b/>
          <w:bCs/>
          <w:sz w:val="24"/>
          <w:szCs w:val="24"/>
        </w:rPr>
        <w:t>Digital Marketing</w:t>
      </w:r>
    </w:p>
    <w:p w:rsidR="00A259DB" w:rsidRDefault="00320D41" w:rsidP="00320D41">
      <w:pPr>
        <w:spacing w:after="300" w:line="360" w:lineRule="auto"/>
        <w:jc w:val="center"/>
        <w:rPr>
          <w:b/>
          <w:bCs/>
          <w:sz w:val="24"/>
          <w:szCs w:val="24"/>
        </w:rPr>
      </w:pPr>
      <w:r w:rsidRPr="00320D41">
        <w:rPr>
          <w:b/>
          <w:bCs/>
          <w:sz w:val="24"/>
          <w:szCs w:val="24"/>
        </w:rPr>
        <w:t>Dec 2026 Examination</w:t>
      </w:r>
    </w:p>
    <w:p w:rsidR="00320D41" w:rsidRDefault="00320D41" w:rsidP="00320D41">
      <w:pPr>
        <w:spacing w:after="300" w:line="360" w:lineRule="auto"/>
        <w:jc w:val="center"/>
        <w:rPr>
          <w:b/>
          <w:bCs/>
          <w:sz w:val="24"/>
          <w:szCs w:val="24"/>
        </w:rPr>
      </w:pPr>
    </w:p>
    <w:p w:rsidR="00320D41" w:rsidRPr="00320D41" w:rsidRDefault="00320D41" w:rsidP="00320D41">
      <w:pPr>
        <w:spacing w:after="300" w:line="360" w:lineRule="auto"/>
        <w:jc w:val="center"/>
        <w:rPr>
          <w:sz w:val="24"/>
          <w:szCs w:val="24"/>
        </w:rPr>
      </w:pPr>
    </w:p>
    <w:p w:rsidR="00A259DB" w:rsidRPr="00320D41" w:rsidRDefault="00320D41" w:rsidP="00320D41">
      <w:pPr>
        <w:spacing w:after="200" w:line="360" w:lineRule="auto"/>
        <w:jc w:val="both"/>
        <w:rPr>
          <w:sz w:val="24"/>
          <w:szCs w:val="24"/>
        </w:rPr>
      </w:pPr>
      <w:r w:rsidRPr="00320D41">
        <w:rPr>
          <w:b/>
          <w:bCs/>
          <w:iCs/>
          <w:sz w:val="24"/>
          <w:szCs w:val="24"/>
        </w:rPr>
        <w:t xml:space="preserve">Q1 </w:t>
      </w:r>
      <w:proofErr w:type="gramStart"/>
      <w:r w:rsidRPr="00320D41">
        <w:rPr>
          <w:b/>
          <w:bCs/>
          <w:iCs/>
          <w:sz w:val="24"/>
          <w:szCs w:val="24"/>
        </w:rPr>
        <w:t>A</w:t>
      </w:r>
      <w:proofErr w:type="gramEnd"/>
      <w:r w:rsidRPr="00320D41">
        <w:rPr>
          <w:b/>
          <w:bCs/>
          <w:iCs/>
          <w:sz w:val="24"/>
          <w:szCs w:val="24"/>
        </w:rPr>
        <w:t xml:space="preserve"> start-up specializing in eco-friendly travel accessories wants to launch its first online advertising campaign before an upcoming holiday season. The marketing lead has identified several products to promote and created a list of relevant search keywords. However, budget constraints mean the company must tightly manage cost and prioritize campaigns that deliver conversions. The lead is not sure whether to focus on CPC, CPA, or CPM bidding, </w:t>
      </w:r>
      <w:proofErr w:type="gramStart"/>
      <w:r w:rsidRPr="00320D41">
        <w:rPr>
          <w:b/>
          <w:bCs/>
          <w:iCs/>
          <w:sz w:val="24"/>
          <w:szCs w:val="24"/>
        </w:rPr>
        <w:t>nor</w:t>
      </w:r>
      <w:proofErr w:type="gramEnd"/>
      <w:r w:rsidRPr="00320D41">
        <w:rPr>
          <w:b/>
          <w:bCs/>
          <w:iCs/>
          <w:sz w:val="24"/>
          <w:szCs w:val="24"/>
        </w:rPr>
        <w:t xml:space="preserve"> how to align these models with campaign goals. They seek actionable recommendations on structuring a Google Ads campaign to maximize ROI. Apply your knowledge of PPC pricing models (CPC, CPA, </w:t>
      </w:r>
      <w:proofErr w:type="gramStart"/>
      <w:r w:rsidRPr="00320D41">
        <w:rPr>
          <w:b/>
          <w:bCs/>
          <w:iCs/>
          <w:sz w:val="24"/>
          <w:szCs w:val="24"/>
        </w:rPr>
        <w:t>CPM</w:t>
      </w:r>
      <w:proofErr w:type="gramEnd"/>
      <w:r w:rsidRPr="00320D41">
        <w:rPr>
          <w:b/>
          <w:bCs/>
          <w:iCs/>
          <w:sz w:val="24"/>
          <w:szCs w:val="24"/>
        </w:rPr>
        <w:t>) and their practical implications to recommend an optimal bidding strategy for the start-up. How should the campaign structure, keyword selection, and performance metrics be set up to ensure efficient budget use and high conversion rates? (10 Marks)</w:t>
      </w:r>
    </w:p>
    <w:p w:rsidR="00A259DB" w:rsidRPr="00320D41" w:rsidRDefault="00320D41" w:rsidP="00320D41">
      <w:pPr>
        <w:spacing w:before="240" w:after="120" w:line="360" w:lineRule="auto"/>
        <w:jc w:val="both"/>
        <w:rPr>
          <w:sz w:val="24"/>
          <w:szCs w:val="24"/>
        </w:rPr>
      </w:pPr>
      <w:proofErr w:type="gramStart"/>
      <w:r w:rsidRPr="00320D41">
        <w:rPr>
          <w:b/>
          <w:bCs/>
          <w:sz w:val="24"/>
          <w:szCs w:val="24"/>
        </w:rPr>
        <w:t>Ans 1.</w:t>
      </w:r>
      <w:proofErr w:type="gramEnd"/>
    </w:p>
    <w:p w:rsidR="00A259DB" w:rsidRPr="00320D41" w:rsidRDefault="00320D41" w:rsidP="00320D41">
      <w:pPr>
        <w:spacing w:before="160" w:after="80" w:line="360" w:lineRule="auto"/>
        <w:jc w:val="both"/>
        <w:rPr>
          <w:sz w:val="24"/>
          <w:szCs w:val="24"/>
        </w:rPr>
      </w:pPr>
      <w:r w:rsidRPr="00320D41">
        <w:rPr>
          <w:b/>
          <w:bCs/>
          <w:sz w:val="24"/>
          <w:szCs w:val="24"/>
        </w:rPr>
        <w:t>Introduction</w:t>
      </w:r>
    </w:p>
    <w:p w:rsidR="00A259DB" w:rsidRPr="00320D41" w:rsidRDefault="00320D41" w:rsidP="00320D41">
      <w:pPr>
        <w:spacing w:after="160" w:line="360" w:lineRule="auto"/>
        <w:jc w:val="both"/>
        <w:rPr>
          <w:sz w:val="24"/>
          <w:szCs w:val="24"/>
        </w:rPr>
      </w:pPr>
      <w:r w:rsidRPr="00320D41">
        <w:rPr>
          <w:sz w:val="24"/>
          <w:szCs w:val="24"/>
        </w:rPr>
        <w:t>This eco-friendly travel accessories start-up has a tight budget. It also has a hard deadline before the holiday season. The marketing lead must choose between three PPC pricing models. These are CPC, CPA, and CPM. Each one suits a different campaign goal. Picking the right one, and structuring the campaign well, decides whether this launch succeeds or wastes scarce budget. Aligning the bidding model with real goals, and setting up the right structure, can maximize returns even with limited funds. Structuring keywords and metrics carefully protects every rupee of this limited budget.</w:t>
      </w:r>
    </w:p>
    <w:p w:rsidR="00A259DB" w:rsidRPr="00320D41" w:rsidRDefault="00320D41" w:rsidP="00320D41">
      <w:pPr>
        <w:spacing w:before="160" w:after="80" w:line="360" w:lineRule="auto"/>
        <w:jc w:val="both"/>
        <w:rPr>
          <w:sz w:val="24"/>
          <w:szCs w:val="24"/>
        </w:rPr>
      </w:pPr>
      <w:r w:rsidRPr="00320D41">
        <w:rPr>
          <w:b/>
          <w:bCs/>
          <w:sz w:val="24"/>
          <w:szCs w:val="24"/>
        </w:rPr>
        <w:t>Concept and Application</w:t>
      </w:r>
    </w:p>
    <w:p w:rsidR="00A259DB" w:rsidRPr="00320D41" w:rsidRDefault="00320D41" w:rsidP="00320D41">
      <w:pPr>
        <w:spacing w:before="160" w:after="80" w:line="360" w:lineRule="auto"/>
        <w:jc w:val="both"/>
        <w:rPr>
          <w:sz w:val="24"/>
          <w:szCs w:val="24"/>
        </w:rPr>
      </w:pPr>
      <w:r w:rsidRPr="00320D41">
        <w:rPr>
          <w:b/>
          <w:bCs/>
          <w:sz w:val="24"/>
          <w:szCs w:val="24"/>
        </w:rPr>
        <w:t>Understanding the Three Pricing Models</w:t>
      </w:r>
    </w:p>
    <w:p w:rsidR="00A259DB" w:rsidRPr="00320D41" w:rsidRDefault="00320D41" w:rsidP="00905BEB">
      <w:pPr>
        <w:spacing w:after="160" w:line="360" w:lineRule="auto"/>
        <w:jc w:val="both"/>
        <w:rPr>
          <w:sz w:val="24"/>
          <w:szCs w:val="24"/>
        </w:rPr>
      </w:pPr>
      <w:r w:rsidRPr="00320D41">
        <w:rPr>
          <w:sz w:val="24"/>
          <w:szCs w:val="24"/>
        </w:rPr>
        <w:t xml:space="preserve">CPC means cost per click. The company pays only when someone clicks the ad. CPA means cost </w:t>
      </w:r>
    </w:p>
    <w:p w:rsidR="00905BEB" w:rsidRPr="00905BEB" w:rsidRDefault="00905BEB" w:rsidP="00905BEB">
      <w:pPr>
        <w:shd w:val="clear" w:color="auto" w:fill="FFFFFF"/>
        <w:spacing w:line="276" w:lineRule="auto"/>
        <w:jc w:val="center"/>
        <w:rPr>
          <w:rFonts w:ascii="Arial" w:eastAsia="Calibri" w:hAnsi="Arial"/>
          <w:color w:val="222222"/>
          <w:lang w:val="en-IN"/>
        </w:rPr>
      </w:pPr>
      <w:proofErr w:type="gramStart"/>
      <w:r w:rsidRPr="00905BEB">
        <w:rPr>
          <w:rFonts w:ascii="Georgia" w:eastAsia="Calibri" w:hAnsi="Georgia"/>
          <w:color w:val="000000"/>
          <w:sz w:val="33"/>
          <w:szCs w:val="33"/>
          <w:highlight w:val="cyan"/>
          <w:shd w:val="clear" w:color="auto" w:fill="FF0000"/>
          <w:lang w:val="en-IN"/>
        </w:rPr>
        <w:lastRenderedPageBreak/>
        <w:t>Its</w:t>
      </w:r>
      <w:proofErr w:type="gramEnd"/>
      <w:r w:rsidRPr="00905BEB">
        <w:rPr>
          <w:rFonts w:ascii="Georgia" w:eastAsia="Calibri" w:hAnsi="Georgia"/>
          <w:color w:val="000000"/>
          <w:sz w:val="33"/>
          <w:szCs w:val="33"/>
          <w:highlight w:val="cyan"/>
          <w:shd w:val="clear" w:color="auto" w:fill="FF0000"/>
          <w:lang w:val="en-IN"/>
        </w:rPr>
        <w:t xml:space="preserve"> Half solved only</w:t>
      </w:r>
    </w:p>
    <w:p w:rsidR="00905BEB" w:rsidRPr="00905BEB" w:rsidRDefault="00905BEB" w:rsidP="00905BEB">
      <w:pPr>
        <w:shd w:val="clear" w:color="auto" w:fill="FFFFFF"/>
        <w:spacing w:before="240" w:after="240" w:line="276" w:lineRule="auto"/>
        <w:jc w:val="center"/>
        <w:rPr>
          <w:rFonts w:ascii="Georgia" w:eastAsia="Calibri" w:hAnsi="Georgia"/>
          <w:sz w:val="40"/>
          <w:szCs w:val="33"/>
          <w:shd w:val="clear" w:color="auto" w:fill="FFFF00"/>
          <w:lang w:val="en-IN"/>
        </w:rPr>
      </w:pPr>
      <w:r w:rsidRPr="00905BEB">
        <w:rPr>
          <w:rFonts w:ascii="Georgia" w:eastAsia="Calibri" w:hAnsi="Georgia"/>
          <w:sz w:val="40"/>
          <w:szCs w:val="33"/>
          <w:shd w:val="clear" w:color="auto" w:fill="FFFF00"/>
          <w:lang w:val="en-IN"/>
        </w:rPr>
        <w:t xml:space="preserve">Buy </w:t>
      </w:r>
      <w:proofErr w:type="gramStart"/>
      <w:r w:rsidRPr="00905BEB">
        <w:rPr>
          <w:rFonts w:ascii="Georgia" w:eastAsia="Calibri" w:hAnsi="Georgia"/>
          <w:sz w:val="40"/>
          <w:szCs w:val="33"/>
          <w:shd w:val="clear" w:color="auto" w:fill="FFFF00"/>
          <w:lang w:val="en-IN"/>
        </w:rPr>
        <w:t>Complete</w:t>
      </w:r>
      <w:proofErr w:type="gramEnd"/>
      <w:r w:rsidRPr="00905BEB">
        <w:rPr>
          <w:rFonts w:ascii="Georgia" w:eastAsia="Calibri" w:hAnsi="Georgia"/>
          <w:sz w:val="40"/>
          <w:szCs w:val="33"/>
          <w:shd w:val="clear" w:color="auto" w:fill="FFFF00"/>
          <w:lang w:val="en-IN"/>
        </w:rPr>
        <w:t xml:space="preserve"> assignment from us</w:t>
      </w:r>
    </w:p>
    <w:p w:rsidR="00905BEB" w:rsidRPr="00905BEB" w:rsidRDefault="00905BEB" w:rsidP="00905BEB">
      <w:pPr>
        <w:shd w:val="clear" w:color="auto" w:fill="FFFFFF"/>
        <w:spacing w:before="240" w:after="240" w:line="276" w:lineRule="auto"/>
        <w:jc w:val="center"/>
        <w:rPr>
          <w:rFonts w:ascii="Georgia" w:eastAsia="Calibri" w:hAnsi="Georgia"/>
          <w:b/>
          <w:color w:val="222222"/>
          <w:sz w:val="33"/>
          <w:szCs w:val="33"/>
          <w:shd w:val="clear" w:color="auto" w:fill="FFFF00"/>
          <w:lang w:val="en-IN"/>
        </w:rPr>
      </w:pPr>
      <w:r w:rsidRPr="00905BEB">
        <w:rPr>
          <w:rFonts w:ascii="Georgia" w:eastAsia="Calibri" w:hAnsi="Georgia"/>
          <w:b/>
          <w:color w:val="222222"/>
          <w:sz w:val="33"/>
          <w:szCs w:val="33"/>
          <w:shd w:val="clear" w:color="auto" w:fill="FFFF00"/>
          <w:lang w:val="en-IN"/>
        </w:rPr>
        <w:t>Price – 190</w:t>
      </w:r>
      <w:proofErr w:type="gramStart"/>
      <w:r w:rsidRPr="00905BEB">
        <w:rPr>
          <w:rFonts w:ascii="Georgia" w:eastAsia="Calibri" w:hAnsi="Georgia"/>
          <w:b/>
          <w:color w:val="222222"/>
          <w:sz w:val="33"/>
          <w:szCs w:val="33"/>
          <w:shd w:val="clear" w:color="auto" w:fill="FFFF00"/>
          <w:lang w:val="en-IN"/>
        </w:rPr>
        <w:t>/  assignment</w:t>
      </w:r>
      <w:proofErr w:type="gramEnd"/>
    </w:p>
    <w:p w:rsidR="00905BEB" w:rsidRPr="00905BEB" w:rsidRDefault="00905BEB" w:rsidP="00905BEB">
      <w:pPr>
        <w:spacing w:before="240" w:after="240" w:line="276" w:lineRule="auto"/>
        <w:jc w:val="center"/>
        <w:rPr>
          <w:rFonts w:ascii="Georgia" w:eastAsia="Calibri" w:hAnsi="Georgia"/>
          <w:b/>
          <w:bCs/>
          <w:color w:val="FFFFFF"/>
          <w:sz w:val="36"/>
          <w:szCs w:val="36"/>
          <w:shd w:val="clear" w:color="auto" w:fill="FFFF00"/>
          <w:lang w:val="en-IN"/>
        </w:rPr>
      </w:pPr>
      <w:r w:rsidRPr="00905BEB">
        <w:rPr>
          <w:rFonts w:ascii="Georgia" w:eastAsia="Calibri" w:hAnsi="Georgia"/>
          <w:b/>
          <w:sz w:val="40"/>
          <w:szCs w:val="40"/>
          <w:highlight w:val="yellow"/>
          <w:lang w:val="en-IN"/>
        </w:rPr>
        <w:t>NMIMS Online University</w:t>
      </w:r>
      <w:r w:rsidRPr="00905BEB">
        <w:rPr>
          <w:rFonts w:ascii="Georgia" w:eastAsia="Calibri" w:hAnsi="Georgia"/>
          <w:b/>
          <w:color w:val="222222"/>
          <w:sz w:val="33"/>
          <w:szCs w:val="33"/>
          <w:highlight w:val="yellow"/>
          <w:shd w:val="clear" w:color="auto" w:fill="FFFF00"/>
          <w:lang w:val="en-IN"/>
        </w:rPr>
        <w:t xml:space="preserve"> </w:t>
      </w:r>
      <w:r w:rsidRPr="00905BEB">
        <w:rPr>
          <w:rFonts w:ascii="Georgia" w:eastAsia="Calibri" w:hAnsi="Georgia"/>
          <w:b/>
          <w:sz w:val="36"/>
          <w:szCs w:val="36"/>
          <w:lang w:val="en-IN"/>
        </w:rPr>
        <w:t xml:space="preserve">Complete </w:t>
      </w:r>
      <w:proofErr w:type="gramStart"/>
      <w:r w:rsidRPr="00905BEB">
        <w:rPr>
          <w:rFonts w:ascii="Georgia" w:eastAsia="Calibri" w:hAnsi="Georgia"/>
          <w:b/>
          <w:sz w:val="36"/>
          <w:szCs w:val="36"/>
          <w:lang w:val="en-IN"/>
        </w:rPr>
        <w:t>SolvedAssignments</w:t>
      </w:r>
      <w:r w:rsidRPr="00905BEB">
        <w:rPr>
          <w:rFonts w:ascii="Georgia" w:eastAsia="Calibri" w:hAnsi="Georgia"/>
          <w:b/>
          <w:color w:val="FF0000"/>
          <w:sz w:val="36"/>
          <w:szCs w:val="36"/>
          <w:lang w:val="en-IN"/>
        </w:rPr>
        <w:t xml:space="preserve">  </w:t>
      </w:r>
      <w:r w:rsidRPr="00905BEB">
        <w:rPr>
          <w:rFonts w:ascii="Georgia" w:eastAsia="Calibri" w:hAnsi="Georgia"/>
          <w:b/>
          <w:bCs/>
          <w:color w:val="FFFFFF"/>
          <w:sz w:val="36"/>
          <w:szCs w:val="36"/>
          <w:highlight w:val="red"/>
          <w:shd w:val="clear" w:color="auto" w:fill="FFFF00"/>
          <w:lang w:val="en-IN"/>
        </w:rPr>
        <w:t>session</w:t>
      </w:r>
      <w:proofErr w:type="gramEnd"/>
      <w:r w:rsidRPr="00905BEB">
        <w:rPr>
          <w:rFonts w:ascii="Georgia" w:eastAsia="Calibri" w:hAnsi="Georgia"/>
          <w:b/>
          <w:bCs/>
          <w:color w:val="FFFFFF"/>
          <w:sz w:val="36"/>
          <w:szCs w:val="36"/>
          <w:highlight w:val="red"/>
          <w:shd w:val="clear" w:color="auto" w:fill="FFFF00"/>
          <w:lang w:val="en-IN"/>
        </w:rPr>
        <w:t xml:space="preserve"> DEC  2026</w:t>
      </w:r>
    </w:p>
    <w:p w:rsidR="00905BEB" w:rsidRPr="00905BEB" w:rsidRDefault="00905BEB" w:rsidP="00905BEB">
      <w:pPr>
        <w:spacing w:before="240" w:after="240" w:line="276" w:lineRule="auto"/>
        <w:jc w:val="center"/>
        <w:rPr>
          <w:rFonts w:ascii="Georgia" w:eastAsia="Calibri" w:hAnsi="Georgia"/>
          <w:b/>
          <w:sz w:val="36"/>
          <w:szCs w:val="36"/>
          <w:lang w:val="en-IN"/>
        </w:rPr>
      </w:pPr>
      <w:r w:rsidRPr="00905BEB">
        <w:rPr>
          <w:rFonts w:ascii="Georgia" w:eastAsia="Calibri" w:hAnsi="Georgia"/>
          <w:b/>
          <w:sz w:val="36"/>
          <w:szCs w:val="36"/>
          <w:highlight w:val="cyan"/>
          <w:lang w:val="en-IN"/>
        </w:rPr>
        <w:t>Last date 28 Oct 2026</w:t>
      </w:r>
    </w:p>
    <w:p w:rsidR="00905BEB" w:rsidRPr="00905BEB" w:rsidRDefault="00905BEB" w:rsidP="00905BEB">
      <w:pPr>
        <w:spacing w:before="240" w:after="240" w:line="276" w:lineRule="auto"/>
        <w:jc w:val="center"/>
        <w:rPr>
          <w:rFonts w:ascii="Georgia" w:eastAsia="Calibri" w:hAnsi="Georgia"/>
          <w:sz w:val="32"/>
          <w:szCs w:val="32"/>
          <w:lang w:val="en-IN"/>
        </w:rPr>
      </w:pPr>
      <w:proofErr w:type="gramStart"/>
      <w:r w:rsidRPr="00905BEB">
        <w:rPr>
          <w:rFonts w:ascii="Georgia" w:eastAsia="Calibri" w:hAnsi="Georgia"/>
          <w:sz w:val="32"/>
          <w:szCs w:val="32"/>
          <w:lang w:val="en-IN"/>
        </w:rPr>
        <w:t>buy</w:t>
      </w:r>
      <w:proofErr w:type="gramEnd"/>
      <w:r w:rsidRPr="00905BEB">
        <w:rPr>
          <w:rFonts w:ascii="Georgia" w:eastAsia="Calibri" w:hAnsi="Georgia"/>
          <w:sz w:val="32"/>
          <w:szCs w:val="32"/>
          <w:lang w:val="en-IN"/>
        </w:rPr>
        <w:t xml:space="preserve"> cheap assignment help online from us easily</w:t>
      </w:r>
    </w:p>
    <w:p w:rsidR="00905BEB" w:rsidRPr="00905BEB" w:rsidRDefault="00905BEB" w:rsidP="00905BEB">
      <w:pPr>
        <w:spacing w:before="240" w:after="240" w:line="276" w:lineRule="auto"/>
        <w:jc w:val="center"/>
        <w:rPr>
          <w:rFonts w:ascii="Georgia" w:eastAsia="Calibri" w:hAnsi="Georgia"/>
          <w:sz w:val="32"/>
          <w:szCs w:val="32"/>
          <w:lang w:val="en-GB"/>
        </w:rPr>
      </w:pPr>
      <w:proofErr w:type="gramStart"/>
      <w:r w:rsidRPr="00905BEB">
        <w:rPr>
          <w:rFonts w:ascii="Georgia" w:eastAsia="Calibri" w:hAnsi="Georgia"/>
          <w:sz w:val="32"/>
          <w:szCs w:val="32"/>
          <w:lang w:val="en-IN"/>
        </w:rPr>
        <w:t>we</w:t>
      </w:r>
      <w:proofErr w:type="gramEnd"/>
      <w:r w:rsidRPr="00905BEB">
        <w:rPr>
          <w:rFonts w:ascii="Georgia" w:eastAsia="Calibri" w:hAnsi="Georgia"/>
          <w:sz w:val="32"/>
          <w:szCs w:val="32"/>
          <w:lang w:val="en-IN"/>
        </w:rPr>
        <w:t xml:space="preserve"> are here to help you with the best and cheap help </w:t>
      </w:r>
    </w:p>
    <w:p w:rsidR="00905BEB" w:rsidRPr="00905BEB" w:rsidRDefault="00905BEB" w:rsidP="00905BEB">
      <w:pPr>
        <w:spacing w:before="240" w:after="240" w:line="276" w:lineRule="auto"/>
        <w:jc w:val="center"/>
        <w:rPr>
          <w:rFonts w:ascii="Georgia" w:eastAsia="Calibri" w:hAnsi="Georgia"/>
          <w:b/>
          <w:sz w:val="44"/>
          <w:szCs w:val="44"/>
          <w:lang w:val="en-IN"/>
        </w:rPr>
      </w:pPr>
      <w:r w:rsidRPr="00905BEB">
        <w:rPr>
          <w:rFonts w:ascii="Georgia" w:eastAsia="Calibri" w:hAnsi="Georgia"/>
          <w:b/>
          <w:sz w:val="36"/>
          <w:szCs w:val="36"/>
          <w:lang w:val="en-IN"/>
        </w:rPr>
        <w:t>Contact No –</w:t>
      </w:r>
      <w:r w:rsidRPr="00905BEB">
        <w:rPr>
          <w:rFonts w:ascii="Georgia" w:eastAsia="Calibri" w:hAnsi="Georgia"/>
          <w:b/>
          <w:sz w:val="44"/>
          <w:szCs w:val="44"/>
          <w:lang w:val="en-IN"/>
        </w:rPr>
        <w:t xml:space="preserve"> </w:t>
      </w:r>
      <w:r w:rsidRPr="00905BEB">
        <w:rPr>
          <w:rFonts w:ascii="Georgia" w:eastAsia="Calibri" w:hAnsi="Georgia"/>
          <w:b/>
          <w:sz w:val="40"/>
          <w:szCs w:val="40"/>
          <w:highlight w:val="yellow"/>
          <w:lang w:val="en-IN"/>
        </w:rPr>
        <w:t>8791514139</w:t>
      </w:r>
      <w:r w:rsidRPr="00905BEB">
        <w:rPr>
          <w:rFonts w:ascii="Georgia" w:eastAsia="Calibri" w:hAnsi="Georgia"/>
          <w:b/>
          <w:sz w:val="40"/>
          <w:szCs w:val="40"/>
          <w:lang w:val="en-IN"/>
        </w:rPr>
        <w:t xml:space="preserve"> (WhatsApp)</w:t>
      </w:r>
    </w:p>
    <w:p w:rsidR="00905BEB" w:rsidRPr="00905BEB" w:rsidRDefault="00905BEB" w:rsidP="00905BEB">
      <w:pPr>
        <w:spacing w:before="240" w:after="240" w:line="276" w:lineRule="auto"/>
        <w:jc w:val="center"/>
        <w:rPr>
          <w:rFonts w:ascii="Georgia" w:eastAsia="Calibri" w:hAnsi="Georgia"/>
          <w:b/>
          <w:sz w:val="32"/>
          <w:szCs w:val="32"/>
          <w:lang w:val="en-IN"/>
        </w:rPr>
      </w:pPr>
      <w:r w:rsidRPr="00905BEB">
        <w:rPr>
          <w:rFonts w:ascii="Georgia" w:eastAsia="Calibri" w:hAnsi="Georgia"/>
          <w:b/>
          <w:sz w:val="32"/>
          <w:szCs w:val="32"/>
          <w:lang w:val="en-IN"/>
        </w:rPr>
        <w:t>OR</w:t>
      </w:r>
    </w:p>
    <w:p w:rsidR="00905BEB" w:rsidRPr="00905BEB" w:rsidRDefault="00905BEB" w:rsidP="00905BEB">
      <w:pPr>
        <w:spacing w:before="240" w:after="240" w:line="276" w:lineRule="auto"/>
        <w:jc w:val="center"/>
        <w:rPr>
          <w:rFonts w:ascii="Georgia" w:eastAsia="Calibri" w:hAnsi="Georgia"/>
          <w:b/>
          <w:sz w:val="32"/>
          <w:szCs w:val="32"/>
          <w:lang w:val="en-IN"/>
        </w:rPr>
      </w:pPr>
      <w:r w:rsidRPr="00905BEB">
        <w:rPr>
          <w:rFonts w:ascii="Georgia" w:eastAsia="Calibri" w:hAnsi="Georgia"/>
          <w:b/>
          <w:sz w:val="32"/>
          <w:szCs w:val="32"/>
          <w:lang w:val="en-IN"/>
        </w:rPr>
        <w:t>Mail us</w:t>
      </w:r>
      <w:proofErr w:type="gramStart"/>
      <w:r w:rsidRPr="00905BEB">
        <w:rPr>
          <w:rFonts w:ascii="Georgia" w:eastAsia="Calibri" w:hAnsi="Georgia"/>
          <w:b/>
          <w:sz w:val="32"/>
          <w:szCs w:val="32"/>
          <w:lang w:val="en-IN"/>
        </w:rPr>
        <w:t xml:space="preserve">-  </w:t>
      </w:r>
      <w:proofErr w:type="gramEnd"/>
      <w:r w:rsidRPr="00905BEB">
        <w:rPr>
          <w:rFonts w:ascii="Calibri" w:eastAsia="Calibri" w:hAnsi="Calibri"/>
          <w:sz w:val="22"/>
          <w:szCs w:val="22"/>
          <w:lang w:val="en-IN"/>
        </w:rPr>
        <w:fldChar w:fldCharType="begin"/>
      </w:r>
      <w:r w:rsidRPr="00905BEB">
        <w:rPr>
          <w:rFonts w:ascii="Calibri" w:eastAsia="Calibri" w:hAnsi="Calibri"/>
          <w:sz w:val="22"/>
          <w:szCs w:val="22"/>
          <w:lang w:val="en-IN"/>
        </w:rPr>
        <w:instrText>HYPERLINK "mailto:bestassignment247@gmail.com"</w:instrText>
      </w:r>
      <w:r w:rsidRPr="00905BEB">
        <w:rPr>
          <w:rFonts w:ascii="Calibri" w:eastAsia="Calibri" w:hAnsi="Calibri"/>
          <w:sz w:val="22"/>
          <w:szCs w:val="22"/>
          <w:lang w:val="en-IN"/>
        </w:rPr>
        <w:fldChar w:fldCharType="separate"/>
      </w:r>
      <w:r w:rsidRPr="00905BEB">
        <w:rPr>
          <w:rFonts w:ascii="Georgia" w:eastAsia="Calibri" w:hAnsi="Georgia"/>
          <w:b/>
          <w:color w:val="0000FF"/>
          <w:sz w:val="32"/>
          <w:szCs w:val="22"/>
          <w:u w:val="single"/>
          <w:lang w:val="en-IN"/>
        </w:rPr>
        <w:t>bestassignment247@gmail.com</w:t>
      </w:r>
      <w:r w:rsidRPr="00905BEB">
        <w:rPr>
          <w:rFonts w:ascii="Calibri" w:eastAsia="Calibri" w:hAnsi="Calibri"/>
          <w:sz w:val="22"/>
          <w:szCs w:val="22"/>
          <w:lang w:val="en-IN"/>
        </w:rPr>
        <w:fldChar w:fldCharType="end"/>
      </w:r>
    </w:p>
    <w:p w:rsidR="00905BEB" w:rsidRPr="00905BEB" w:rsidRDefault="00905BEB" w:rsidP="00905BEB">
      <w:pPr>
        <w:spacing w:after="200" w:line="360" w:lineRule="auto"/>
        <w:jc w:val="center"/>
        <w:rPr>
          <w:rFonts w:eastAsia="Calibri"/>
          <w:sz w:val="22"/>
          <w:szCs w:val="22"/>
          <w:lang w:val="en-IN"/>
        </w:rPr>
      </w:pPr>
      <w:r w:rsidRPr="00905BEB">
        <w:rPr>
          <w:rFonts w:ascii="Georgia" w:eastAsia="Calibri" w:hAnsi="Georgia"/>
          <w:b/>
          <w:sz w:val="32"/>
          <w:szCs w:val="32"/>
          <w:lang w:val="en-IN"/>
        </w:rPr>
        <w:t xml:space="preserve">Our website - </w:t>
      </w:r>
      <w:hyperlink r:id="rId5" w:history="1">
        <w:r w:rsidRPr="00905BEB">
          <w:rPr>
            <w:rFonts w:ascii="Georgia" w:eastAsia="Calibri" w:hAnsi="Georgia"/>
            <w:b/>
            <w:color w:val="0000FF"/>
            <w:sz w:val="32"/>
            <w:u w:val="single"/>
            <w:lang w:val="en-IN"/>
          </w:rPr>
          <w:t>www.assignmentsupport.in</w:t>
        </w:r>
      </w:hyperlink>
    </w:p>
    <w:p w:rsidR="00A259DB" w:rsidRPr="00320D41" w:rsidRDefault="00320D41" w:rsidP="00320D41">
      <w:pPr>
        <w:spacing w:line="360" w:lineRule="auto"/>
        <w:jc w:val="both"/>
        <w:rPr>
          <w:sz w:val="24"/>
          <w:szCs w:val="24"/>
        </w:rPr>
      </w:pPr>
      <w:r w:rsidRPr="00320D41">
        <w:rPr>
          <w:sz w:val="24"/>
          <w:szCs w:val="24"/>
        </w:rPr>
        <w:br/>
      </w:r>
    </w:p>
    <w:p w:rsidR="00A259DB" w:rsidRPr="00320D41" w:rsidRDefault="00320D41" w:rsidP="00320D41">
      <w:pPr>
        <w:spacing w:after="200" w:line="360" w:lineRule="auto"/>
        <w:jc w:val="both"/>
        <w:rPr>
          <w:sz w:val="24"/>
          <w:szCs w:val="24"/>
        </w:rPr>
      </w:pPr>
      <w:r w:rsidRPr="00320D41">
        <w:rPr>
          <w:b/>
          <w:bCs/>
          <w:iCs/>
          <w:sz w:val="24"/>
          <w:szCs w:val="24"/>
        </w:rPr>
        <w:t xml:space="preserve">Q2 (A) </w:t>
      </w:r>
      <w:proofErr w:type="gramStart"/>
      <w:r w:rsidRPr="00320D41">
        <w:rPr>
          <w:b/>
          <w:bCs/>
          <w:iCs/>
          <w:sz w:val="24"/>
          <w:szCs w:val="24"/>
        </w:rPr>
        <w:t>An</w:t>
      </w:r>
      <w:proofErr w:type="gramEnd"/>
      <w:r w:rsidRPr="00320D41">
        <w:rPr>
          <w:b/>
          <w:bCs/>
          <w:iCs/>
          <w:sz w:val="24"/>
          <w:szCs w:val="24"/>
        </w:rPr>
        <w:t xml:space="preserve"> agency selects social media platforms for client campaigns primarily based on reach statistics and competitor activity. Recent reports, however, reveal underwhelming conversion rates and limited follower growth. The strategy team questions whether the current scoring system should place more weight on where their target segments are active and platform growth trajectory, as opposed to just industry benchmarks and current popularity. Critically evaluate the agency's current platform selection process, which prioritizes reach and industry norms over audience alignment and growth potential. Provide a justified recommendation for a more effective platform scoring and </w:t>
      </w:r>
      <w:r w:rsidRPr="00320D41">
        <w:rPr>
          <w:b/>
          <w:bCs/>
          <w:iCs/>
          <w:sz w:val="24"/>
          <w:szCs w:val="24"/>
        </w:rPr>
        <w:lastRenderedPageBreak/>
        <w:t>prioritization methodology that addresses business objective alignment and ensures sustainable ROI. (5 Marks)</w:t>
      </w:r>
    </w:p>
    <w:p w:rsidR="00A259DB" w:rsidRPr="00320D41" w:rsidRDefault="00320D41" w:rsidP="00320D41">
      <w:pPr>
        <w:spacing w:before="240" w:after="120" w:line="360" w:lineRule="auto"/>
        <w:jc w:val="both"/>
        <w:rPr>
          <w:sz w:val="24"/>
          <w:szCs w:val="24"/>
        </w:rPr>
      </w:pPr>
      <w:proofErr w:type="gramStart"/>
      <w:r w:rsidRPr="00320D41">
        <w:rPr>
          <w:b/>
          <w:bCs/>
          <w:sz w:val="24"/>
          <w:szCs w:val="24"/>
        </w:rPr>
        <w:t>Ans 2(A).</w:t>
      </w:r>
      <w:proofErr w:type="gramEnd"/>
    </w:p>
    <w:p w:rsidR="00A259DB" w:rsidRPr="00320D41" w:rsidRDefault="00320D41" w:rsidP="00320D41">
      <w:pPr>
        <w:spacing w:before="160" w:after="80" w:line="360" w:lineRule="auto"/>
        <w:jc w:val="both"/>
        <w:rPr>
          <w:sz w:val="24"/>
          <w:szCs w:val="24"/>
        </w:rPr>
      </w:pPr>
      <w:r w:rsidRPr="00320D41">
        <w:rPr>
          <w:b/>
          <w:bCs/>
          <w:sz w:val="24"/>
          <w:szCs w:val="24"/>
        </w:rPr>
        <w:t>Introduction</w:t>
      </w:r>
    </w:p>
    <w:p w:rsidR="00A259DB" w:rsidRPr="00320D41" w:rsidRDefault="00320D41" w:rsidP="00320D41">
      <w:pPr>
        <w:spacing w:after="160" w:line="360" w:lineRule="auto"/>
        <w:jc w:val="both"/>
        <w:rPr>
          <w:sz w:val="24"/>
          <w:szCs w:val="24"/>
        </w:rPr>
      </w:pPr>
      <w:r w:rsidRPr="00320D41">
        <w:rPr>
          <w:sz w:val="24"/>
          <w:szCs w:val="24"/>
        </w:rPr>
        <w:t>This agency picks platforms based on reach and what competitors are doing. This sounds reasonable at first. But results tell a different story. Conversion rates are weak. Follower growth is slow. The real problem is the scoring method itself.</w:t>
      </w:r>
    </w:p>
    <w:p w:rsidR="00A259DB" w:rsidRPr="00320D41" w:rsidRDefault="00320D41" w:rsidP="00320D41">
      <w:pPr>
        <w:spacing w:before="160" w:after="80" w:line="360" w:lineRule="auto"/>
        <w:jc w:val="both"/>
        <w:rPr>
          <w:sz w:val="24"/>
          <w:szCs w:val="24"/>
        </w:rPr>
      </w:pPr>
      <w:r w:rsidRPr="00320D41">
        <w:rPr>
          <w:b/>
          <w:bCs/>
          <w:sz w:val="24"/>
          <w:szCs w:val="24"/>
        </w:rPr>
        <w:t>Concept and Application</w:t>
      </w:r>
    </w:p>
    <w:p w:rsidR="00A259DB" w:rsidRPr="00320D41" w:rsidRDefault="00320D41" w:rsidP="00320D41">
      <w:pPr>
        <w:spacing w:before="160" w:after="80" w:line="360" w:lineRule="auto"/>
        <w:jc w:val="both"/>
        <w:rPr>
          <w:sz w:val="24"/>
          <w:szCs w:val="24"/>
        </w:rPr>
      </w:pPr>
      <w:r w:rsidRPr="00320D41">
        <w:rPr>
          <w:b/>
          <w:bCs/>
          <w:sz w:val="24"/>
          <w:szCs w:val="24"/>
        </w:rPr>
        <w:t>Why Reach and Benchmarks Fall Short</w:t>
      </w:r>
    </w:p>
    <w:p w:rsidR="00A259DB" w:rsidRPr="00320D41" w:rsidRDefault="00320D41" w:rsidP="00905BEB">
      <w:pPr>
        <w:spacing w:after="160" w:line="360" w:lineRule="auto"/>
        <w:jc w:val="both"/>
        <w:rPr>
          <w:sz w:val="24"/>
          <w:szCs w:val="24"/>
        </w:rPr>
      </w:pPr>
      <w:r w:rsidRPr="00320D41">
        <w:rPr>
          <w:sz w:val="24"/>
          <w:szCs w:val="24"/>
        </w:rPr>
        <w:t xml:space="preserve">Reach numbers look impressive in a report. But reach alone does not mean the right people are </w:t>
      </w:r>
    </w:p>
    <w:p w:rsidR="00A259DB" w:rsidRPr="00320D41" w:rsidRDefault="00320D41" w:rsidP="00320D41">
      <w:pPr>
        <w:spacing w:line="360" w:lineRule="auto"/>
        <w:jc w:val="both"/>
        <w:rPr>
          <w:sz w:val="24"/>
          <w:szCs w:val="24"/>
        </w:rPr>
      </w:pPr>
      <w:r w:rsidRPr="00320D41">
        <w:rPr>
          <w:sz w:val="24"/>
          <w:szCs w:val="24"/>
        </w:rPr>
        <w:br/>
      </w:r>
    </w:p>
    <w:p w:rsidR="00A259DB" w:rsidRPr="00320D41" w:rsidRDefault="00320D41" w:rsidP="00320D41">
      <w:pPr>
        <w:spacing w:after="200" w:line="360" w:lineRule="auto"/>
        <w:jc w:val="both"/>
        <w:rPr>
          <w:sz w:val="24"/>
          <w:szCs w:val="24"/>
        </w:rPr>
      </w:pPr>
      <w:r w:rsidRPr="00320D41">
        <w:rPr>
          <w:b/>
          <w:bCs/>
          <w:iCs/>
          <w:sz w:val="24"/>
          <w:szCs w:val="24"/>
        </w:rPr>
        <w:t xml:space="preserve">Q2 (B) A fast-growing D2C beauty brand relies heavily on permission-based email marketing to drive sales and maintain customer relationships. They have recently observed rising unsubscribe rates and consumer feedback indicating irritation over frequent and seemingly irrelevant email blasts. While leadership views high frequency as critical to brand awareness, the CRM team warns of long-term harm to sender reputation and customer trust. The team is divided about whether to reduce frequency, improve segmentation, or overhaul content personalization. Critically evaluate the competing perspectives on email send frequency, segmentation, and personalization in this scenario. Weigh the short-term business benefits against the long-term risks to brand reputation and deliverability. Recommend and justify a comprehensive approach to optimize </w:t>
      </w:r>
      <w:proofErr w:type="gramStart"/>
      <w:r w:rsidRPr="00320D41">
        <w:rPr>
          <w:b/>
          <w:bCs/>
          <w:iCs/>
          <w:sz w:val="24"/>
          <w:szCs w:val="24"/>
        </w:rPr>
        <w:t>both engagement</w:t>
      </w:r>
      <w:proofErr w:type="gramEnd"/>
      <w:r w:rsidRPr="00320D41">
        <w:rPr>
          <w:b/>
          <w:bCs/>
          <w:iCs/>
          <w:sz w:val="24"/>
          <w:szCs w:val="24"/>
        </w:rPr>
        <w:t xml:space="preserve"> and subscriber retention, referencing best practices in permission-based email marketing. (5 Marks)</w:t>
      </w:r>
    </w:p>
    <w:p w:rsidR="00A259DB" w:rsidRPr="00320D41" w:rsidRDefault="00320D41" w:rsidP="00320D41">
      <w:pPr>
        <w:spacing w:before="240" w:after="120" w:line="360" w:lineRule="auto"/>
        <w:jc w:val="both"/>
        <w:rPr>
          <w:sz w:val="24"/>
          <w:szCs w:val="24"/>
        </w:rPr>
      </w:pPr>
      <w:proofErr w:type="gramStart"/>
      <w:r w:rsidRPr="00320D41">
        <w:rPr>
          <w:b/>
          <w:bCs/>
          <w:sz w:val="24"/>
          <w:szCs w:val="24"/>
        </w:rPr>
        <w:t>Ans 2(B).</w:t>
      </w:r>
      <w:proofErr w:type="gramEnd"/>
    </w:p>
    <w:p w:rsidR="00A259DB" w:rsidRPr="00320D41" w:rsidRDefault="00320D41" w:rsidP="00320D41">
      <w:pPr>
        <w:spacing w:before="160" w:after="80" w:line="360" w:lineRule="auto"/>
        <w:jc w:val="both"/>
        <w:rPr>
          <w:sz w:val="24"/>
          <w:szCs w:val="24"/>
        </w:rPr>
      </w:pPr>
      <w:r w:rsidRPr="00320D41">
        <w:rPr>
          <w:b/>
          <w:bCs/>
          <w:sz w:val="24"/>
          <w:szCs w:val="24"/>
        </w:rPr>
        <w:t>Introduction</w:t>
      </w:r>
    </w:p>
    <w:p w:rsidR="00A259DB" w:rsidRPr="00320D41" w:rsidRDefault="00320D41" w:rsidP="00905BEB">
      <w:pPr>
        <w:spacing w:after="160" w:line="360" w:lineRule="auto"/>
        <w:jc w:val="both"/>
        <w:rPr>
          <w:sz w:val="24"/>
          <w:szCs w:val="24"/>
        </w:rPr>
      </w:pPr>
      <w:r w:rsidRPr="00320D41">
        <w:rPr>
          <w:sz w:val="24"/>
          <w:szCs w:val="24"/>
        </w:rPr>
        <w:lastRenderedPageBreak/>
        <w:t xml:space="preserve">This beauty brand sends frequent emails to stay visible. Unsubscribe rates are now rising fast. Customers feel irritated by the volume. Leadership wants to keep sending often. The CRM team </w:t>
      </w:r>
    </w:p>
    <w:sectPr w:rsidR="00A259DB" w:rsidRPr="00320D41" w:rsidSect="00320D41">
      <w:pgSz w:w="12240" w:h="15840"/>
      <w:pgMar w:top="1440" w:right="1440" w:bottom="1440" w:left="1440" w:header="708" w:footer="708"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054CAB"/>
    <w:multiLevelType w:val="hybridMultilevel"/>
    <w:tmpl w:val="EE06F9BC"/>
    <w:lvl w:ilvl="0" w:tplc="467694E6">
      <w:start w:val="1"/>
      <w:numFmt w:val="bullet"/>
      <w:lvlText w:val="●"/>
      <w:lvlJc w:val="left"/>
      <w:pPr>
        <w:ind w:left="720" w:hanging="360"/>
      </w:pPr>
    </w:lvl>
    <w:lvl w:ilvl="1" w:tplc="B5342ED6">
      <w:start w:val="1"/>
      <w:numFmt w:val="bullet"/>
      <w:lvlText w:val="○"/>
      <w:lvlJc w:val="left"/>
      <w:pPr>
        <w:ind w:left="1440" w:hanging="360"/>
      </w:pPr>
    </w:lvl>
    <w:lvl w:ilvl="2" w:tplc="3DD0A60E">
      <w:start w:val="1"/>
      <w:numFmt w:val="bullet"/>
      <w:lvlText w:val="■"/>
      <w:lvlJc w:val="left"/>
      <w:pPr>
        <w:ind w:left="2160" w:hanging="360"/>
      </w:pPr>
    </w:lvl>
    <w:lvl w:ilvl="3" w:tplc="E3EA18CE">
      <w:start w:val="1"/>
      <w:numFmt w:val="bullet"/>
      <w:lvlText w:val="●"/>
      <w:lvlJc w:val="left"/>
      <w:pPr>
        <w:ind w:left="2880" w:hanging="360"/>
      </w:pPr>
    </w:lvl>
    <w:lvl w:ilvl="4" w:tplc="E1088C26">
      <w:start w:val="1"/>
      <w:numFmt w:val="bullet"/>
      <w:lvlText w:val="○"/>
      <w:lvlJc w:val="left"/>
      <w:pPr>
        <w:ind w:left="3600" w:hanging="360"/>
      </w:pPr>
    </w:lvl>
    <w:lvl w:ilvl="5" w:tplc="01ACA15C">
      <w:start w:val="1"/>
      <w:numFmt w:val="bullet"/>
      <w:lvlText w:val="■"/>
      <w:lvlJc w:val="left"/>
      <w:pPr>
        <w:ind w:left="4320" w:hanging="360"/>
      </w:pPr>
    </w:lvl>
    <w:lvl w:ilvl="6" w:tplc="B84CF224">
      <w:start w:val="1"/>
      <w:numFmt w:val="bullet"/>
      <w:lvlText w:val="●"/>
      <w:lvlJc w:val="left"/>
      <w:pPr>
        <w:ind w:left="5040" w:hanging="360"/>
      </w:pPr>
    </w:lvl>
    <w:lvl w:ilvl="7" w:tplc="F2C04696">
      <w:start w:val="1"/>
      <w:numFmt w:val="bullet"/>
      <w:lvlText w:val="●"/>
      <w:lvlJc w:val="left"/>
      <w:pPr>
        <w:ind w:left="5760" w:hanging="360"/>
      </w:pPr>
    </w:lvl>
    <w:lvl w:ilvl="8" w:tplc="5666E9EE">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displayBackgroundShape/>
  <w:proofState w:grammar="clean"/>
  <w:defaultTabStop w:val="720"/>
  <w:drawingGridHorizontalSpacing w:val="100"/>
  <w:displayHorizontalDrawingGridEvery w:val="2"/>
  <w:characterSpacingControl w:val="doNotCompress"/>
  <w:compat/>
  <w:rsids>
    <w:rsidRoot w:val="00A259DB"/>
    <w:rsid w:val="00320D41"/>
    <w:rsid w:val="00905BEB"/>
    <w:rsid w:val="00A259DB"/>
    <w:rsid w:val="00ED21C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21C8"/>
  </w:style>
  <w:style w:type="paragraph" w:styleId="Heading1">
    <w:name w:val="heading 1"/>
    <w:qFormat/>
    <w:rsid w:val="00A259DB"/>
    <w:pPr>
      <w:outlineLvl w:val="0"/>
    </w:pPr>
    <w:rPr>
      <w:color w:val="2E74B5"/>
      <w:sz w:val="32"/>
      <w:szCs w:val="32"/>
    </w:rPr>
  </w:style>
  <w:style w:type="paragraph" w:styleId="Heading2">
    <w:name w:val="heading 2"/>
    <w:qFormat/>
    <w:rsid w:val="00A259DB"/>
    <w:pPr>
      <w:outlineLvl w:val="1"/>
    </w:pPr>
    <w:rPr>
      <w:color w:val="2E74B5"/>
      <w:sz w:val="26"/>
      <w:szCs w:val="26"/>
    </w:rPr>
  </w:style>
  <w:style w:type="paragraph" w:styleId="Heading3">
    <w:name w:val="heading 3"/>
    <w:qFormat/>
    <w:rsid w:val="00A259DB"/>
    <w:pPr>
      <w:outlineLvl w:val="2"/>
    </w:pPr>
    <w:rPr>
      <w:color w:val="1F4D78"/>
      <w:sz w:val="24"/>
      <w:szCs w:val="24"/>
    </w:rPr>
  </w:style>
  <w:style w:type="paragraph" w:styleId="Heading4">
    <w:name w:val="heading 4"/>
    <w:qFormat/>
    <w:rsid w:val="00A259DB"/>
    <w:pPr>
      <w:outlineLvl w:val="3"/>
    </w:pPr>
    <w:rPr>
      <w:i/>
      <w:iCs/>
      <w:color w:val="2E74B5"/>
    </w:rPr>
  </w:style>
  <w:style w:type="paragraph" w:styleId="Heading5">
    <w:name w:val="heading 5"/>
    <w:qFormat/>
    <w:rsid w:val="00A259DB"/>
    <w:pPr>
      <w:outlineLvl w:val="4"/>
    </w:pPr>
    <w:rPr>
      <w:color w:val="2E74B5"/>
    </w:rPr>
  </w:style>
  <w:style w:type="paragraph" w:styleId="Heading6">
    <w:name w:val="heading 6"/>
    <w:qFormat/>
    <w:rsid w:val="00A259DB"/>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sid w:val="00A259DB"/>
    <w:rPr>
      <w:sz w:val="56"/>
      <w:szCs w:val="56"/>
    </w:rPr>
  </w:style>
  <w:style w:type="paragraph" w:customStyle="1" w:styleId="Strong1">
    <w:name w:val="Strong1"/>
    <w:qFormat/>
    <w:rsid w:val="00A259DB"/>
    <w:rPr>
      <w:b/>
      <w:bCs/>
    </w:rPr>
  </w:style>
  <w:style w:type="paragraph" w:styleId="ListParagraph">
    <w:name w:val="List Paragraph"/>
    <w:qFormat/>
    <w:rsid w:val="00A259DB"/>
  </w:style>
  <w:style w:type="character" w:styleId="Hyperlink">
    <w:name w:val="Hyperlink"/>
    <w:uiPriority w:val="99"/>
    <w:unhideWhenUsed/>
    <w:rsid w:val="00A259DB"/>
    <w:rPr>
      <w:color w:val="0563C1"/>
      <w:u w:val="single"/>
    </w:rPr>
  </w:style>
  <w:style w:type="character" w:styleId="FootnoteReference">
    <w:name w:val="footnote reference"/>
    <w:uiPriority w:val="99"/>
    <w:semiHidden/>
    <w:unhideWhenUsed/>
    <w:rsid w:val="00A259DB"/>
    <w:rPr>
      <w:vertAlign w:val="superscript"/>
    </w:rPr>
  </w:style>
  <w:style w:type="paragraph" w:styleId="FootnoteText">
    <w:name w:val="footnote text"/>
    <w:link w:val="FootnoteTextChar"/>
    <w:uiPriority w:val="99"/>
    <w:semiHidden/>
    <w:unhideWhenUsed/>
    <w:rsid w:val="00A259DB"/>
  </w:style>
  <w:style w:type="character" w:customStyle="1" w:styleId="FootnoteTextChar">
    <w:name w:val="Footnote Text Char"/>
    <w:link w:val="FootnoteText"/>
    <w:uiPriority w:val="99"/>
    <w:semiHidden/>
    <w:unhideWhenUsed/>
    <w:rsid w:val="00A259DB"/>
    <w:rPr>
      <w:sz w:val="20"/>
      <w:szCs w:val="20"/>
    </w:rPr>
  </w:style>
  <w:style w:type="character" w:styleId="EndnoteReference">
    <w:name w:val="endnote reference"/>
    <w:uiPriority w:val="99"/>
    <w:semiHidden/>
    <w:unhideWhenUsed/>
    <w:rsid w:val="00A259DB"/>
    <w:rPr>
      <w:vertAlign w:val="superscript"/>
    </w:rPr>
  </w:style>
  <w:style w:type="paragraph" w:styleId="EndnoteText">
    <w:name w:val="endnote text"/>
    <w:link w:val="EndnoteTextChar"/>
    <w:uiPriority w:val="99"/>
    <w:semiHidden/>
    <w:unhideWhenUsed/>
    <w:rsid w:val="00A259DB"/>
  </w:style>
  <w:style w:type="character" w:customStyle="1" w:styleId="EndnoteTextChar">
    <w:name w:val="Endnote Text Char"/>
    <w:link w:val="EndnoteText"/>
    <w:uiPriority w:val="99"/>
    <w:semiHidden/>
    <w:unhideWhenUsed/>
    <w:rsid w:val="00A259DB"/>
    <w:rPr>
      <w:sz w:val="20"/>
      <w:szCs w:val="2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assignmentsupport.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683</Words>
  <Characters>3895</Characters>
  <Application>Microsoft Office Word</Application>
  <DocSecurity>0</DocSecurity>
  <Lines>32</Lines>
  <Paragraphs>9</Paragraphs>
  <ScaleCrop>false</ScaleCrop>
  <Company/>
  <LinksUpToDate>false</LinksUpToDate>
  <CharactersWithSpaces>4569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User</cp:lastModifiedBy>
  <cp:revision>3</cp:revision>
  <dcterms:created xsi:type="dcterms:W3CDTF">2026-09-29T20:36:00Z</dcterms:created>
  <dcterms:modified xsi:type="dcterms:W3CDTF">2026-10-01T13:41:00Z</dcterms:modified>
</cp:coreProperties>
</file>