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8C" w:rsidRPr="0080788C" w:rsidRDefault="0080788C" w:rsidP="0080788C">
      <w:pPr>
        <w:spacing w:line="360" w:lineRule="auto"/>
        <w:jc w:val="center"/>
        <w:rPr>
          <w:rFonts w:ascii="Times New Roman" w:eastAsia="Times New Roman" w:hAnsi="Times New Roman" w:cs="Times New Roman"/>
          <w:b/>
        </w:rPr>
      </w:pPr>
      <w:r w:rsidRPr="0080788C">
        <w:rPr>
          <w:rFonts w:ascii="Times New Roman" w:eastAsia="Times New Roman" w:hAnsi="Times New Roman" w:cs="Times New Roman"/>
          <w:b/>
        </w:rPr>
        <w:t>Corporate Finance</w:t>
      </w:r>
    </w:p>
    <w:p w:rsidR="0080788C" w:rsidRPr="0080788C" w:rsidRDefault="0080788C" w:rsidP="0080788C">
      <w:pPr>
        <w:spacing w:line="360" w:lineRule="auto"/>
        <w:jc w:val="center"/>
        <w:rPr>
          <w:rFonts w:ascii="Times New Roman" w:eastAsia="Times New Roman" w:hAnsi="Times New Roman" w:cs="Times New Roman"/>
          <w:b/>
        </w:rPr>
      </w:pPr>
      <w:r w:rsidRPr="0080788C">
        <w:rPr>
          <w:rFonts w:ascii="Times New Roman" w:eastAsia="Times New Roman" w:hAnsi="Times New Roman" w:cs="Times New Roman"/>
          <w:b/>
        </w:rPr>
        <w:t>Apr 2026 Examination</w:t>
      </w:r>
    </w:p>
    <w:p w:rsidR="0080788C" w:rsidRPr="0080788C" w:rsidRDefault="0080788C" w:rsidP="0080788C">
      <w:pPr>
        <w:spacing w:line="360" w:lineRule="auto"/>
        <w:jc w:val="both"/>
        <w:rPr>
          <w:rFonts w:ascii="Times New Roman" w:eastAsia="Times New Roman" w:hAnsi="Times New Roman" w:cs="Times New Roman"/>
          <w:b/>
        </w:rPr>
      </w:pPr>
    </w:p>
    <w:p w:rsidR="0080788C" w:rsidRPr="0080788C" w:rsidRDefault="0080788C" w:rsidP="0080788C">
      <w:pPr>
        <w:spacing w:line="360" w:lineRule="auto"/>
        <w:jc w:val="both"/>
        <w:rPr>
          <w:rFonts w:ascii="Times New Roman" w:eastAsia="Times New Roman" w:hAnsi="Times New Roman" w:cs="Times New Roman"/>
          <w:b/>
        </w:rPr>
      </w:pPr>
    </w:p>
    <w:p w:rsidR="0080788C" w:rsidRPr="0080788C" w:rsidRDefault="0080788C" w:rsidP="0080788C">
      <w:pPr>
        <w:spacing w:line="360" w:lineRule="auto"/>
        <w:jc w:val="both"/>
        <w:rPr>
          <w:rFonts w:ascii="Times New Roman" w:eastAsia="Times New Roman" w:hAnsi="Times New Roman" w:cs="Times New Roman"/>
          <w:b/>
        </w:rPr>
      </w:pPr>
      <w:r w:rsidRPr="0080788C">
        <w:rPr>
          <w:rFonts w:ascii="Times New Roman" w:eastAsia="Times New Roman" w:hAnsi="Times New Roman" w:cs="Times New Roman"/>
          <w:b/>
        </w:rPr>
        <w:t>Q1. A leading Indian pharmaceutical company, recently listed on the National Stock Exchange, is planning to expand its operations by setting up a new manufacturing plant. The CFO must decide the optimal capital structure for financing this project, considering options like issuing new equity, securing bank loans, or issuing bonds. The firm is mindful of fluctuating interest rates, investor sentiment, and evolving regulatory requirements in the Indian market. The board expects the financial strategy to minimize the cost of capital while maintaining financial flexibility and safeguarding shareholder interests.Based on the scenario, how should the CFO apply corporate finance theories to determine the most suitable mix of debt and equity for the new plant’s financing? Illustrate how principles of capital structure optimization can be leveraged to balance cost, financial risk, market conditions, and regulatory factors in the Indian context. (10 Marks)</w:t>
      </w:r>
    </w:p>
    <w:p w:rsidR="0080788C" w:rsidRPr="0080788C" w:rsidRDefault="0080788C" w:rsidP="0080788C">
      <w:pPr>
        <w:spacing w:line="360" w:lineRule="auto"/>
        <w:jc w:val="both"/>
        <w:rPr>
          <w:rFonts w:ascii="Times New Roman" w:eastAsia="Times New Roman" w:hAnsi="Times New Roman" w:cs="Times New Roman"/>
          <w:b/>
        </w:rPr>
      </w:pPr>
      <w:proofErr w:type="gramStart"/>
      <w:r w:rsidRPr="0080788C">
        <w:rPr>
          <w:rFonts w:ascii="Times New Roman" w:eastAsia="Times New Roman" w:hAnsi="Times New Roman" w:cs="Times New Roman"/>
          <w:b/>
        </w:rPr>
        <w:t>Ans 1.</w:t>
      </w:r>
      <w:proofErr w:type="gramEnd"/>
    </w:p>
    <w:p w:rsidR="0080788C" w:rsidRPr="0080788C" w:rsidRDefault="0080788C" w:rsidP="0080788C">
      <w:pPr>
        <w:spacing w:line="360" w:lineRule="auto"/>
        <w:jc w:val="both"/>
        <w:rPr>
          <w:rFonts w:ascii="Times New Roman" w:eastAsia="Times New Roman" w:hAnsi="Times New Roman" w:cs="Times New Roman"/>
        </w:rPr>
      </w:pPr>
      <w:r w:rsidRPr="0080788C">
        <w:rPr>
          <w:rFonts w:ascii="Times New Roman" w:eastAsia="Times New Roman" w:hAnsi="Times New Roman" w:cs="Times New Roman"/>
          <w:b/>
          <w:bCs/>
        </w:rPr>
        <w:t xml:space="preserve">Introduction </w:t>
      </w:r>
    </w:p>
    <w:p w:rsidR="0080788C" w:rsidRPr="0080788C" w:rsidRDefault="0080788C" w:rsidP="00C426F3">
      <w:pPr>
        <w:spacing w:line="360" w:lineRule="auto"/>
        <w:jc w:val="both"/>
        <w:rPr>
          <w:rFonts w:ascii="Times New Roman" w:eastAsia="Times New Roman" w:hAnsi="Times New Roman" w:cs="Times New Roman"/>
        </w:rPr>
      </w:pPr>
      <w:r w:rsidRPr="0080788C">
        <w:rPr>
          <w:rFonts w:ascii="Times New Roman" w:eastAsia="Times New Roman" w:hAnsi="Times New Roman" w:cs="Times New Roman"/>
        </w:rPr>
        <w:t xml:space="preserve">India’s pharmaceutical sector is entering a phase of capital-intensive expansion driven by export growth, regulatory tightening, and demand for quality manufacturing capacity. For a newly listed company planning a </w:t>
      </w:r>
      <w:proofErr w:type="gramStart"/>
      <w:r w:rsidRPr="0080788C">
        <w:rPr>
          <w:rFonts w:ascii="Times New Roman" w:eastAsia="Times New Roman" w:hAnsi="Times New Roman" w:cs="Times New Roman"/>
        </w:rPr>
        <w:t>greenfield</w:t>
      </w:r>
      <w:proofErr w:type="gramEnd"/>
      <w:r w:rsidRPr="0080788C">
        <w:rPr>
          <w:rFonts w:ascii="Times New Roman" w:eastAsia="Times New Roman" w:hAnsi="Times New Roman" w:cs="Times New Roman"/>
        </w:rPr>
        <w:t xml:space="preserve"> plant, the capital structure decision is not only a funding choice but a strategic signal to markets and lenders. The CFO must align financing with risk appetite, shareholder expectations, and macroeconomic uncertainty, particularly fluctuating interest rates and evolving SEBI and RBI norms. An optimal mix of debt and equity should lower the weighted average cost of capital while preserving operational flexibility during demand cycles. Applying corporate finance theories allows management to evaluate tax benefits, financial distress risk, market timing, and information asymmetry in a structured manner, enabling a </w:t>
      </w:r>
    </w:p>
    <w:p w:rsidR="00C426F3" w:rsidRPr="00C426F3" w:rsidRDefault="00C426F3" w:rsidP="00C426F3">
      <w:pPr>
        <w:spacing w:line="276" w:lineRule="auto"/>
        <w:rPr>
          <w:rFonts w:ascii="Calibri" w:eastAsia="Calibri" w:hAnsi="Calibri" w:cs="Times New Roman"/>
          <w:sz w:val="22"/>
          <w:szCs w:val="22"/>
          <w:lang w:val="en-IN"/>
        </w:rPr>
      </w:pPr>
    </w:p>
    <w:p w:rsidR="00C426F3" w:rsidRPr="00C426F3" w:rsidRDefault="00C426F3" w:rsidP="00C426F3">
      <w:pPr>
        <w:shd w:val="clear" w:color="auto" w:fill="FFFFFF"/>
        <w:spacing w:after="0" w:line="276" w:lineRule="auto"/>
        <w:jc w:val="center"/>
        <w:rPr>
          <w:rFonts w:ascii="Arial" w:eastAsia="Calibri" w:hAnsi="Arial" w:cs="Times New Roman"/>
          <w:color w:val="222222"/>
          <w:sz w:val="20"/>
          <w:szCs w:val="20"/>
          <w:lang w:val="en-IN"/>
        </w:rPr>
      </w:pPr>
      <w:proofErr w:type="gramStart"/>
      <w:r w:rsidRPr="00C426F3">
        <w:rPr>
          <w:rFonts w:ascii="Georgia" w:eastAsia="Calibri" w:hAnsi="Georgia" w:cs="Times New Roman"/>
          <w:color w:val="000000"/>
          <w:sz w:val="33"/>
          <w:szCs w:val="33"/>
          <w:highlight w:val="cyan"/>
          <w:shd w:val="clear" w:color="auto" w:fill="FF0000"/>
          <w:lang w:val="en-IN"/>
        </w:rPr>
        <w:lastRenderedPageBreak/>
        <w:t>Its</w:t>
      </w:r>
      <w:proofErr w:type="gramEnd"/>
      <w:r w:rsidRPr="00C426F3">
        <w:rPr>
          <w:rFonts w:ascii="Georgia" w:eastAsia="Calibri" w:hAnsi="Georgia" w:cs="Times New Roman"/>
          <w:color w:val="000000"/>
          <w:sz w:val="33"/>
          <w:szCs w:val="33"/>
          <w:highlight w:val="cyan"/>
          <w:shd w:val="clear" w:color="auto" w:fill="FF0000"/>
          <w:lang w:val="en-IN"/>
        </w:rPr>
        <w:t xml:space="preserve"> Half solved only</w:t>
      </w:r>
    </w:p>
    <w:p w:rsidR="00C426F3" w:rsidRPr="00C426F3" w:rsidRDefault="00C426F3" w:rsidP="00C426F3">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C426F3">
        <w:rPr>
          <w:rFonts w:ascii="Georgia" w:eastAsia="Calibri" w:hAnsi="Georgia" w:cs="Times New Roman"/>
          <w:sz w:val="40"/>
          <w:szCs w:val="33"/>
          <w:shd w:val="clear" w:color="auto" w:fill="FFFF00"/>
          <w:lang w:val="en-IN"/>
        </w:rPr>
        <w:t xml:space="preserve">Buy </w:t>
      </w:r>
      <w:proofErr w:type="gramStart"/>
      <w:r w:rsidRPr="00C426F3">
        <w:rPr>
          <w:rFonts w:ascii="Georgia" w:eastAsia="Calibri" w:hAnsi="Georgia" w:cs="Times New Roman"/>
          <w:sz w:val="40"/>
          <w:szCs w:val="33"/>
          <w:shd w:val="clear" w:color="auto" w:fill="FFFF00"/>
          <w:lang w:val="en-IN"/>
        </w:rPr>
        <w:t>Complete</w:t>
      </w:r>
      <w:proofErr w:type="gramEnd"/>
      <w:r w:rsidRPr="00C426F3">
        <w:rPr>
          <w:rFonts w:ascii="Georgia" w:eastAsia="Calibri" w:hAnsi="Georgia" w:cs="Times New Roman"/>
          <w:sz w:val="40"/>
          <w:szCs w:val="33"/>
          <w:shd w:val="clear" w:color="auto" w:fill="FFFF00"/>
          <w:lang w:val="en-IN"/>
        </w:rPr>
        <w:t xml:space="preserve"> assignment from us</w:t>
      </w:r>
    </w:p>
    <w:p w:rsidR="00C426F3" w:rsidRPr="00C426F3" w:rsidRDefault="00C426F3" w:rsidP="00C426F3">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C426F3">
        <w:rPr>
          <w:rFonts w:ascii="Georgia" w:eastAsia="Calibri" w:hAnsi="Georgia" w:cs="Times New Roman"/>
          <w:b/>
          <w:color w:val="222222"/>
          <w:sz w:val="33"/>
          <w:szCs w:val="33"/>
          <w:shd w:val="clear" w:color="auto" w:fill="FFFF00"/>
          <w:lang w:val="en-IN"/>
        </w:rPr>
        <w:t>Price – 190</w:t>
      </w:r>
      <w:proofErr w:type="gramStart"/>
      <w:r w:rsidRPr="00C426F3">
        <w:rPr>
          <w:rFonts w:ascii="Georgia" w:eastAsia="Calibri" w:hAnsi="Georgia" w:cs="Times New Roman"/>
          <w:b/>
          <w:color w:val="222222"/>
          <w:sz w:val="33"/>
          <w:szCs w:val="33"/>
          <w:shd w:val="clear" w:color="auto" w:fill="FFFF00"/>
          <w:lang w:val="en-IN"/>
        </w:rPr>
        <w:t>/  assignment</w:t>
      </w:r>
      <w:proofErr w:type="gramEnd"/>
    </w:p>
    <w:p w:rsidR="00C426F3" w:rsidRPr="00C426F3" w:rsidRDefault="00C426F3" w:rsidP="00C426F3">
      <w:pPr>
        <w:spacing w:before="240" w:after="240" w:line="276" w:lineRule="auto"/>
        <w:jc w:val="center"/>
        <w:rPr>
          <w:rFonts w:ascii="Georgia" w:eastAsia="Calibri" w:hAnsi="Georgia" w:cs="Times New Roman"/>
          <w:b/>
          <w:bCs/>
          <w:color w:val="FFFFFF"/>
          <w:sz w:val="36"/>
          <w:szCs w:val="36"/>
          <w:shd w:val="clear" w:color="auto" w:fill="FFFF00"/>
          <w:lang w:val="en-IN"/>
        </w:rPr>
      </w:pPr>
      <w:r w:rsidRPr="00C426F3">
        <w:rPr>
          <w:rFonts w:ascii="Georgia" w:eastAsia="Calibri" w:hAnsi="Georgia" w:cs="Times New Roman"/>
          <w:b/>
          <w:sz w:val="40"/>
          <w:szCs w:val="40"/>
          <w:highlight w:val="yellow"/>
          <w:lang w:val="en-IN"/>
        </w:rPr>
        <w:t>NMIMS Online University</w:t>
      </w:r>
      <w:r w:rsidRPr="00C426F3">
        <w:rPr>
          <w:rFonts w:ascii="Georgia" w:eastAsia="Calibri" w:hAnsi="Georgia" w:cs="Times New Roman"/>
          <w:b/>
          <w:color w:val="222222"/>
          <w:sz w:val="33"/>
          <w:szCs w:val="33"/>
          <w:highlight w:val="yellow"/>
          <w:shd w:val="clear" w:color="auto" w:fill="FFFF00"/>
          <w:lang w:val="en-IN"/>
        </w:rPr>
        <w:t xml:space="preserve"> </w:t>
      </w:r>
      <w:r w:rsidRPr="00C426F3">
        <w:rPr>
          <w:rFonts w:ascii="Georgia" w:eastAsia="Calibri" w:hAnsi="Georgia" w:cs="Times New Roman"/>
          <w:b/>
          <w:sz w:val="36"/>
          <w:szCs w:val="36"/>
          <w:lang w:val="en-IN"/>
        </w:rPr>
        <w:t xml:space="preserve">Complete </w:t>
      </w:r>
      <w:proofErr w:type="gramStart"/>
      <w:r w:rsidRPr="00C426F3">
        <w:rPr>
          <w:rFonts w:ascii="Georgia" w:eastAsia="Calibri" w:hAnsi="Georgia" w:cs="Times New Roman"/>
          <w:b/>
          <w:sz w:val="36"/>
          <w:szCs w:val="36"/>
          <w:lang w:val="en-IN"/>
        </w:rPr>
        <w:t>SolvedAssignments</w:t>
      </w:r>
      <w:r w:rsidRPr="00C426F3">
        <w:rPr>
          <w:rFonts w:ascii="Georgia" w:eastAsia="Calibri" w:hAnsi="Georgia" w:cs="Times New Roman"/>
          <w:b/>
          <w:color w:val="FF0000"/>
          <w:sz w:val="36"/>
          <w:szCs w:val="36"/>
          <w:lang w:val="en-IN"/>
        </w:rPr>
        <w:t xml:space="preserve">  </w:t>
      </w:r>
      <w:r w:rsidRPr="00C426F3">
        <w:rPr>
          <w:rFonts w:ascii="Georgia" w:eastAsia="Calibri" w:hAnsi="Georgia" w:cs="Times New Roman"/>
          <w:b/>
          <w:bCs/>
          <w:color w:val="FFFFFF"/>
          <w:sz w:val="36"/>
          <w:szCs w:val="36"/>
          <w:highlight w:val="red"/>
          <w:shd w:val="clear" w:color="auto" w:fill="FFFF00"/>
          <w:lang w:val="en-IN"/>
        </w:rPr>
        <w:t>session</w:t>
      </w:r>
      <w:proofErr w:type="gramEnd"/>
      <w:r w:rsidRPr="00C426F3">
        <w:rPr>
          <w:rFonts w:ascii="Georgia" w:eastAsia="Calibri" w:hAnsi="Georgia" w:cs="Times New Roman"/>
          <w:b/>
          <w:bCs/>
          <w:color w:val="FFFFFF"/>
          <w:sz w:val="36"/>
          <w:szCs w:val="36"/>
          <w:highlight w:val="red"/>
          <w:shd w:val="clear" w:color="auto" w:fill="FFFF00"/>
          <w:lang w:val="en-IN"/>
        </w:rPr>
        <w:t xml:space="preserve"> APRIL  2026</w:t>
      </w:r>
    </w:p>
    <w:p w:rsidR="00C426F3" w:rsidRPr="00C426F3" w:rsidRDefault="00C426F3" w:rsidP="00C426F3">
      <w:pPr>
        <w:spacing w:before="240" w:after="240" w:line="276" w:lineRule="auto"/>
        <w:jc w:val="center"/>
        <w:rPr>
          <w:rFonts w:ascii="Georgia" w:eastAsia="Calibri" w:hAnsi="Georgia" w:cs="Times New Roman"/>
          <w:b/>
          <w:sz w:val="36"/>
          <w:szCs w:val="36"/>
          <w:lang w:val="en-IN"/>
        </w:rPr>
      </w:pPr>
      <w:r w:rsidRPr="00C426F3">
        <w:rPr>
          <w:rFonts w:ascii="Georgia" w:eastAsia="Calibri" w:hAnsi="Georgia" w:cs="Times New Roman"/>
          <w:b/>
          <w:sz w:val="36"/>
          <w:szCs w:val="36"/>
          <w:highlight w:val="cyan"/>
          <w:lang w:val="en-IN"/>
        </w:rPr>
        <w:t>Last date 29 March 2026</w:t>
      </w:r>
    </w:p>
    <w:p w:rsidR="00C426F3" w:rsidRPr="00C426F3" w:rsidRDefault="00C426F3" w:rsidP="00C426F3">
      <w:pPr>
        <w:spacing w:before="240" w:after="240" w:line="276" w:lineRule="auto"/>
        <w:jc w:val="center"/>
        <w:rPr>
          <w:rFonts w:ascii="Georgia" w:eastAsia="Calibri" w:hAnsi="Georgia" w:cs="Times New Roman"/>
          <w:sz w:val="32"/>
          <w:szCs w:val="32"/>
          <w:lang w:val="en-IN"/>
        </w:rPr>
      </w:pPr>
      <w:proofErr w:type="gramStart"/>
      <w:r w:rsidRPr="00C426F3">
        <w:rPr>
          <w:rFonts w:ascii="Georgia" w:eastAsia="Calibri" w:hAnsi="Georgia" w:cs="Times New Roman"/>
          <w:sz w:val="32"/>
          <w:szCs w:val="32"/>
          <w:lang w:val="en-IN"/>
        </w:rPr>
        <w:t>buy</w:t>
      </w:r>
      <w:proofErr w:type="gramEnd"/>
      <w:r w:rsidRPr="00C426F3">
        <w:rPr>
          <w:rFonts w:ascii="Georgia" w:eastAsia="Calibri" w:hAnsi="Georgia" w:cs="Times New Roman"/>
          <w:sz w:val="32"/>
          <w:szCs w:val="32"/>
          <w:lang w:val="en-IN"/>
        </w:rPr>
        <w:t xml:space="preserve"> cheap assignment help online from us easily</w:t>
      </w:r>
    </w:p>
    <w:p w:rsidR="00C426F3" w:rsidRPr="00C426F3" w:rsidRDefault="00C426F3" w:rsidP="00C426F3">
      <w:pPr>
        <w:spacing w:before="240" w:after="240" w:line="276" w:lineRule="auto"/>
        <w:jc w:val="center"/>
        <w:rPr>
          <w:rFonts w:ascii="Georgia" w:eastAsia="Calibri" w:hAnsi="Georgia" w:cs="Times New Roman"/>
          <w:sz w:val="32"/>
          <w:szCs w:val="32"/>
          <w:lang w:val="en-GB"/>
        </w:rPr>
      </w:pPr>
      <w:proofErr w:type="gramStart"/>
      <w:r w:rsidRPr="00C426F3">
        <w:rPr>
          <w:rFonts w:ascii="Georgia" w:eastAsia="Calibri" w:hAnsi="Georgia" w:cs="Times New Roman"/>
          <w:sz w:val="32"/>
          <w:szCs w:val="32"/>
          <w:lang w:val="en-IN"/>
        </w:rPr>
        <w:t>we</w:t>
      </w:r>
      <w:proofErr w:type="gramEnd"/>
      <w:r w:rsidRPr="00C426F3">
        <w:rPr>
          <w:rFonts w:ascii="Georgia" w:eastAsia="Calibri" w:hAnsi="Georgia" w:cs="Times New Roman"/>
          <w:sz w:val="32"/>
          <w:szCs w:val="32"/>
          <w:lang w:val="en-IN"/>
        </w:rPr>
        <w:t xml:space="preserve"> are here to help you with the best and cheap help </w:t>
      </w:r>
    </w:p>
    <w:p w:rsidR="00C426F3" w:rsidRPr="00C426F3" w:rsidRDefault="00C426F3" w:rsidP="00C426F3">
      <w:pPr>
        <w:spacing w:before="240" w:after="240" w:line="276" w:lineRule="auto"/>
        <w:jc w:val="center"/>
        <w:rPr>
          <w:rFonts w:ascii="Georgia" w:eastAsia="Calibri" w:hAnsi="Georgia" w:cs="Times New Roman"/>
          <w:b/>
          <w:sz w:val="44"/>
          <w:szCs w:val="44"/>
          <w:lang w:val="en-IN"/>
        </w:rPr>
      </w:pPr>
      <w:r w:rsidRPr="00C426F3">
        <w:rPr>
          <w:rFonts w:ascii="Georgia" w:eastAsia="Calibri" w:hAnsi="Georgia" w:cs="Times New Roman"/>
          <w:b/>
          <w:sz w:val="36"/>
          <w:szCs w:val="36"/>
          <w:lang w:val="en-IN"/>
        </w:rPr>
        <w:t>Contact No –</w:t>
      </w:r>
      <w:r w:rsidRPr="00C426F3">
        <w:rPr>
          <w:rFonts w:ascii="Georgia" w:eastAsia="Calibri" w:hAnsi="Georgia" w:cs="Times New Roman"/>
          <w:b/>
          <w:sz w:val="44"/>
          <w:szCs w:val="44"/>
          <w:lang w:val="en-IN"/>
        </w:rPr>
        <w:t xml:space="preserve"> </w:t>
      </w:r>
      <w:r w:rsidRPr="00C426F3">
        <w:rPr>
          <w:rFonts w:ascii="Georgia" w:eastAsia="Calibri" w:hAnsi="Georgia" w:cs="Times New Roman"/>
          <w:b/>
          <w:sz w:val="40"/>
          <w:szCs w:val="40"/>
          <w:highlight w:val="yellow"/>
          <w:lang w:val="en-IN"/>
        </w:rPr>
        <w:t>8791514139</w:t>
      </w:r>
      <w:r w:rsidRPr="00C426F3">
        <w:rPr>
          <w:rFonts w:ascii="Georgia" w:eastAsia="Calibri" w:hAnsi="Georgia" w:cs="Times New Roman"/>
          <w:b/>
          <w:sz w:val="40"/>
          <w:szCs w:val="40"/>
          <w:lang w:val="en-IN"/>
        </w:rPr>
        <w:t xml:space="preserve"> (WhatsApp)</w:t>
      </w:r>
    </w:p>
    <w:p w:rsidR="00C426F3" w:rsidRPr="00C426F3" w:rsidRDefault="00C426F3" w:rsidP="00C426F3">
      <w:pPr>
        <w:spacing w:before="240" w:after="240" w:line="276" w:lineRule="auto"/>
        <w:jc w:val="center"/>
        <w:rPr>
          <w:rFonts w:ascii="Georgia" w:eastAsia="Calibri" w:hAnsi="Georgia" w:cs="Times New Roman"/>
          <w:b/>
          <w:sz w:val="32"/>
          <w:szCs w:val="32"/>
          <w:lang w:val="en-IN"/>
        </w:rPr>
      </w:pPr>
      <w:r w:rsidRPr="00C426F3">
        <w:rPr>
          <w:rFonts w:ascii="Georgia" w:eastAsia="Calibri" w:hAnsi="Georgia" w:cs="Times New Roman"/>
          <w:b/>
          <w:sz w:val="32"/>
          <w:szCs w:val="32"/>
          <w:lang w:val="en-IN"/>
        </w:rPr>
        <w:t>OR</w:t>
      </w:r>
    </w:p>
    <w:p w:rsidR="00C426F3" w:rsidRPr="00C426F3" w:rsidRDefault="00C426F3" w:rsidP="00C426F3">
      <w:pPr>
        <w:spacing w:before="240" w:after="240" w:line="276" w:lineRule="auto"/>
        <w:jc w:val="center"/>
        <w:rPr>
          <w:rFonts w:ascii="Georgia" w:eastAsia="Calibri" w:hAnsi="Georgia" w:cs="Times New Roman"/>
          <w:b/>
          <w:sz w:val="32"/>
          <w:szCs w:val="32"/>
          <w:lang w:val="en-IN"/>
        </w:rPr>
      </w:pPr>
      <w:r w:rsidRPr="00C426F3">
        <w:rPr>
          <w:rFonts w:ascii="Georgia" w:eastAsia="Calibri" w:hAnsi="Georgia" w:cs="Times New Roman"/>
          <w:b/>
          <w:sz w:val="32"/>
          <w:szCs w:val="32"/>
          <w:lang w:val="en-IN"/>
        </w:rPr>
        <w:t>Mail us</w:t>
      </w:r>
      <w:proofErr w:type="gramStart"/>
      <w:r w:rsidRPr="00C426F3">
        <w:rPr>
          <w:rFonts w:ascii="Georgia" w:eastAsia="Calibri" w:hAnsi="Georgia" w:cs="Times New Roman"/>
          <w:b/>
          <w:sz w:val="32"/>
          <w:szCs w:val="32"/>
          <w:lang w:val="en-IN"/>
        </w:rPr>
        <w:t xml:space="preserve">-  </w:t>
      </w:r>
      <w:proofErr w:type="gramEnd"/>
      <w:r w:rsidRPr="00C426F3">
        <w:rPr>
          <w:rFonts w:ascii="Calibri" w:eastAsia="Calibri" w:hAnsi="Calibri" w:cs="Times New Roman"/>
          <w:sz w:val="22"/>
          <w:szCs w:val="22"/>
          <w:lang w:val="en-IN"/>
        </w:rPr>
        <w:fldChar w:fldCharType="begin"/>
      </w:r>
      <w:r w:rsidRPr="00C426F3">
        <w:rPr>
          <w:rFonts w:ascii="Calibri" w:eastAsia="Calibri" w:hAnsi="Calibri" w:cs="Times New Roman"/>
          <w:sz w:val="22"/>
          <w:szCs w:val="22"/>
          <w:lang w:val="en-IN"/>
        </w:rPr>
        <w:instrText>HYPERLINK "mailto:bestassignment247@gmail.com"</w:instrText>
      </w:r>
      <w:r w:rsidRPr="00C426F3">
        <w:rPr>
          <w:rFonts w:ascii="Calibri" w:eastAsia="Calibri" w:hAnsi="Calibri" w:cs="Times New Roman"/>
          <w:sz w:val="22"/>
          <w:szCs w:val="22"/>
          <w:lang w:val="en-IN"/>
        </w:rPr>
        <w:fldChar w:fldCharType="separate"/>
      </w:r>
      <w:r w:rsidRPr="00C426F3">
        <w:rPr>
          <w:rFonts w:ascii="Georgia" w:eastAsia="Calibri" w:hAnsi="Georgia" w:cs="Times New Roman"/>
          <w:b/>
          <w:color w:val="0000FF"/>
          <w:sz w:val="32"/>
          <w:szCs w:val="22"/>
          <w:u w:val="single"/>
          <w:lang w:val="en-IN"/>
        </w:rPr>
        <w:t>bestassignment247@gmail.com</w:t>
      </w:r>
      <w:r w:rsidRPr="00C426F3">
        <w:rPr>
          <w:rFonts w:ascii="Calibri" w:eastAsia="Calibri" w:hAnsi="Calibri" w:cs="Times New Roman"/>
          <w:sz w:val="22"/>
          <w:szCs w:val="22"/>
          <w:lang w:val="en-IN"/>
        </w:rPr>
        <w:fldChar w:fldCharType="end"/>
      </w:r>
    </w:p>
    <w:p w:rsidR="00C426F3" w:rsidRPr="00C426F3" w:rsidRDefault="00C426F3" w:rsidP="00C426F3">
      <w:pPr>
        <w:spacing w:line="360" w:lineRule="auto"/>
        <w:jc w:val="center"/>
        <w:rPr>
          <w:rFonts w:ascii="Times New Roman" w:eastAsia="Calibri" w:hAnsi="Times New Roman" w:cs="Times New Roman"/>
          <w:sz w:val="22"/>
          <w:szCs w:val="22"/>
          <w:lang w:val="en-IN"/>
        </w:rPr>
      </w:pPr>
      <w:r w:rsidRPr="00C426F3">
        <w:rPr>
          <w:rFonts w:ascii="Georgia" w:eastAsia="Calibri" w:hAnsi="Georgia" w:cs="Times New Roman"/>
          <w:b/>
          <w:sz w:val="32"/>
          <w:szCs w:val="32"/>
          <w:lang w:val="en-IN"/>
        </w:rPr>
        <w:t xml:space="preserve">Our website - </w:t>
      </w:r>
      <w:hyperlink r:id="rId5" w:history="1">
        <w:r w:rsidRPr="00C426F3">
          <w:rPr>
            <w:rFonts w:ascii="Georgia" w:eastAsia="Calibri" w:hAnsi="Georgia" w:cs="Times New Roman"/>
            <w:b/>
            <w:color w:val="0000FF"/>
            <w:sz w:val="32"/>
            <w:u w:val="single"/>
            <w:lang w:val="en-IN"/>
          </w:rPr>
          <w:t>www.assignmentsupport.in</w:t>
        </w:r>
      </w:hyperlink>
    </w:p>
    <w:p w:rsidR="0080788C" w:rsidRPr="0080788C" w:rsidRDefault="0080788C" w:rsidP="0080788C">
      <w:pPr>
        <w:spacing w:line="360" w:lineRule="auto"/>
        <w:jc w:val="both"/>
        <w:rPr>
          <w:rFonts w:ascii="Times New Roman" w:eastAsia="Times New Roman" w:hAnsi="Times New Roman" w:cs="Times New Roman"/>
        </w:rPr>
      </w:pPr>
    </w:p>
    <w:p w:rsidR="0080788C" w:rsidRPr="0080788C" w:rsidRDefault="0080788C" w:rsidP="0080788C">
      <w:pPr>
        <w:spacing w:line="360" w:lineRule="auto"/>
        <w:jc w:val="both"/>
        <w:rPr>
          <w:rFonts w:ascii="Times New Roman" w:eastAsia="Times New Roman" w:hAnsi="Times New Roman" w:cs="Times New Roman"/>
          <w:b/>
        </w:rPr>
      </w:pPr>
    </w:p>
    <w:p w:rsidR="0080788C" w:rsidRPr="0080788C" w:rsidRDefault="0080788C" w:rsidP="0080788C">
      <w:pPr>
        <w:spacing w:line="360" w:lineRule="auto"/>
        <w:jc w:val="both"/>
        <w:rPr>
          <w:rFonts w:ascii="Times New Roman" w:eastAsia="Times New Roman" w:hAnsi="Times New Roman" w:cs="Times New Roman"/>
          <w:b/>
        </w:rPr>
      </w:pPr>
      <w:r w:rsidRPr="0080788C">
        <w:rPr>
          <w:rFonts w:ascii="Times New Roman" w:eastAsia="Times New Roman" w:hAnsi="Times New Roman" w:cs="Times New Roman"/>
          <w:b/>
        </w:rPr>
        <w:t>Q2. A corporate investor is considering two investment strategies for deploying Rs.8</w:t>
      </w:r>
      <w:proofErr w:type="gramStart"/>
      <w:r w:rsidRPr="0080788C">
        <w:rPr>
          <w:rFonts w:ascii="Times New Roman" w:eastAsia="Times New Roman" w:hAnsi="Times New Roman" w:cs="Times New Roman"/>
          <w:b/>
        </w:rPr>
        <w:t>,00,000</w:t>
      </w:r>
      <w:proofErr w:type="gramEnd"/>
      <w:r w:rsidRPr="0080788C">
        <w:rPr>
          <w:rFonts w:ascii="Times New Roman" w:eastAsia="Times New Roman" w:hAnsi="Times New Roman" w:cs="Times New Roman"/>
          <w:b/>
        </w:rPr>
        <w:t xml:space="preserve"> over a five-year period. Option A is a 5-year fixed deposit with a bank that offers a nominal annual rate of 7.2% compounded quarterly. Option B is an investment in a systematic investment plan (SIP), where the investor contributes a fixed sum of Rs.16</w:t>
      </w:r>
      <w:proofErr w:type="gramStart"/>
      <w:r w:rsidRPr="0080788C">
        <w:rPr>
          <w:rFonts w:ascii="Times New Roman" w:eastAsia="Times New Roman" w:hAnsi="Times New Roman" w:cs="Times New Roman"/>
          <w:b/>
        </w:rPr>
        <w:t>,000</w:t>
      </w:r>
      <w:proofErr w:type="gramEnd"/>
      <w:r w:rsidRPr="0080788C">
        <w:rPr>
          <w:rFonts w:ascii="Times New Roman" w:eastAsia="Times New Roman" w:hAnsi="Times New Roman" w:cs="Times New Roman"/>
          <w:b/>
        </w:rPr>
        <w:t xml:space="preserve"> at the beginning of each month for 5 years into a mutual fund scheme expected to yield a nominal 7% annual rate compounded monthly. However, after 3 years, the SIP scheme increases its return to a nominal 8% annually (compounded monthly) for the remaining period. Calculate: (i) The final maturity value for both options; (ii) The effective annual rate </w:t>
      </w:r>
      <w:r w:rsidRPr="0080788C">
        <w:rPr>
          <w:rFonts w:ascii="Times New Roman" w:eastAsia="Times New Roman" w:hAnsi="Times New Roman" w:cs="Times New Roman"/>
          <w:b/>
        </w:rPr>
        <w:lastRenderedPageBreak/>
        <w:t>(EAR) for each strategy over the 5-year period; and (iii) By how much (in Rs.) does one strategy outperform the other at maturity? Justify your answer using appropriate compounding logic, conversion of rates, and stepwise calculations for all time intervals. (10 Marks)</w:t>
      </w:r>
    </w:p>
    <w:p w:rsidR="0080788C" w:rsidRPr="0080788C" w:rsidRDefault="0080788C" w:rsidP="0080788C">
      <w:pPr>
        <w:spacing w:line="360" w:lineRule="auto"/>
        <w:jc w:val="both"/>
        <w:rPr>
          <w:rFonts w:ascii="Times New Roman" w:eastAsia="Times New Roman" w:hAnsi="Times New Roman" w:cs="Times New Roman"/>
          <w:b/>
        </w:rPr>
      </w:pPr>
      <w:proofErr w:type="gramStart"/>
      <w:r w:rsidRPr="0080788C">
        <w:rPr>
          <w:rFonts w:ascii="Times New Roman" w:eastAsia="Times New Roman" w:hAnsi="Times New Roman" w:cs="Times New Roman"/>
          <w:b/>
        </w:rPr>
        <w:t>Ans 2.</w:t>
      </w:r>
      <w:proofErr w:type="gramEnd"/>
    </w:p>
    <w:p w:rsidR="0080788C" w:rsidRDefault="0080788C" w:rsidP="0080788C">
      <w:pPr>
        <w:spacing w:line="360" w:lineRule="auto"/>
        <w:jc w:val="both"/>
        <w:rPr>
          <w:rFonts w:ascii="Times New Roman" w:eastAsia="Times New Roman" w:hAnsi="Times New Roman" w:cs="Times New Roman"/>
        </w:rPr>
      </w:pPr>
      <w:r w:rsidRPr="0080788C">
        <w:rPr>
          <w:rFonts w:ascii="Times New Roman" w:eastAsia="Times New Roman" w:hAnsi="Times New Roman" w:cs="Times New Roman"/>
          <w:b/>
          <w:bCs/>
        </w:rPr>
        <w:t xml:space="preserve">Introduction </w:t>
      </w:r>
    </w:p>
    <w:p w:rsidR="00307127" w:rsidRDefault="0080788C" w:rsidP="00C426F3">
      <w:pPr>
        <w:spacing w:line="360" w:lineRule="auto"/>
        <w:jc w:val="both"/>
        <w:rPr>
          <w:rFonts w:ascii="Times New Roman" w:eastAsia="Times New Roman" w:hAnsi="Times New Roman" w:cs="Times New Roman"/>
        </w:rPr>
      </w:pPr>
      <w:r w:rsidRPr="0080788C">
        <w:rPr>
          <w:rFonts w:ascii="Times New Roman" w:eastAsia="Times New Roman" w:hAnsi="Times New Roman" w:cs="Times New Roman"/>
        </w:rPr>
        <w:t xml:space="preserve">Investment decisions in corporate finance are not only about choosing higher returns but also about understanding how time value of money, compounding frequency, and cash flow timing influence long-term wealth creation. When an investor compares a lump-sum bank deposit with a phased investment such as a systematic investment plan, the underlying logic differs significantly even if headline rates appear similar. A fixed deposit emphasizes certainty and capital protection, while a SIP emphasizes disciplined investing and exposure to market-linked growth. The comparison becomes more meaningful when returns change during the investment horizon and when compounding intervals differ. Therefore, theoretical evaluation helps investors judge not only which option generates a higher maturity value but also which approach offers </w:t>
      </w:r>
    </w:p>
    <w:p w:rsidR="00C426F3" w:rsidRDefault="00C426F3" w:rsidP="00C426F3">
      <w:pPr>
        <w:spacing w:line="360" w:lineRule="auto"/>
        <w:jc w:val="both"/>
        <w:rPr>
          <w:rFonts w:ascii="Times New Roman" w:hAnsi="Times New Roman" w:cs="Times New Roman"/>
        </w:rPr>
      </w:pPr>
    </w:p>
    <w:p w:rsidR="0080788C" w:rsidRDefault="0080788C" w:rsidP="0080788C">
      <w:pPr>
        <w:pStyle w:val="BodyText"/>
      </w:pPr>
    </w:p>
    <w:p w:rsidR="0080788C" w:rsidRPr="00DE36F8" w:rsidRDefault="0080788C" w:rsidP="0080788C">
      <w:pPr>
        <w:spacing w:line="360" w:lineRule="auto"/>
        <w:jc w:val="both"/>
        <w:rPr>
          <w:rFonts w:ascii="Times New Roman" w:eastAsia="Times New Roman" w:hAnsi="Times New Roman" w:cs="Times New Roman"/>
          <w:b/>
        </w:rPr>
      </w:pPr>
      <w:proofErr w:type="gramStart"/>
      <w:r w:rsidRPr="00DE36F8">
        <w:rPr>
          <w:rFonts w:ascii="Times New Roman" w:eastAsia="Times New Roman" w:hAnsi="Times New Roman" w:cs="Times New Roman"/>
          <w:b/>
        </w:rPr>
        <w:t>Q3(</w:t>
      </w:r>
      <w:proofErr w:type="gramEnd"/>
      <w:r w:rsidRPr="00DE36F8">
        <w:rPr>
          <w:rFonts w:ascii="Times New Roman" w:eastAsia="Times New Roman" w:hAnsi="Times New Roman" w:cs="Times New Roman"/>
          <w:b/>
        </w:rPr>
        <w:t xml:space="preserve">A). An Indian company has the following capital structure and associated component costs. However, due to recent changes in interest rates and dividend growth expectations, you must recalculate the current Weighted Average Cost of </w:t>
      </w:r>
      <w:proofErr w:type="gramStart"/>
      <w:r w:rsidRPr="00DE36F8">
        <w:rPr>
          <w:rFonts w:ascii="Times New Roman" w:eastAsia="Times New Roman" w:hAnsi="Times New Roman" w:cs="Times New Roman"/>
          <w:b/>
        </w:rPr>
        <w:t>Capital  (</w:t>
      </w:r>
      <w:proofErr w:type="gramEnd"/>
      <w:r w:rsidRPr="00DE36F8">
        <w:rPr>
          <w:rFonts w:ascii="Times New Roman" w:eastAsia="Times New Roman" w:hAnsi="Times New Roman" w:cs="Times New Roman"/>
          <w:b/>
        </w:rPr>
        <w:t>WACC) using updated market values and cost estimates. Use the data in the table and the following assumptions: (i) The company’s Rs.12,00,000 of debt consists of 8% debentures issued 5 years ago, with current market value at 94% of face value, and a new effective cost of debt of 9% p.a. (before tax). (ii) The Rs.4</w:t>
      </w:r>
      <w:proofErr w:type="gramStart"/>
      <w:r w:rsidRPr="00DE36F8">
        <w:rPr>
          <w:rFonts w:ascii="Times New Roman" w:eastAsia="Times New Roman" w:hAnsi="Times New Roman" w:cs="Times New Roman"/>
          <w:b/>
        </w:rPr>
        <w:t>,00,000</w:t>
      </w:r>
      <w:proofErr w:type="gramEnd"/>
      <w:r w:rsidRPr="00DE36F8">
        <w:rPr>
          <w:rFonts w:ascii="Times New Roman" w:eastAsia="Times New Roman" w:hAnsi="Times New Roman" w:cs="Times New Roman"/>
          <w:b/>
        </w:rPr>
        <w:t xml:space="preserve"> in preference shares originally paid a 10% dividend on face value, but market prices have fallen to Rs.96 per Rs.100 face value and the company is planning to redeem these shares at Rs.105 per share in 4 years. (iii) The Rs.14</w:t>
      </w:r>
      <w:proofErr w:type="gramStart"/>
      <w:r w:rsidRPr="00DE36F8">
        <w:rPr>
          <w:rFonts w:ascii="Times New Roman" w:eastAsia="Times New Roman" w:hAnsi="Times New Roman" w:cs="Times New Roman"/>
          <w:b/>
        </w:rPr>
        <w:t>,00,000</w:t>
      </w:r>
      <w:proofErr w:type="gramEnd"/>
      <w:r w:rsidRPr="00DE36F8">
        <w:rPr>
          <w:rFonts w:ascii="Times New Roman" w:eastAsia="Times New Roman" w:hAnsi="Times New Roman" w:cs="Times New Roman"/>
          <w:b/>
        </w:rPr>
        <w:t xml:space="preserve"> equity capital trades at Rs.140 per Rs.100 face value. Last year’s dividend was Rs.15 per share, and the company expects dividends to grow at 7% per annum perpetually. </w:t>
      </w:r>
      <w:proofErr w:type="gramStart"/>
      <w:r w:rsidRPr="00DE36F8">
        <w:rPr>
          <w:rFonts w:ascii="Times New Roman" w:eastAsia="Times New Roman" w:hAnsi="Times New Roman" w:cs="Times New Roman"/>
          <w:b/>
        </w:rPr>
        <w:t>(iv) The</w:t>
      </w:r>
      <w:proofErr w:type="gramEnd"/>
      <w:r w:rsidRPr="00DE36F8">
        <w:rPr>
          <w:rFonts w:ascii="Times New Roman" w:eastAsia="Times New Roman" w:hAnsi="Times New Roman" w:cs="Times New Roman"/>
          <w:b/>
        </w:rPr>
        <w:t xml:space="preserve"> corporate tax rate is 25%. Calculate the latest WACC using market value weights </w:t>
      </w:r>
      <w:r w:rsidRPr="00DE36F8">
        <w:rPr>
          <w:rFonts w:ascii="Times New Roman" w:eastAsia="Times New Roman" w:hAnsi="Times New Roman" w:cs="Times New Roman"/>
          <w:b/>
        </w:rPr>
        <w:lastRenderedPageBreak/>
        <w:t>and appropriate cost formulas for each capital component, considering the redemption and growth where applicable.</w:t>
      </w:r>
    </w:p>
    <w:tbl>
      <w:tblPr>
        <w:tblW w:w="5058" w:type="pct"/>
        <w:tblCellMar>
          <w:left w:w="0" w:type="dxa"/>
          <w:right w:w="0" w:type="dxa"/>
        </w:tblCellMar>
        <w:tblLook w:val="0000"/>
      </w:tblPr>
      <w:tblGrid>
        <w:gridCol w:w="2655"/>
        <w:gridCol w:w="2684"/>
        <w:gridCol w:w="4140"/>
      </w:tblGrid>
      <w:tr w:rsidR="0080788C" w:rsidRPr="00DE36F8" w:rsidTr="00F13BA7">
        <w:trPr>
          <w:trHeight w:val="563"/>
        </w:trPr>
        <w:tc>
          <w:tcPr>
            <w:tcW w:w="1400"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Component</w:t>
            </w:r>
          </w:p>
        </w:tc>
        <w:tc>
          <w:tcPr>
            <w:tcW w:w="1416"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Amount (Book Value,</w:t>
            </w: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Rs.)</w:t>
            </w:r>
          </w:p>
        </w:tc>
        <w:tc>
          <w:tcPr>
            <w:tcW w:w="2184"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Market Info</w:t>
            </w:r>
          </w:p>
        </w:tc>
      </w:tr>
      <w:tr w:rsidR="0080788C" w:rsidRPr="00DE36F8" w:rsidTr="00F13BA7">
        <w:trPr>
          <w:trHeight w:val="563"/>
        </w:trPr>
        <w:tc>
          <w:tcPr>
            <w:tcW w:w="1400"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Debt</w:t>
            </w:r>
          </w:p>
        </w:tc>
        <w:tc>
          <w:tcPr>
            <w:tcW w:w="1416"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12,00,000</w:t>
            </w:r>
          </w:p>
        </w:tc>
        <w:tc>
          <w:tcPr>
            <w:tcW w:w="2184"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Market Value 94% of face, Coupon</w:t>
            </w: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8%, Effective Cost 9%</w:t>
            </w:r>
          </w:p>
        </w:tc>
      </w:tr>
      <w:tr w:rsidR="0080788C" w:rsidRPr="00DE36F8" w:rsidTr="00F13BA7">
        <w:trPr>
          <w:trHeight w:val="563"/>
        </w:trPr>
        <w:tc>
          <w:tcPr>
            <w:tcW w:w="1400"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Preference Shares</w:t>
            </w:r>
          </w:p>
        </w:tc>
        <w:tc>
          <w:tcPr>
            <w:tcW w:w="1416"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4,00,000</w:t>
            </w:r>
          </w:p>
        </w:tc>
        <w:tc>
          <w:tcPr>
            <w:tcW w:w="2184"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Issue Price Rs.100, Market Price Rs.96, Dividend 10%, Redemption Value Rs.105 in 4 years</w:t>
            </w:r>
          </w:p>
        </w:tc>
      </w:tr>
      <w:tr w:rsidR="0080788C" w:rsidRPr="00DE36F8" w:rsidTr="00F13BA7">
        <w:trPr>
          <w:trHeight w:val="563"/>
        </w:trPr>
        <w:tc>
          <w:tcPr>
            <w:tcW w:w="1400"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Equity Capital</w:t>
            </w:r>
          </w:p>
        </w:tc>
        <w:tc>
          <w:tcPr>
            <w:tcW w:w="1416"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14,00,000</w:t>
            </w:r>
          </w:p>
        </w:tc>
        <w:tc>
          <w:tcPr>
            <w:tcW w:w="2184" w:type="pct"/>
            <w:tcBorders>
              <w:top w:val="single" w:sz="4" w:space="0" w:color="000000"/>
              <w:left w:val="single" w:sz="4" w:space="0" w:color="000000"/>
              <w:bottom w:val="single" w:sz="4" w:space="0" w:color="000000"/>
              <w:right w:val="single" w:sz="4" w:space="0" w:color="000000"/>
            </w:tcBorders>
          </w:tcPr>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Market Price Rs.140, Dividend Last</w:t>
            </w: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Year Rs.15/share, Dividend Growth</w:t>
            </w:r>
          </w:p>
          <w:p w:rsidR="0080788C" w:rsidRPr="00DE36F8" w:rsidRDefault="0080788C" w:rsidP="0080788C">
            <w:pPr>
              <w:spacing w:after="0"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7%</w:t>
            </w:r>
          </w:p>
        </w:tc>
      </w:tr>
    </w:tbl>
    <w:p w:rsidR="0080788C" w:rsidRPr="00DE36F8" w:rsidRDefault="0080788C" w:rsidP="0080788C">
      <w:pPr>
        <w:spacing w:after="0" w:line="360" w:lineRule="auto"/>
        <w:jc w:val="both"/>
        <w:rPr>
          <w:rFonts w:ascii="Times New Roman" w:eastAsia="Times New Roman" w:hAnsi="Times New Roman" w:cs="Times New Roman"/>
          <w:b/>
        </w:rPr>
      </w:pPr>
    </w:p>
    <w:p w:rsidR="00DE36F8" w:rsidRPr="00DE36F8" w:rsidRDefault="0080788C" w:rsidP="0080788C">
      <w:pPr>
        <w:spacing w:line="360" w:lineRule="auto"/>
        <w:jc w:val="both"/>
        <w:rPr>
          <w:rFonts w:ascii="Times New Roman" w:eastAsia="Times New Roman" w:hAnsi="Times New Roman" w:cs="Times New Roman"/>
          <w:b/>
        </w:rPr>
      </w:pPr>
      <w:r w:rsidRPr="00DE36F8">
        <w:rPr>
          <w:rFonts w:ascii="Times New Roman" w:eastAsia="Times New Roman" w:hAnsi="Times New Roman" w:cs="Times New Roman"/>
          <w:b/>
        </w:rPr>
        <w:t>(5 Marks)</w:t>
      </w:r>
    </w:p>
    <w:p w:rsidR="00DE36F8" w:rsidRPr="00DE36F8" w:rsidRDefault="00DE36F8" w:rsidP="00DE36F8">
      <w:pPr>
        <w:spacing w:line="360" w:lineRule="auto"/>
        <w:jc w:val="both"/>
        <w:rPr>
          <w:rFonts w:ascii="Times New Roman" w:eastAsia="Times New Roman" w:hAnsi="Times New Roman" w:cs="Times New Roman"/>
          <w:b/>
        </w:rPr>
      </w:pPr>
      <w:proofErr w:type="gramStart"/>
      <w:r w:rsidRPr="00DE36F8">
        <w:rPr>
          <w:rFonts w:ascii="Times New Roman" w:eastAsia="Times New Roman" w:hAnsi="Times New Roman" w:cs="Times New Roman"/>
          <w:b/>
        </w:rPr>
        <w:t>Ans 3a.</w:t>
      </w:r>
      <w:proofErr w:type="gramEnd"/>
    </w:p>
    <w:p w:rsidR="00DE36F8" w:rsidRPr="00DE36F8" w:rsidRDefault="00DE36F8" w:rsidP="00DE36F8">
      <w:pPr>
        <w:pStyle w:val="Heading3"/>
        <w:spacing w:line="360" w:lineRule="auto"/>
        <w:jc w:val="both"/>
        <w:rPr>
          <w:rFonts w:ascii="Times New Roman" w:hAnsi="Times New Roman" w:cs="Times New Roman"/>
          <w:b/>
          <w:color w:val="auto"/>
          <w:sz w:val="24"/>
          <w:szCs w:val="24"/>
        </w:rPr>
      </w:pPr>
      <w:r w:rsidRPr="00DE36F8">
        <w:rPr>
          <w:rStyle w:val="Strong"/>
          <w:rFonts w:ascii="Times New Roman" w:hAnsi="Times New Roman" w:cs="Times New Roman"/>
          <w:bCs w:val="0"/>
          <w:color w:val="auto"/>
          <w:sz w:val="24"/>
          <w:szCs w:val="24"/>
        </w:rPr>
        <w:t xml:space="preserve">Introduction </w:t>
      </w:r>
    </w:p>
    <w:p w:rsidR="00DE36F8" w:rsidRPr="00DE36F8" w:rsidRDefault="00DE36F8" w:rsidP="00C426F3">
      <w:pPr>
        <w:pStyle w:val="NormalWeb"/>
        <w:spacing w:line="360" w:lineRule="auto"/>
        <w:jc w:val="both"/>
      </w:pPr>
      <w:r w:rsidRPr="00DE36F8">
        <w:t xml:space="preserve">Weighted Average Cost of Capital represents the average rate of return a firm must earn on its investments to satisfy all providers of capital. When market conditions change, such as interest rate movements or shifts in investor expectations, recalculating WACC becomes essential. For an Indian company operating in a dynamic financial environment, using updated market values and realistic component costs ensures that capital budgeting and financing decisions remain accurate. A well-estimated WACC acts as a benchmark for evaluating projects and preserving </w:t>
      </w:r>
    </w:p>
    <w:p w:rsidR="00DE36F8" w:rsidRDefault="00DE36F8" w:rsidP="00DE36F8">
      <w:pPr>
        <w:pStyle w:val="Heading2"/>
        <w:spacing w:line="360" w:lineRule="auto"/>
        <w:rPr>
          <w:rFonts w:ascii="Times New Roman" w:hAnsi="Times New Roman" w:cs="Times New Roman"/>
          <w:color w:val="auto"/>
          <w:sz w:val="24"/>
          <w:szCs w:val="24"/>
        </w:rPr>
      </w:pPr>
    </w:p>
    <w:p w:rsidR="00DE36F8" w:rsidRPr="00DE36F8" w:rsidRDefault="00DE36F8" w:rsidP="00DE36F8">
      <w:pPr>
        <w:pStyle w:val="Heading2"/>
        <w:spacing w:line="360" w:lineRule="auto"/>
        <w:rPr>
          <w:rFonts w:ascii="Times New Roman" w:hAnsi="Times New Roman" w:cs="Times New Roman"/>
          <w:b/>
          <w:color w:val="auto"/>
          <w:sz w:val="24"/>
          <w:szCs w:val="24"/>
        </w:rPr>
      </w:pPr>
    </w:p>
    <w:p w:rsidR="00DE36F8" w:rsidRPr="00DE36F8" w:rsidRDefault="00DE36F8" w:rsidP="00DE36F8">
      <w:pPr>
        <w:spacing w:line="360" w:lineRule="auto"/>
        <w:jc w:val="both"/>
        <w:rPr>
          <w:rFonts w:ascii="Times New Roman" w:eastAsia="Times New Roman" w:hAnsi="Times New Roman" w:cs="Times New Roman"/>
          <w:b/>
        </w:rPr>
      </w:pPr>
      <w:proofErr w:type="gramStart"/>
      <w:r w:rsidRPr="00DE36F8">
        <w:rPr>
          <w:rFonts w:ascii="Times New Roman" w:eastAsia="Times New Roman" w:hAnsi="Times New Roman" w:cs="Times New Roman"/>
          <w:b/>
        </w:rPr>
        <w:t>Q3(</w:t>
      </w:r>
      <w:proofErr w:type="gramEnd"/>
      <w:r w:rsidRPr="00DE36F8">
        <w:rPr>
          <w:rFonts w:ascii="Times New Roman" w:eastAsia="Times New Roman" w:hAnsi="Times New Roman" w:cs="Times New Roman"/>
          <w:b/>
        </w:rPr>
        <w:t xml:space="preserve">B). For a 5-year wind energy project, an Indian company faces uncertainty in the terminal (year 5) cash inflow due to power market volatility. The initial investment is Rs.100 crore, and yearly net cash inflows are Rs.24 crore for years 1–4. The terminal cash inflow in year 5 has a 60% probability of being Rs.40 crore and 40% probability of being </w:t>
      </w:r>
      <w:r w:rsidRPr="00DE36F8">
        <w:rPr>
          <w:rFonts w:ascii="Times New Roman" w:eastAsia="Times New Roman" w:hAnsi="Times New Roman" w:cs="Times New Roman"/>
          <w:b/>
        </w:rPr>
        <w:lastRenderedPageBreak/>
        <w:t>Rs.20 crore. If the required rate of return is 11%, calculate (i) the Expected Net Present Value (ENPV) of the project incorporating these probabilities, and (ii) the minimum terminal cash inflow needed in year 5 for the project to break even (zero NPV), showing stepwise reasoning for probability-weighted outcomes and interpretation for investment decision-making.  (5 Marks)</w:t>
      </w:r>
    </w:p>
    <w:p w:rsidR="00DE36F8" w:rsidRDefault="00DE36F8" w:rsidP="00DE36F8">
      <w:pPr>
        <w:pStyle w:val="Heading2"/>
        <w:spacing w:line="360" w:lineRule="auto"/>
        <w:rPr>
          <w:rFonts w:ascii="Times New Roman" w:hAnsi="Times New Roman" w:cs="Times New Roman"/>
          <w:b/>
          <w:color w:val="auto"/>
          <w:sz w:val="24"/>
          <w:szCs w:val="24"/>
        </w:rPr>
      </w:pPr>
      <w:proofErr w:type="gramStart"/>
      <w:r w:rsidRPr="00DE36F8">
        <w:rPr>
          <w:rFonts w:ascii="Times New Roman" w:hAnsi="Times New Roman" w:cs="Times New Roman"/>
          <w:b/>
          <w:color w:val="auto"/>
          <w:sz w:val="24"/>
          <w:szCs w:val="24"/>
        </w:rPr>
        <w:t>Ans 3b.</w:t>
      </w:r>
      <w:proofErr w:type="gramEnd"/>
    </w:p>
    <w:p w:rsidR="00DE36F8" w:rsidRPr="00DE36F8" w:rsidRDefault="00DE36F8" w:rsidP="00DE36F8">
      <w:pPr>
        <w:pStyle w:val="BodyText"/>
        <w:spacing w:line="360" w:lineRule="auto"/>
        <w:jc w:val="both"/>
        <w:rPr>
          <w:rFonts w:ascii="Times New Roman" w:hAnsi="Times New Roman" w:cs="Times New Roman"/>
          <w:b/>
          <w:bCs/>
        </w:rPr>
      </w:pPr>
      <w:r>
        <w:rPr>
          <w:rFonts w:ascii="Times New Roman" w:hAnsi="Times New Roman" w:cs="Times New Roman"/>
          <w:b/>
          <w:bCs/>
        </w:rPr>
        <w:t xml:space="preserve">Introduction </w:t>
      </w:r>
    </w:p>
    <w:p w:rsidR="00DE36F8" w:rsidRPr="0080788C" w:rsidRDefault="00DE36F8" w:rsidP="00C426F3">
      <w:pPr>
        <w:pStyle w:val="BodyText"/>
        <w:spacing w:line="360" w:lineRule="auto"/>
        <w:jc w:val="both"/>
        <w:rPr>
          <w:rFonts w:ascii="Times New Roman" w:eastAsia="Times New Roman" w:hAnsi="Times New Roman" w:cs="Times New Roman"/>
        </w:rPr>
      </w:pPr>
      <w:r w:rsidRPr="00DE36F8">
        <w:rPr>
          <w:rFonts w:ascii="Times New Roman" w:hAnsi="Times New Roman" w:cs="Times New Roman"/>
        </w:rPr>
        <w:t xml:space="preserve">Investment projects often involve uncertainty, especially in industries such as renewable energy where revenue depends on market prices and policy conditions. Traditional NPV analysis assumes certainty, but when outcomes are probabilistic, Expected Net Present Value provides a more realistic evaluation framework. ENPV combines probability theory with discounted cash flow analysis to assess whether a project is financially viable under uncertain future conditions </w:t>
      </w:r>
    </w:p>
    <w:p w:rsidR="0080788C" w:rsidRPr="0080788C" w:rsidRDefault="0080788C" w:rsidP="0080788C">
      <w:pPr>
        <w:pStyle w:val="BodyText"/>
      </w:pPr>
    </w:p>
    <w:sectPr w:rsidR="0080788C" w:rsidRPr="0080788C" w:rsidSect="00307127">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84F068C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A1F0F18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201"/>
    <w:multiLevelType w:val="multilevel"/>
    <w:tmpl w:val="12768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00A99202"/>
    <w:multiLevelType w:val="multilevel"/>
    <w:tmpl w:val="491E89E0"/>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4">
    <w:nsid w:val="00A99203"/>
    <w:multiLevelType w:val="multilevel"/>
    <w:tmpl w:val="E0128E28"/>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num w:numId="1">
    <w:abstractNumId w:val="0"/>
  </w:num>
  <w:num w:numId="2">
    <w:abstractNumId w:val="1"/>
  </w:num>
  <w:num w:numId="3">
    <w:abstractNumId w:val="1"/>
  </w:num>
  <w:num w:numId="4">
    <w:abstractNumId w:val="1"/>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1"/>
  </w:num>
  <w:num w:numId="10">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307127"/>
    <w:rsid w:val="00307127"/>
    <w:rsid w:val="0080788C"/>
    <w:rsid w:val="00C426F3"/>
    <w:rsid w:val="00DE36F8"/>
    <w:rsid w:val="00F12A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2" w:uiPriority="9" w:qFormat="1"/>
    <w:lsdException w:name="heading 3" w:uiPriority="9" w:qFormat="1"/>
    <w:lsdException w:name="Body Text" w:qFormat="1"/>
    <w:lsdException w:name="Strong" w:uiPriority="22" w:qFormat="1"/>
    <w:lsdException w:name="Normal (Web)" w:uiPriority="99"/>
  </w:latentStyles>
  <w:style w:type="paragraph" w:default="1" w:styleId="Normal">
    <w:name w:val="Normal"/>
    <w:qFormat/>
    <w:rsid w:val="00307127"/>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7127"/>
    <w:pPr>
      <w:spacing w:before="180" w:after="180"/>
    </w:pPr>
  </w:style>
  <w:style w:type="paragraph" w:customStyle="1" w:styleId="FirstParagraph">
    <w:name w:val="First Paragraph"/>
    <w:basedOn w:val="BodyText"/>
    <w:next w:val="BodyText"/>
    <w:qFormat/>
    <w:rsid w:val="00307127"/>
  </w:style>
  <w:style w:type="paragraph" w:customStyle="1" w:styleId="Compact">
    <w:name w:val="Compact"/>
    <w:basedOn w:val="BodyText"/>
    <w:qFormat/>
    <w:rsid w:val="00307127"/>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307127"/>
    <w:pPr>
      <w:keepNext/>
      <w:keepLines/>
    </w:pPr>
    <w:rPr>
      <w:sz w:val="24"/>
      <w:szCs w:val="24"/>
    </w:rPr>
  </w:style>
  <w:style w:type="paragraph" w:styleId="Date">
    <w:name w:val="Date"/>
    <w:basedOn w:val="Title"/>
    <w:next w:val="BodyText"/>
    <w:qFormat/>
    <w:rsid w:val="00307127"/>
    <w:pPr>
      <w:keepNext/>
      <w:keepLines/>
    </w:pPr>
    <w:rPr>
      <w:sz w:val="24"/>
      <w:szCs w:val="24"/>
    </w:rPr>
  </w:style>
  <w:style w:type="paragraph" w:customStyle="1" w:styleId="AbstractTitle">
    <w:name w:val="Abstract Title"/>
    <w:basedOn w:val="Normal"/>
    <w:next w:val="Abstract"/>
    <w:qFormat/>
    <w:rsid w:val="00307127"/>
    <w:pPr>
      <w:keepNext/>
      <w:keepLines/>
      <w:spacing w:before="300" w:after="0"/>
      <w:jc w:val="center"/>
    </w:pPr>
    <w:rPr>
      <w:b/>
      <w:sz w:val="20"/>
      <w:szCs w:val="20"/>
    </w:rPr>
  </w:style>
  <w:style w:type="paragraph" w:customStyle="1" w:styleId="Abstract">
    <w:name w:val="Abstract"/>
    <w:basedOn w:val="Normal"/>
    <w:next w:val="BodyText"/>
    <w:qFormat/>
    <w:rsid w:val="00307127"/>
    <w:pPr>
      <w:keepNext/>
      <w:keepLines/>
      <w:spacing w:before="100" w:after="300"/>
    </w:pPr>
    <w:rPr>
      <w:sz w:val="20"/>
      <w:szCs w:val="20"/>
    </w:rPr>
  </w:style>
  <w:style w:type="paragraph" w:styleId="Bibliography">
    <w:name w:val="Bibliography"/>
    <w:basedOn w:val="Normal"/>
    <w:qFormat/>
    <w:rsid w:val="00307127"/>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307127"/>
    <w:pPr>
      <w:spacing w:before="100" w:after="100"/>
      <w:ind w:left="480" w:right="480"/>
    </w:pPr>
  </w:style>
  <w:style w:type="paragraph" w:styleId="FootnoteText">
    <w:name w:val="footnote text"/>
    <w:basedOn w:val="Normal"/>
    <w:uiPriority w:val="9"/>
    <w:unhideWhenUsed/>
    <w:qFormat/>
    <w:rsid w:val="00307127"/>
  </w:style>
  <w:style w:type="paragraph" w:customStyle="1" w:styleId="FootnoteBlockText">
    <w:name w:val="Footnote Block Text"/>
    <w:basedOn w:val="FootnoteText"/>
    <w:next w:val="FootnoteText"/>
    <w:uiPriority w:val="9"/>
    <w:unhideWhenUsed/>
    <w:qFormat/>
    <w:rsid w:val="00307127"/>
    <w:pPr>
      <w:spacing w:before="100" w:after="100"/>
      <w:ind w:left="480" w:right="480"/>
    </w:pPr>
  </w:style>
  <w:style w:type="table" w:customStyle="1" w:styleId="Table">
    <w:name w:val="Table"/>
    <w:semiHidden/>
    <w:unhideWhenUsed/>
    <w:qFormat/>
    <w:rsid w:val="00307127"/>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307127"/>
    <w:pPr>
      <w:keepNext/>
      <w:keepLines/>
      <w:spacing w:after="0"/>
    </w:pPr>
    <w:rPr>
      <w:b/>
    </w:rPr>
  </w:style>
  <w:style w:type="paragraph" w:customStyle="1" w:styleId="Definition">
    <w:name w:val="Definition"/>
    <w:basedOn w:val="Normal"/>
    <w:rsid w:val="00307127"/>
  </w:style>
  <w:style w:type="paragraph" w:styleId="Caption">
    <w:name w:val="caption"/>
    <w:basedOn w:val="Normal"/>
    <w:link w:val="BodyTextChar"/>
    <w:rsid w:val="00307127"/>
    <w:pPr>
      <w:spacing w:after="120"/>
    </w:pPr>
    <w:rPr>
      <w:i/>
    </w:rPr>
  </w:style>
  <w:style w:type="paragraph" w:customStyle="1" w:styleId="TableCaption">
    <w:name w:val="Table Caption"/>
    <w:basedOn w:val="Caption"/>
    <w:rsid w:val="00307127"/>
    <w:pPr>
      <w:keepNext/>
    </w:pPr>
  </w:style>
  <w:style w:type="paragraph" w:customStyle="1" w:styleId="ImageCaption">
    <w:name w:val="Image Caption"/>
    <w:basedOn w:val="Caption"/>
    <w:rsid w:val="00307127"/>
  </w:style>
  <w:style w:type="paragraph" w:customStyle="1" w:styleId="Figure">
    <w:name w:val="Figure"/>
    <w:basedOn w:val="Normal"/>
    <w:rsid w:val="00307127"/>
  </w:style>
  <w:style w:type="paragraph" w:customStyle="1" w:styleId="CaptionedFigure">
    <w:name w:val="Captioned Figure"/>
    <w:basedOn w:val="Figure"/>
    <w:rsid w:val="00307127"/>
    <w:pPr>
      <w:keepNext/>
    </w:pPr>
  </w:style>
  <w:style w:type="character" w:customStyle="1" w:styleId="BodyTextChar">
    <w:name w:val="Body Text Char"/>
    <w:basedOn w:val="DefaultParagraphFont"/>
    <w:link w:val="Caption"/>
    <w:rsid w:val="00307127"/>
  </w:style>
  <w:style w:type="character" w:customStyle="1" w:styleId="VerbatimChar">
    <w:name w:val="Verbatim Char"/>
    <w:basedOn w:val="BodyTextChar"/>
    <w:link w:val="SourceCode"/>
    <w:rsid w:val="00307127"/>
    <w:rPr>
      <w:rFonts w:ascii="Consolas" w:hAnsi="Consolas"/>
      <w:sz w:val="22"/>
    </w:rPr>
  </w:style>
  <w:style w:type="character" w:customStyle="1" w:styleId="SectionNumber">
    <w:name w:val="Section Number"/>
    <w:basedOn w:val="BodyTextChar"/>
    <w:rsid w:val="00307127"/>
  </w:style>
  <w:style w:type="character" w:styleId="FootnoteReference">
    <w:name w:val="footnote reference"/>
    <w:basedOn w:val="BodyTextChar"/>
    <w:rsid w:val="00307127"/>
    <w:rPr>
      <w:vertAlign w:val="superscript"/>
    </w:rPr>
  </w:style>
  <w:style w:type="character" w:styleId="Hyperlink">
    <w:name w:val="Hyperlink"/>
    <w:basedOn w:val="BodyTextChar"/>
    <w:rsid w:val="00307127"/>
    <w:rPr>
      <w:color w:val="156082" w:themeColor="accent1"/>
    </w:rPr>
  </w:style>
  <w:style w:type="paragraph" w:styleId="TOCHeading">
    <w:name w:val="TOC Heading"/>
    <w:basedOn w:val="Heading1"/>
    <w:next w:val="BodyText"/>
    <w:uiPriority w:val="39"/>
    <w:unhideWhenUsed/>
    <w:qFormat/>
    <w:rsid w:val="00307127"/>
    <w:pPr>
      <w:spacing w:before="240" w:line="259" w:lineRule="auto"/>
      <w:outlineLvl w:val="9"/>
    </w:pPr>
  </w:style>
  <w:style w:type="paragraph" w:customStyle="1" w:styleId="SourceCode">
    <w:name w:val="Source Code"/>
    <w:basedOn w:val="Normal"/>
    <w:link w:val="VerbatimChar"/>
    <w:rsid w:val="00307127"/>
    <w:pPr>
      <w:wordWrap w:val="0"/>
    </w:pPr>
  </w:style>
  <w:style w:type="character" w:customStyle="1" w:styleId="KeywordTok">
    <w:name w:val="KeywordTok"/>
    <w:basedOn w:val="VerbatimChar"/>
    <w:rsid w:val="00307127"/>
    <w:rPr>
      <w:b/>
      <w:color w:val="007020"/>
    </w:rPr>
  </w:style>
  <w:style w:type="character" w:customStyle="1" w:styleId="DataTypeTok">
    <w:name w:val="DataTypeTok"/>
    <w:basedOn w:val="VerbatimChar"/>
    <w:rsid w:val="00307127"/>
    <w:rPr>
      <w:color w:val="902000"/>
    </w:rPr>
  </w:style>
  <w:style w:type="character" w:customStyle="1" w:styleId="DecValTok">
    <w:name w:val="DecValTok"/>
    <w:basedOn w:val="VerbatimChar"/>
    <w:rsid w:val="00307127"/>
    <w:rPr>
      <w:color w:val="40A070"/>
    </w:rPr>
  </w:style>
  <w:style w:type="character" w:customStyle="1" w:styleId="BaseNTok">
    <w:name w:val="BaseNTok"/>
    <w:basedOn w:val="VerbatimChar"/>
    <w:rsid w:val="00307127"/>
    <w:rPr>
      <w:color w:val="40A070"/>
    </w:rPr>
  </w:style>
  <w:style w:type="character" w:customStyle="1" w:styleId="FloatTok">
    <w:name w:val="FloatTok"/>
    <w:basedOn w:val="VerbatimChar"/>
    <w:rsid w:val="00307127"/>
    <w:rPr>
      <w:color w:val="40A070"/>
    </w:rPr>
  </w:style>
  <w:style w:type="character" w:customStyle="1" w:styleId="ConstantTok">
    <w:name w:val="ConstantTok"/>
    <w:basedOn w:val="VerbatimChar"/>
    <w:rsid w:val="00307127"/>
    <w:rPr>
      <w:color w:val="880000"/>
    </w:rPr>
  </w:style>
  <w:style w:type="character" w:customStyle="1" w:styleId="CharTok">
    <w:name w:val="CharTok"/>
    <w:basedOn w:val="VerbatimChar"/>
    <w:rsid w:val="00307127"/>
    <w:rPr>
      <w:color w:val="4070A0"/>
    </w:rPr>
  </w:style>
  <w:style w:type="character" w:customStyle="1" w:styleId="SpecialCharTok">
    <w:name w:val="SpecialCharTok"/>
    <w:basedOn w:val="VerbatimChar"/>
    <w:rsid w:val="00307127"/>
    <w:rPr>
      <w:color w:val="4070A0"/>
    </w:rPr>
  </w:style>
  <w:style w:type="character" w:customStyle="1" w:styleId="StringTok">
    <w:name w:val="StringTok"/>
    <w:basedOn w:val="VerbatimChar"/>
    <w:rsid w:val="00307127"/>
    <w:rPr>
      <w:color w:val="4070A0"/>
    </w:rPr>
  </w:style>
  <w:style w:type="character" w:customStyle="1" w:styleId="VerbatimStringTok">
    <w:name w:val="VerbatimStringTok"/>
    <w:basedOn w:val="VerbatimChar"/>
    <w:rsid w:val="00307127"/>
    <w:rPr>
      <w:color w:val="4070A0"/>
    </w:rPr>
  </w:style>
  <w:style w:type="character" w:customStyle="1" w:styleId="SpecialStringTok">
    <w:name w:val="SpecialStringTok"/>
    <w:basedOn w:val="VerbatimChar"/>
    <w:rsid w:val="00307127"/>
    <w:rPr>
      <w:color w:val="BB6688"/>
    </w:rPr>
  </w:style>
  <w:style w:type="character" w:customStyle="1" w:styleId="ImportTok">
    <w:name w:val="ImportTok"/>
    <w:basedOn w:val="VerbatimChar"/>
    <w:rsid w:val="00307127"/>
    <w:rPr>
      <w:b/>
      <w:color w:val="008000"/>
    </w:rPr>
  </w:style>
  <w:style w:type="character" w:customStyle="1" w:styleId="CommentTok">
    <w:name w:val="CommentTok"/>
    <w:basedOn w:val="VerbatimChar"/>
    <w:rsid w:val="00307127"/>
    <w:rPr>
      <w:i/>
      <w:color w:val="60A0B0"/>
    </w:rPr>
  </w:style>
  <w:style w:type="character" w:customStyle="1" w:styleId="DocumentationTok">
    <w:name w:val="DocumentationTok"/>
    <w:basedOn w:val="VerbatimChar"/>
    <w:rsid w:val="00307127"/>
    <w:rPr>
      <w:i/>
      <w:color w:val="BA2121"/>
    </w:rPr>
  </w:style>
  <w:style w:type="character" w:customStyle="1" w:styleId="AnnotationTok">
    <w:name w:val="AnnotationTok"/>
    <w:basedOn w:val="VerbatimChar"/>
    <w:rsid w:val="00307127"/>
    <w:rPr>
      <w:b/>
      <w:i/>
      <w:color w:val="60A0B0"/>
    </w:rPr>
  </w:style>
  <w:style w:type="character" w:customStyle="1" w:styleId="CommentVarTok">
    <w:name w:val="CommentVarTok"/>
    <w:basedOn w:val="VerbatimChar"/>
    <w:rsid w:val="00307127"/>
    <w:rPr>
      <w:b/>
      <w:i/>
      <w:color w:val="60A0B0"/>
    </w:rPr>
  </w:style>
  <w:style w:type="character" w:customStyle="1" w:styleId="OtherTok">
    <w:name w:val="OtherTok"/>
    <w:basedOn w:val="VerbatimChar"/>
    <w:rsid w:val="00307127"/>
    <w:rPr>
      <w:color w:val="007020"/>
    </w:rPr>
  </w:style>
  <w:style w:type="character" w:customStyle="1" w:styleId="FunctionTok">
    <w:name w:val="FunctionTok"/>
    <w:basedOn w:val="VerbatimChar"/>
    <w:rsid w:val="00307127"/>
    <w:rPr>
      <w:color w:val="06287E"/>
    </w:rPr>
  </w:style>
  <w:style w:type="character" w:customStyle="1" w:styleId="VariableTok">
    <w:name w:val="VariableTok"/>
    <w:basedOn w:val="VerbatimChar"/>
    <w:rsid w:val="00307127"/>
    <w:rPr>
      <w:color w:val="19177C"/>
    </w:rPr>
  </w:style>
  <w:style w:type="character" w:customStyle="1" w:styleId="ControlFlowTok">
    <w:name w:val="ControlFlowTok"/>
    <w:basedOn w:val="VerbatimChar"/>
    <w:rsid w:val="00307127"/>
    <w:rPr>
      <w:b/>
      <w:color w:val="007020"/>
    </w:rPr>
  </w:style>
  <w:style w:type="character" w:customStyle="1" w:styleId="OperatorTok">
    <w:name w:val="OperatorTok"/>
    <w:basedOn w:val="VerbatimChar"/>
    <w:rsid w:val="00307127"/>
    <w:rPr>
      <w:color w:val="666666"/>
    </w:rPr>
  </w:style>
  <w:style w:type="character" w:customStyle="1" w:styleId="BuiltInTok">
    <w:name w:val="BuiltInTok"/>
    <w:basedOn w:val="VerbatimChar"/>
    <w:rsid w:val="00307127"/>
    <w:rPr>
      <w:color w:val="008000"/>
    </w:rPr>
  </w:style>
  <w:style w:type="character" w:customStyle="1" w:styleId="ExtensionTok">
    <w:name w:val="ExtensionTok"/>
    <w:basedOn w:val="VerbatimChar"/>
    <w:rsid w:val="00307127"/>
  </w:style>
  <w:style w:type="character" w:customStyle="1" w:styleId="PreprocessorTok">
    <w:name w:val="PreprocessorTok"/>
    <w:basedOn w:val="VerbatimChar"/>
    <w:rsid w:val="00307127"/>
    <w:rPr>
      <w:color w:val="BC7A00"/>
    </w:rPr>
  </w:style>
  <w:style w:type="character" w:customStyle="1" w:styleId="AttributeTok">
    <w:name w:val="AttributeTok"/>
    <w:basedOn w:val="VerbatimChar"/>
    <w:rsid w:val="00307127"/>
    <w:rPr>
      <w:color w:val="7D9029"/>
    </w:rPr>
  </w:style>
  <w:style w:type="character" w:customStyle="1" w:styleId="RegionMarkerTok">
    <w:name w:val="RegionMarkerTok"/>
    <w:basedOn w:val="VerbatimChar"/>
    <w:rsid w:val="00307127"/>
  </w:style>
  <w:style w:type="character" w:customStyle="1" w:styleId="InformationTok">
    <w:name w:val="InformationTok"/>
    <w:basedOn w:val="VerbatimChar"/>
    <w:rsid w:val="00307127"/>
    <w:rPr>
      <w:b/>
      <w:i/>
      <w:color w:val="60A0B0"/>
    </w:rPr>
  </w:style>
  <w:style w:type="character" w:customStyle="1" w:styleId="WarningTok">
    <w:name w:val="WarningTok"/>
    <w:basedOn w:val="VerbatimChar"/>
    <w:rsid w:val="00307127"/>
    <w:rPr>
      <w:b/>
      <w:i/>
      <w:color w:val="60A0B0"/>
    </w:rPr>
  </w:style>
  <w:style w:type="character" w:customStyle="1" w:styleId="AlertTok">
    <w:name w:val="AlertTok"/>
    <w:basedOn w:val="VerbatimChar"/>
    <w:rsid w:val="00307127"/>
    <w:rPr>
      <w:b/>
      <w:color w:val="FF0000"/>
    </w:rPr>
  </w:style>
  <w:style w:type="character" w:customStyle="1" w:styleId="ErrorTok">
    <w:name w:val="ErrorTok"/>
    <w:basedOn w:val="VerbatimChar"/>
    <w:rsid w:val="00307127"/>
    <w:rPr>
      <w:b/>
      <w:color w:val="FF0000"/>
    </w:rPr>
  </w:style>
  <w:style w:type="character" w:customStyle="1" w:styleId="NormalTok">
    <w:name w:val="NormalTok"/>
    <w:basedOn w:val="VerbatimChar"/>
    <w:rsid w:val="00307127"/>
  </w:style>
  <w:style w:type="paragraph" w:styleId="BalloonText">
    <w:name w:val="Balloon Text"/>
    <w:basedOn w:val="Normal"/>
    <w:link w:val="BalloonTextChar"/>
    <w:rsid w:val="0080788C"/>
    <w:pPr>
      <w:spacing w:after="0"/>
    </w:pPr>
    <w:rPr>
      <w:rFonts w:ascii="Tahoma" w:hAnsi="Tahoma" w:cs="Tahoma"/>
      <w:sz w:val="16"/>
      <w:szCs w:val="16"/>
    </w:rPr>
  </w:style>
  <w:style w:type="character" w:customStyle="1" w:styleId="BalloonTextChar">
    <w:name w:val="Balloon Text Char"/>
    <w:basedOn w:val="DefaultParagraphFont"/>
    <w:link w:val="BalloonText"/>
    <w:rsid w:val="0080788C"/>
    <w:rPr>
      <w:rFonts w:ascii="Tahoma" w:hAnsi="Tahoma" w:cs="Tahoma"/>
      <w:sz w:val="16"/>
      <w:szCs w:val="16"/>
    </w:rPr>
  </w:style>
  <w:style w:type="character" w:styleId="Strong">
    <w:name w:val="Strong"/>
    <w:basedOn w:val="DefaultParagraphFont"/>
    <w:uiPriority w:val="22"/>
    <w:qFormat/>
    <w:rsid w:val="00DE36F8"/>
    <w:rPr>
      <w:b/>
      <w:bCs/>
    </w:rPr>
  </w:style>
  <w:style w:type="paragraph" w:styleId="NormalWeb">
    <w:name w:val="Normal (Web)"/>
    <w:basedOn w:val="Normal"/>
    <w:uiPriority w:val="99"/>
    <w:unhideWhenUsed/>
    <w:rsid w:val="00DE36F8"/>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633494">
      <w:bodyDiv w:val="1"/>
      <w:marLeft w:val="0"/>
      <w:marRight w:val="0"/>
      <w:marTop w:val="0"/>
      <w:marBottom w:val="0"/>
      <w:divBdr>
        <w:top w:val="none" w:sz="0" w:space="0" w:color="auto"/>
        <w:left w:val="none" w:sz="0" w:space="0" w:color="auto"/>
        <w:bottom w:val="none" w:sz="0" w:space="0" w:color="auto"/>
        <w:right w:val="none" w:sz="0" w:space="0" w:color="auto"/>
      </w:divBdr>
      <w:divsChild>
        <w:div w:id="949824897">
          <w:marLeft w:val="0"/>
          <w:marRight w:val="0"/>
          <w:marTop w:val="0"/>
          <w:marBottom w:val="0"/>
          <w:divBdr>
            <w:top w:val="none" w:sz="0" w:space="0" w:color="auto"/>
            <w:left w:val="none" w:sz="0" w:space="0" w:color="auto"/>
            <w:bottom w:val="none" w:sz="0" w:space="0" w:color="auto"/>
            <w:right w:val="none" w:sz="0" w:space="0" w:color="auto"/>
          </w:divBdr>
          <w:divsChild>
            <w:div w:id="1854958437">
              <w:marLeft w:val="0"/>
              <w:marRight w:val="0"/>
              <w:marTop w:val="0"/>
              <w:marBottom w:val="0"/>
              <w:divBdr>
                <w:top w:val="none" w:sz="0" w:space="0" w:color="auto"/>
                <w:left w:val="none" w:sz="0" w:space="0" w:color="auto"/>
                <w:bottom w:val="none" w:sz="0" w:space="0" w:color="auto"/>
                <w:right w:val="none" w:sz="0" w:space="0" w:color="auto"/>
              </w:divBdr>
            </w:div>
          </w:divsChild>
        </w:div>
        <w:div w:id="1752044795">
          <w:marLeft w:val="0"/>
          <w:marRight w:val="0"/>
          <w:marTop w:val="0"/>
          <w:marBottom w:val="0"/>
          <w:divBdr>
            <w:top w:val="none" w:sz="0" w:space="0" w:color="auto"/>
            <w:left w:val="none" w:sz="0" w:space="0" w:color="auto"/>
            <w:bottom w:val="none" w:sz="0" w:space="0" w:color="auto"/>
            <w:right w:val="none" w:sz="0" w:space="0" w:color="auto"/>
          </w:divBdr>
          <w:divsChild>
            <w:div w:id="1109542403">
              <w:marLeft w:val="0"/>
              <w:marRight w:val="0"/>
              <w:marTop w:val="0"/>
              <w:marBottom w:val="0"/>
              <w:divBdr>
                <w:top w:val="none" w:sz="0" w:space="0" w:color="auto"/>
                <w:left w:val="none" w:sz="0" w:space="0" w:color="auto"/>
                <w:bottom w:val="none" w:sz="0" w:space="0" w:color="auto"/>
                <w:right w:val="none" w:sz="0" w:space="0" w:color="auto"/>
              </w:divBdr>
            </w:div>
            <w:div w:id="23031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2044">
      <w:bodyDiv w:val="1"/>
      <w:marLeft w:val="0"/>
      <w:marRight w:val="0"/>
      <w:marTop w:val="0"/>
      <w:marBottom w:val="0"/>
      <w:divBdr>
        <w:top w:val="none" w:sz="0" w:space="0" w:color="auto"/>
        <w:left w:val="none" w:sz="0" w:space="0" w:color="auto"/>
        <w:bottom w:val="none" w:sz="0" w:space="0" w:color="auto"/>
        <w:right w:val="none" w:sz="0" w:space="0" w:color="auto"/>
      </w:divBdr>
      <w:divsChild>
        <w:div w:id="1241987078">
          <w:marLeft w:val="0"/>
          <w:marRight w:val="0"/>
          <w:marTop w:val="0"/>
          <w:marBottom w:val="0"/>
          <w:divBdr>
            <w:top w:val="none" w:sz="0" w:space="0" w:color="auto"/>
            <w:left w:val="none" w:sz="0" w:space="0" w:color="auto"/>
            <w:bottom w:val="none" w:sz="0" w:space="0" w:color="auto"/>
            <w:right w:val="none" w:sz="0" w:space="0" w:color="auto"/>
          </w:divBdr>
          <w:divsChild>
            <w:div w:id="1506507483">
              <w:marLeft w:val="0"/>
              <w:marRight w:val="0"/>
              <w:marTop w:val="0"/>
              <w:marBottom w:val="0"/>
              <w:divBdr>
                <w:top w:val="none" w:sz="0" w:space="0" w:color="auto"/>
                <w:left w:val="none" w:sz="0" w:space="0" w:color="auto"/>
                <w:bottom w:val="none" w:sz="0" w:space="0" w:color="auto"/>
                <w:right w:val="none" w:sz="0" w:space="0" w:color="auto"/>
              </w:divBdr>
            </w:div>
          </w:divsChild>
        </w:div>
        <w:div w:id="657851767">
          <w:marLeft w:val="0"/>
          <w:marRight w:val="0"/>
          <w:marTop w:val="0"/>
          <w:marBottom w:val="0"/>
          <w:divBdr>
            <w:top w:val="none" w:sz="0" w:space="0" w:color="auto"/>
            <w:left w:val="none" w:sz="0" w:space="0" w:color="auto"/>
            <w:bottom w:val="none" w:sz="0" w:space="0" w:color="auto"/>
            <w:right w:val="none" w:sz="0" w:space="0" w:color="auto"/>
          </w:divBdr>
          <w:divsChild>
            <w:div w:id="1217204647">
              <w:marLeft w:val="0"/>
              <w:marRight w:val="0"/>
              <w:marTop w:val="0"/>
              <w:marBottom w:val="0"/>
              <w:divBdr>
                <w:top w:val="none" w:sz="0" w:space="0" w:color="auto"/>
                <w:left w:val="none" w:sz="0" w:space="0" w:color="auto"/>
                <w:bottom w:val="none" w:sz="0" w:space="0" w:color="auto"/>
                <w:right w:val="none" w:sz="0" w:space="0" w:color="auto"/>
              </w:divBdr>
            </w:div>
            <w:div w:id="803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3790">
      <w:bodyDiv w:val="1"/>
      <w:marLeft w:val="0"/>
      <w:marRight w:val="0"/>
      <w:marTop w:val="0"/>
      <w:marBottom w:val="0"/>
      <w:divBdr>
        <w:top w:val="none" w:sz="0" w:space="0" w:color="auto"/>
        <w:left w:val="none" w:sz="0" w:space="0" w:color="auto"/>
        <w:bottom w:val="none" w:sz="0" w:space="0" w:color="auto"/>
        <w:right w:val="none" w:sz="0" w:space="0" w:color="auto"/>
      </w:divBdr>
      <w:divsChild>
        <w:div w:id="1414930091">
          <w:marLeft w:val="0"/>
          <w:marRight w:val="0"/>
          <w:marTop w:val="0"/>
          <w:marBottom w:val="0"/>
          <w:divBdr>
            <w:top w:val="none" w:sz="0" w:space="0" w:color="auto"/>
            <w:left w:val="none" w:sz="0" w:space="0" w:color="auto"/>
            <w:bottom w:val="none" w:sz="0" w:space="0" w:color="auto"/>
            <w:right w:val="none" w:sz="0" w:space="0" w:color="auto"/>
          </w:divBdr>
          <w:divsChild>
            <w:div w:id="1112164426">
              <w:marLeft w:val="0"/>
              <w:marRight w:val="0"/>
              <w:marTop w:val="0"/>
              <w:marBottom w:val="0"/>
              <w:divBdr>
                <w:top w:val="none" w:sz="0" w:space="0" w:color="auto"/>
                <w:left w:val="none" w:sz="0" w:space="0" w:color="auto"/>
                <w:bottom w:val="none" w:sz="0" w:space="0" w:color="auto"/>
                <w:right w:val="none" w:sz="0" w:space="0" w:color="auto"/>
              </w:divBdr>
            </w:div>
          </w:divsChild>
        </w:div>
        <w:div w:id="1033918872">
          <w:marLeft w:val="0"/>
          <w:marRight w:val="0"/>
          <w:marTop w:val="0"/>
          <w:marBottom w:val="0"/>
          <w:divBdr>
            <w:top w:val="none" w:sz="0" w:space="0" w:color="auto"/>
            <w:left w:val="none" w:sz="0" w:space="0" w:color="auto"/>
            <w:bottom w:val="none" w:sz="0" w:space="0" w:color="auto"/>
            <w:right w:val="none" w:sz="0" w:space="0" w:color="auto"/>
          </w:divBdr>
          <w:divsChild>
            <w:div w:id="355431201">
              <w:marLeft w:val="0"/>
              <w:marRight w:val="0"/>
              <w:marTop w:val="0"/>
              <w:marBottom w:val="0"/>
              <w:divBdr>
                <w:top w:val="none" w:sz="0" w:space="0" w:color="auto"/>
                <w:left w:val="none" w:sz="0" w:space="0" w:color="auto"/>
                <w:bottom w:val="none" w:sz="0" w:space="0" w:color="auto"/>
                <w:right w:val="none" w:sz="0" w:space="0" w:color="auto"/>
              </w:divBdr>
            </w:div>
            <w:div w:id="170767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09335">
      <w:bodyDiv w:val="1"/>
      <w:marLeft w:val="0"/>
      <w:marRight w:val="0"/>
      <w:marTop w:val="0"/>
      <w:marBottom w:val="0"/>
      <w:divBdr>
        <w:top w:val="none" w:sz="0" w:space="0" w:color="auto"/>
        <w:left w:val="none" w:sz="0" w:space="0" w:color="auto"/>
        <w:bottom w:val="none" w:sz="0" w:space="0" w:color="auto"/>
        <w:right w:val="none" w:sz="0" w:space="0" w:color="auto"/>
      </w:divBdr>
      <w:divsChild>
        <w:div w:id="1189760973">
          <w:marLeft w:val="0"/>
          <w:marRight w:val="0"/>
          <w:marTop w:val="0"/>
          <w:marBottom w:val="0"/>
          <w:divBdr>
            <w:top w:val="none" w:sz="0" w:space="0" w:color="auto"/>
            <w:left w:val="none" w:sz="0" w:space="0" w:color="auto"/>
            <w:bottom w:val="none" w:sz="0" w:space="0" w:color="auto"/>
            <w:right w:val="none" w:sz="0" w:space="0" w:color="auto"/>
          </w:divBdr>
          <w:divsChild>
            <w:div w:id="1375160450">
              <w:marLeft w:val="0"/>
              <w:marRight w:val="0"/>
              <w:marTop w:val="0"/>
              <w:marBottom w:val="0"/>
              <w:divBdr>
                <w:top w:val="none" w:sz="0" w:space="0" w:color="auto"/>
                <w:left w:val="none" w:sz="0" w:space="0" w:color="auto"/>
                <w:bottom w:val="none" w:sz="0" w:space="0" w:color="auto"/>
                <w:right w:val="none" w:sz="0" w:space="0" w:color="auto"/>
              </w:divBdr>
            </w:div>
          </w:divsChild>
        </w:div>
        <w:div w:id="1442413111">
          <w:marLeft w:val="0"/>
          <w:marRight w:val="0"/>
          <w:marTop w:val="0"/>
          <w:marBottom w:val="0"/>
          <w:divBdr>
            <w:top w:val="none" w:sz="0" w:space="0" w:color="auto"/>
            <w:left w:val="none" w:sz="0" w:space="0" w:color="auto"/>
            <w:bottom w:val="none" w:sz="0" w:space="0" w:color="auto"/>
            <w:right w:val="none" w:sz="0" w:space="0" w:color="auto"/>
          </w:divBdr>
          <w:divsChild>
            <w:div w:id="202327220">
              <w:marLeft w:val="0"/>
              <w:marRight w:val="0"/>
              <w:marTop w:val="0"/>
              <w:marBottom w:val="0"/>
              <w:divBdr>
                <w:top w:val="none" w:sz="0" w:space="0" w:color="auto"/>
                <w:left w:val="none" w:sz="0" w:space="0" w:color="auto"/>
                <w:bottom w:val="none" w:sz="0" w:space="0" w:color="auto"/>
                <w:right w:val="none" w:sz="0" w:space="0" w:color="auto"/>
              </w:divBdr>
            </w:div>
            <w:div w:id="12883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0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1121</Words>
  <Characters>6395</Characters>
  <Application>Microsoft Office Word</Application>
  <DocSecurity>0</DocSecurity>
  <Lines>53</Lines>
  <Paragraphs>15</Paragraphs>
  <ScaleCrop>false</ScaleCrop>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2026-01-28T12:57:00Z</dcterms:created>
  <dcterms:modified xsi:type="dcterms:W3CDTF">2026-01-28T14:16:00Z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