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EBB" w:rsidRPr="00AA4BB3" w:rsidRDefault="00DD7EBB" w:rsidP="00DD7EBB">
      <w:pPr>
        <w:spacing w:line="360" w:lineRule="auto"/>
        <w:jc w:val="center"/>
        <w:rPr>
          <w:rFonts w:ascii="Times New Roman" w:hAnsi="Times New Roman" w:cs="Times New Roman"/>
          <w:b/>
          <w:sz w:val="24"/>
          <w:szCs w:val="24"/>
        </w:rPr>
      </w:pPr>
      <w:r w:rsidRPr="00AA4BB3">
        <w:rPr>
          <w:rFonts w:ascii="Times New Roman" w:hAnsi="Times New Roman" w:cs="Times New Roman"/>
          <w:b/>
          <w:sz w:val="24"/>
          <w:szCs w:val="24"/>
        </w:rPr>
        <w:t>Capital Market and Portfolio Management</w:t>
      </w:r>
    </w:p>
    <w:p w:rsidR="00DD7EBB" w:rsidRPr="00AA4BB3" w:rsidRDefault="00DD7EBB" w:rsidP="00DD7EBB">
      <w:pPr>
        <w:spacing w:line="360" w:lineRule="auto"/>
        <w:jc w:val="center"/>
        <w:rPr>
          <w:rFonts w:ascii="Times New Roman" w:hAnsi="Times New Roman" w:cs="Times New Roman"/>
          <w:b/>
          <w:sz w:val="24"/>
          <w:szCs w:val="24"/>
        </w:rPr>
      </w:pPr>
      <w:r w:rsidRPr="00AA4BB3">
        <w:rPr>
          <w:rFonts w:ascii="Times New Roman" w:hAnsi="Times New Roman" w:cs="Times New Roman"/>
          <w:b/>
          <w:sz w:val="24"/>
          <w:szCs w:val="24"/>
        </w:rPr>
        <w:t>Jun 2025 Examination</w:t>
      </w:r>
    </w:p>
    <w:p w:rsidR="00DD7EBB" w:rsidRPr="00AA4BB3" w:rsidRDefault="00DD7EBB" w:rsidP="00DD7EBB">
      <w:pPr>
        <w:spacing w:line="360" w:lineRule="auto"/>
        <w:jc w:val="both"/>
        <w:rPr>
          <w:rFonts w:ascii="Times New Roman" w:hAnsi="Times New Roman" w:cs="Times New Roman"/>
          <w:b/>
          <w:sz w:val="24"/>
          <w:szCs w:val="24"/>
        </w:rPr>
      </w:pPr>
    </w:p>
    <w:p w:rsidR="00DD7EBB" w:rsidRPr="00AA4BB3" w:rsidRDefault="00DD7EBB" w:rsidP="00DD7EBB">
      <w:pPr>
        <w:spacing w:line="360" w:lineRule="auto"/>
        <w:jc w:val="both"/>
        <w:rPr>
          <w:rFonts w:ascii="Times New Roman" w:hAnsi="Times New Roman" w:cs="Times New Roman"/>
          <w:b/>
          <w:sz w:val="24"/>
          <w:szCs w:val="24"/>
        </w:rPr>
      </w:pPr>
    </w:p>
    <w:p w:rsidR="00DD7EBB" w:rsidRPr="00AA4BB3"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Q1. David and Sarah, have different perspectives on how to measure risk and construct portfolios. David follows the Capital Market Line (CML) approach, believing that a well-diversified portfolio should be assessed based on total risk (standard deviation). He argues that the CML represents the best possible combination of risk and return, achievable only through a mix of the risk-free asset and the market portfolio. Sarah, however, trusts the Security Market Line (SML), insisting that risk should be measured by beta, which only considers systematic risk. How would you help David and Sarah resolve their debate? How does the Capital Market Line (CML) differ from the Security Market Line (SML) in terms of risk measurement and portfolio representation? (10 Marks)</w:t>
      </w:r>
    </w:p>
    <w:p w:rsidR="00AA4BB3" w:rsidRPr="00AA4BB3" w:rsidRDefault="00AA4BB3"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Ans 1.</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 xml:space="preserve">Introduction </w:t>
      </w:r>
    </w:p>
    <w:p w:rsidR="00DD7EBB" w:rsidRDefault="006560E6" w:rsidP="00AB28FA">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In the realm of portfolio management and capital market theory, the debate between total risk and systematic risk often surfaces, particularly when choosing between the Capital Market Line (CML) and the Security Market Line (SML). David supports the CML, which uses standard deviation to measure total risk, emphasizing the efficient frontier created through a combination of risk-free assets and the market portfolio. On the other hand, Sarah believes in the SML, which uses beta to represent only systematic risk in line with the Capital Asset Pricing Model (CAPM). To help David and Sarah resolve their debate, it is essential to understand the conceptual distinctions between these two models and their implications on risk assessment </w:t>
      </w:r>
    </w:p>
    <w:p w:rsidR="00AB28FA" w:rsidRDefault="00AB28FA" w:rsidP="00AB28FA">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AB28FA" w:rsidRDefault="00AB28FA" w:rsidP="00AB28FA">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AB28FA" w:rsidRDefault="00AB28FA" w:rsidP="00AB28FA">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AB28FA" w:rsidRDefault="00AB28FA" w:rsidP="00AB28FA">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lastRenderedPageBreak/>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AB28FA" w:rsidRDefault="00AB28FA" w:rsidP="00AB28FA">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AB28FA" w:rsidRDefault="00AB28FA" w:rsidP="00AB28FA">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AB28FA" w:rsidRDefault="00AB28FA" w:rsidP="00AB28FA">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AB28FA" w:rsidRDefault="00AB28FA" w:rsidP="00AB28FA">
      <w:pPr>
        <w:spacing w:before="240" w:after="240"/>
        <w:jc w:val="center"/>
        <w:rPr>
          <w:rFonts w:ascii="Georgia" w:eastAsia="Calibri" w:hAnsi="Georgia"/>
          <w:b/>
          <w:sz w:val="32"/>
          <w:szCs w:val="32"/>
        </w:rPr>
      </w:pPr>
      <w:r>
        <w:rPr>
          <w:rFonts w:ascii="Georgia" w:eastAsia="Calibri" w:hAnsi="Georgia"/>
          <w:b/>
          <w:sz w:val="32"/>
          <w:szCs w:val="32"/>
        </w:rPr>
        <w:t>OR</w:t>
      </w:r>
    </w:p>
    <w:p w:rsidR="00AB28FA" w:rsidRDefault="00AB28FA" w:rsidP="00AB28FA">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AB28FA" w:rsidRDefault="00AB28FA" w:rsidP="00AB28FA">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AB28FA" w:rsidRPr="0021053B" w:rsidRDefault="00AB28FA" w:rsidP="00AB28FA">
      <w:pPr>
        <w:spacing w:after="240" w:line="360" w:lineRule="auto"/>
        <w:jc w:val="both"/>
        <w:rPr>
          <w:sz w:val="24"/>
          <w:szCs w:val="24"/>
        </w:rPr>
      </w:pPr>
    </w:p>
    <w:p w:rsidR="00AB28FA" w:rsidRPr="00AA4BB3" w:rsidRDefault="00AB28FA" w:rsidP="00AB28FA">
      <w:pPr>
        <w:spacing w:line="360" w:lineRule="auto"/>
        <w:jc w:val="both"/>
        <w:rPr>
          <w:rFonts w:ascii="Times New Roman" w:hAnsi="Times New Roman" w:cs="Times New Roman"/>
          <w:sz w:val="24"/>
          <w:szCs w:val="24"/>
        </w:rPr>
      </w:pPr>
    </w:p>
    <w:p w:rsidR="006560E6" w:rsidRPr="00AA4BB3" w:rsidRDefault="006560E6" w:rsidP="00DD7EBB">
      <w:pPr>
        <w:spacing w:line="360" w:lineRule="auto"/>
        <w:jc w:val="both"/>
        <w:rPr>
          <w:rFonts w:ascii="Times New Roman" w:hAnsi="Times New Roman" w:cs="Times New Roman"/>
          <w:b/>
          <w:sz w:val="24"/>
          <w:szCs w:val="24"/>
        </w:rPr>
      </w:pPr>
    </w:p>
    <w:p w:rsidR="00DD7EBB"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Q2. Explain how the combination of risky and risk-free assets can be used to construct an optimal portfolio. What role does the CML play in this process? (10 Marks)</w:t>
      </w:r>
    </w:p>
    <w:p w:rsidR="00AA4BB3" w:rsidRPr="00AA4BB3" w:rsidRDefault="00AA4BB3" w:rsidP="00DD7EB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Introduction</w:t>
      </w:r>
    </w:p>
    <w:p w:rsidR="006560E6" w:rsidRPr="00AA4BB3" w:rsidRDefault="006560E6" w:rsidP="00AB28FA">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Constructing an optimal portfolio is at the heart of modern portfolio theory, which emphasizes the trade-off between risk and return. Investors often face the challenge of balancing high-return investments with acceptable levels of risk. A widely accepted approach is to combine risky assets, such as stocks, with risk-free assets, such as government securities, to optimize portfolio performance. This combination helps in tailoring investment strategies to suit an investor’s risk tolerance while maximizing expected returns. The Capital Market Line (CML) plays a critical role in this approach, offering the best possible risk-return combinations through efficient portfolios. By understanding how risk-free and risky assets interact within a portfolio, </w:t>
      </w:r>
    </w:p>
    <w:p w:rsidR="006560E6" w:rsidRDefault="006560E6" w:rsidP="00DD7EBB">
      <w:pPr>
        <w:spacing w:line="360" w:lineRule="auto"/>
        <w:jc w:val="both"/>
        <w:rPr>
          <w:rFonts w:ascii="Times New Roman" w:hAnsi="Times New Roman" w:cs="Times New Roman"/>
          <w:sz w:val="24"/>
          <w:szCs w:val="24"/>
        </w:rPr>
      </w:pPr>
    </w:p>
    <w:p w:rsidR="00AA4BB3" w:rsidRPr="00AA4BB3" w:rsidRDefault="00AA4BB3" w:rsidP="00DD7EBB">
      <w:pPr>
        <w:spacing w:line="360" w:lineRule="auto"/>
        <w:jc w:val="both"/>
        <w:rPr>
          <w:rFonts w:ascii="Times New Roman" w:hAnsi="Times New Roman" w:cs="Times New Roman"/>
          <w:sz w:val="24"/>
          <w:szCs w:val="24"/>
        </w:rPr>
      </w:pPr>
    </w:p>
    <w:p w:rsidR="00DD7EBB" w:rsidRPr="00AA4BB3" w:rsidRDefault="00DD7EBB" w:rsidP="00DD7EBB">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Q3A. The Investor has Rs.30,000/—and decides to invest equally in mutual funds and shares. The expected return from mutual funds is 5% p.a., and from shares is 10% p.a. Calculate the total expected return for one year. (5 Marks)</w:t>
      </w:r>
    </w:p>
    <w:p w:rsidR="00AA4BB3" w:rsidRDefault="00AA4BB3" w:rsidP="006560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 xml:space="preserve">Introduction </w:t>
      </w:r>
    </w:p>
    <w:p w:rsidR="00C74601" w:rsidRDefault="006560E6" w:rsidP="00AB28FA">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Investors often diversify their capital across various investment avenues to minimize risk and optimize returns. In this case, an individual has ₹30,000 and chooses to invest equally in mutual funds and shares, which provide varying rates of return. Understanding how to calculate the total expected return from such a portfolio is crucial for effective financial planning. By applying basic return formulas and concepts of weighted average returns, we can determine the </w:t>
      </w:r>
    </w:p>
    <w:p w:rsidR="00AB28FA" w:rsidRPr="00AA4BB3" w:rsidRDefault="00AB28FA" w:rsidP="00AB28FA">
      <w:pPr>
        <w:spacing w:line="360" w:lineRule="auto"/>
        <w:jc w:val="both"/>
        <w:rPr>
          <w:rFonts w:ascii="Times New Roman" w:hAnsi="Times New Roman" w:cs="Times New Roman"/>
          <w:sz w:val="24"/>
          <w:szCs w:val="24"/>
        </w:rPr>
      </w:pP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Q3B. John is a young investor eager to build his stock portfolio. Mr. Davis, introduces him to the concept of beta. One day, John analyzes two stocks: Stock A has a beta of 1.5, while Stock B has a beta of 0.7. Mr. Davis asks him:</w:t>
      </w: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"John, if the market rises by 10%, how much would you expect each stock to move? And if the market crashes by 10%, which stock would be riskier? More importantly, based on your risk tolerance, which stock should you choose?"</w:t>
      </w:r>
    </w:p>
    <w:p w:rsidR="00C74601" w:rsidRPr="00AA4BB3" w:rsidRDefault="00C74601" w:rsidP="00C74601">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 xml:space="preserve">How should John use beta to make his decision? What does beta tell him about the risk and expected return of each stock? Evaluate the significance of beta in the context of CAPM. How does beta influence investment decisions? (5 Marks) </w:t>
      </w:r>
    </w:p>
    <w:p w:rsidR="006560E6" w:rsidRPr="00AA4BB3" w:rsidRDefault="00AA4BB3" w:rsidP="006560E6">
      <w:pPr>
        <w:spacing w:line="360" w:lineRule="auto"/>
        <w:jc w:val="both"/>
        <w:rPr>
          <w:rFonts w:ascii="Times New Roman" w:hAnsi="Times New Roman" w:cs="Times New Roman"/>
          <w:b/>
          <w:sz w:val="24"/>
          <w:szCs w:val="24"/>
        </w:rPr>
      </w:pPr>
      <w:r w:rsidRPr="00AA4BB3">
        <w:rPr>
          <w:rFonts w:ascii="Times New Roman" w:hAnsi="Times New Roman" w:cs="Times New Roman"/>
          <w:b/>
          <w:sz w:val="24"/>
          <w:szCs w:val="24"/>
        </w:rPr>
        <w:t>Ans 3b.</w:t>
      </w:r>
    </w:p>
    <w:p w:rsidR="006560E6" w:rsidRPr="00AA4BB3" w:rsidRDefault="006560E6" w:rsidP="006560E6">
      <w:pPr>
        <w:spacing w:line="360" w:lineRule="auto"/>
        <w:jc w:val="both"/>
        <w:rPr>
          <w:rFonts w:ascii="Times New Roman" w:hAnsi="Times New Roman" w:cs="Times New Roman"/>
          <w:b/>
          <w:bCs/>
          <w:sz w:val="24"/>
          <w:szCs w:val="24"/>
        </w:rPr>
      </w:pPr>
      <w:r w:rsidRPr="00AA4BB3">
        <w:rPr>
          <w:rFonts w:ascii="Times New Roman" w:hAnsi="Times New Roman" w:cs="Times New Roman"/>
          <w:b/>
          <w:bCs/>
          <w:sz w:val="24"/>
          <w:szCs w:val="24"/>
        </w:rPr>
        <w:t>Introduction</w:t>
      </w:r>
    </w:p>
    <w:p w:rsidR="006560E6" w:rsidRPr="00AA4BB3" w:rsidRDefault="006560E6" w:rsidP="00AB28FA">
      <w:pPr>
        <w:spacing w:line="360" w:lineRule="auto"/>
        <w:jc w:val="both"/>
        <w:rPr>
          <w:rFonts w:ascii="Times New Roman" w:hAnsi="Times New Roman" w:cs="Times New Roman"/>
          <w:sz w:val="24"/>
          <w:szCs w:val="24"/>
        </w:rPr>
      </w:pPr>
      <w:r w:rsidRPr="00AA4BB3">
        <w:rPr>
          <w:rFonts w:ascii="Times New Roman" w:hAnsi="Times New Roman" w:cs="Times New Roman"/>
          <w:sz w:val="24"/>
          <w:szCs w:val="24"/>
        </w:rPr>
        <w:t xml:space="preserve">In the world of stock market investing, understanding risk is as vital as understanding returns. One of the key indicators used to assess a stock’s risk relative to the overall market is beta. For a young investor like John, evaluating beta values can help make informed decisions aligned with personal risk tolerance. By comparing the beta of two stocks—Stock A (1.5) and Stock B (0.7)—John can anticipate how each stock may respond to market movements and tailor his </w:t>
      </w:r>
      <w:bookmarkStart w:id="0" w:name="_GoBack"/>
      <w:bookmarkEnd w:id="0"/>
    </w:p>
    <w:p w:rsidR="00D521CB" w:rsidRPr="00AA4BB3" w:rsidRDefault="00D521CB" w:rsidP="00DD7EBB">
      <w:pPr>
        <w:spacing w:line="360" w:lineRule="auto"/>
        <w:jc w:val="both"/>
        <w:rPr>
          <w:rFonts w:ascii="Times New Roman" w:hAnsi="Times New Roman" w:cs="Times New Roman"/>
          <w:sz w:val="24"/>
          <w:szCs w:val="24"/>
        </w:rPr>
      </w:pPr>
    </w:p>
    <w:sectPr w:rsidR="00D521CB" w:rsidRPr="00AA4BB3"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F1" w:rsidRDefault="00786BF1">
      <w:pPr>
        <w:spacing w:after="0" w:line="240" w:lineRule="auto"/>
      </w:pPr>
      <w:r>
        <w:separator/>
      </w:r>
    </w:p>
  </w:endnote>
  <w:endnote w:type="continuationSeparator" w:id="0">
    <w:p w:rsidR="00786BF1" w:rsidRDefault="0078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F1" w:rsidRDefault="00786BF1">
      <w:pPr>
        <w:spacing w:after="0" w:line="240" w:lineRule="auto"/>
      </w:pPr>
      <w:r>
        <w:separator/>
      </w:r>
    </w:p>
  </w:footnote>
  <w:footnote w:type="continuationSeparator" w:id="0">
    <w:p w:rsidR="00786BF1" w:rsidRDefault="00786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6BE"/>
    <w:multiLevelType w:val="multilevel"/>
    <w:tmpl w:val="38EE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91D5D"/>
    <w:multiLevelType w:val="multilevel"/>
    <w:tmpl w:val="527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F31E7"/>
    <w:multiLevelType w:val="multilevel"/>
    <w:tmpl w:val="5916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04100"/>
    <w:multiLevelType w:val="multilevel"/>
    <w:tmpl w:val="A910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53890"/>
    <w:multiLevelType w:val="multilevel"/>
    <w:tmpl w:val="47E6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F5664"/>
    <w:multiLevelType w:val="multilevel"/>
    <w:tmpl w:val="E63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C5B92"/>
    <w:multiLevelType w:val="multilevel"/>
    <w:tmpl w:val="6FA2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D3F2F"/>
    <w:multiLevelType w:val="multilevel"/>
    <w:tmpl w:val="418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12D84"/>
    <w:multiLevelType w:val="multilevel"/>
    <w:tmpl w:val="D9B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C2434"/>
    <w:multiLevelType w:val="multilevel"/>
    <w:tmpl w:val="20D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06C17"/>
    <w:multiLevelType w:val="multilevel"/>
    <w:tmpl w:val="E75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9"/>
  </w:num>
  <w:num w:numId="8">
    <w:abstractNumId w:val="2"/>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BB"/>
    <w:rsid w:val="002317FB"/>
    <w:rsid w:val="002A706E"/>
    <w:rsid w:val="002C67AA"/>
    <w:rsid w:val="004405C7"/>
    <w:rsid w:val="00540C60"/>
    <w:rsid w:val="006560E6"/>
    <w:rsid w:val="007268E0"/>
    <w:rsid w:val="00786BF1"/>
    <w:rsid w:val="007A4DF7"/>
    <w:rsid w:val="00A71564"/>
    <w:rsid w:val="00AA4BB3"/>
    <w:rsid w:val="00AB28FA"/>
    <w:rsid w:val="00C3129A"/>
    <w:rsid w:val="00C42FD7"/>
    <w:rsid w:val="00C74601"/>
    <w:rsid w:val="00D521CB"/>
    <w:rsid w:val="00DD7EB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28AD"/>
  <w15:chartTrackingRefBased/>
  <w15:docId w15:val="{715F1868-A52A-46C6-ABF2-7128972A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BB3"/>
    <w:pPr>
      <w:ind w:left="720"/>
      <w:contextualSpacing/>
    </w:pPr>
  </w:style>
  <w:style w:type="character" w:styleId="Hyperlink">
    <w:name w:val="Hyperlink"/>
    <w:basedOn w:val="DefaultParagraphFont"/>
    <w:uiPriority w:val="99"/>
    <w:semiHidden/>
    <w:unhideWhenUsed/>
    <w:rsid w:val="00AB2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2186">
      <w:bodyDiv w:val="1"/>
      <w:marLeft w:val="0"/>
      <w:marRight w:val="0"/>
      <w:marTop w:val="0"/>
      <w:marBottom w:val="0"/>
      <w:divBdr>
        <w:top w:val="none" w:sz="0" w:space="0" w:color="auto"/>
        <w:left w:val="none" w:sz="0" w:space="0" w:color="auto"/>
        <w:bottom w:val="none" w:sz="0" w:space="0" w:color="auto"/>
        <w:right w:val="none" w:sz="0" w:space="0" w:color="auto"/>
      </w:divBdr>
      <w:divsChild>
        <w:div w:id="328411342">
          <w:marLeft w:val="0"/>
          <w:marRight w:val="0"/>
          <w:marTop w:val="0"/>
          <w:marBottom w:val="0"/>
          <w:divBdr>
            <w:top w:val="none" w:sz="0" w:space="0" w:color="auto"/>
            <w:left w:val="none" w:sz="0" w:space="0" w:color="auto"/>
            <w:bottom w:val="none" w:sz="0" w:space="0" w:color="auto"/>
            <w:right w:val="none" w:sz="0" w:space="0" w:color="auto"/>
          </w:divBdr>
          <w:divsChild>
            <w:div w:id="318926119">
              <w:marLeft w:val="0"/>
              <w:marRight w:val="0"/>
              <w:marTop w:val="0"/>
              <w:marBottom w:val="0"/>
              <w:divBdr>
                <w:top w:val="none" w:sz="0" w:space="0" w:color="auto"/>
                <w:left w:val="none" w:sz="0" w:space="0" w:color="auto"/>
                <w:bottom w:val="none" w:sz="0" w:space="0" w:color="auto"/>
                <w:right w:val="none" w:sz="0" w:space="0" w:color="auto"/>
              </w:divBdr>
              <w:divsChild>
                <w:div w:id="642081636">
                  <w:marLeft w:val="0"/>
                  <w:marRight w:val="0"/>
                  <w:marTop w:val="0"/>
                  <w:marBottom w:val="0"/>
                  <w:divBdr>
                    <w:top w:val="none" w:sz="0" w:space="0" w:color="auto"/>
                    <w:left w:val="none" w:sz="0" w:space="0" w:color="auto"/>
                    <w:bottom w:val="none" w:sz="0" w:space="0" w:color="auto"/>
                    <w:right w:val="none" w:sz="0" w:space="0" w:color="auto"/>
                  </w:divBdr>
                  <w:divsChild>
                    <w:div w:id="921064164">
                      <w:marLeft w:val="0"/>
                      <w:marRight w:val="0"/>
                      <w:marTop w:val="0"/>
                      <w:marBottom w:val="0"/>
                      <w:divBdr>
                        <w:top w:val="none" w:sz="0" w:space="0" w:color="auto"/>
                        <w:left w:val="none" w:sz="0" w:space="0" w:color="auto"/>
                        <w:bottom w:val="none" w:sz="0" w:space="0" w:color="auto"/>
                        <w:right w:val="none" w:sz="0" w:space="0" w:color="auto"/>
                      </w:divBdr>
                      <w:divsChild>
                        <w:div w:id="286201094">
                          <w:marLeft w:val="0"/>
                          <w:marRight w:val="0"/>
                          <w:marTop w:val="0"/>
                          <w:marBottom w:val="0"/>
                          <w:divBdr>
                            <w:top w:val="none" w:sz="0" w:space="0" w:color="auto"/>
                            <w:left w:val="none" w:sz="0" w:space="0" w:color="auto"/>
                            <w:bottom w:val="none" w:sz="0" w:space="0" w:color="auto"/>
                            <w:right w:val="none" w:sz="0" w:space="0" w:color="auto"/>
                          </w:divBdr>
                          <w:divsChild>
                            <w:div w:id="778452880">
                              <w:marLeft w:val="0"/>
                              <w:marRight w:val="0"/>
                              <w:marTop w:val="0"/>
                              <w:marBottom w:val="0"/>
                              <w:divBdr>
                                <w:top w:val="none" w:sz="0" w:space="0" w:color="auto"/>
                                <w:left w:val="none" w:sz="0" w:space="0" w:color="auto"/>
                                <w:bottom w:val="none" w:sz="0" w:space="0" w:color="auto"/>
                                <w:right w:val="none" w:sz="0" w:space="0" w:color="auto"/>
                              </w:divBdr>
                              <w:divsChild>
                                <w:div w:id="163322476">
                                  <w:marLeft w:val="0"/>
                                  <w:marRight w:val="0"/>
                                  <w:marTop w:val="0"/>
                                  <w:marBottom w:val="0"/>
                                  <w:divBdr>
                                    <w:top w:val="none" w:sz="0" w:space="0" w:color="auto"/>
                                    <w:left w:val="none" w:sz="0" w:space="0" w:color="auto"/>
                                    <w:bottom w:val="none" w:sz="0" w:space="0" w:color="auto"/>
                                    <w:right w:val="none" w:sz="0" w:space="0" w:color="auto"/>
                                  </w:divBdr>
                                  <w:divsChild>
                                    <w:div w:id="218395009">
                                      <w:marLeft w:val="0"/>
                                      <w:marRight w:val="0"/>
                                      <w:marTop w:val="0"/>
                                      <w:marBottom w:val="0"/>
                                      <w:divBdr>
                                        <w:top w:val="none" w:sz="0" w:space="0" w:color="auto"/>
                                        <w:left w:val="none" w:sz="0" w:space="0" w:color="auto"/>
                                        <w:bottom w:val="none" w:sz="0" w:space="0" w:color="auto"/>
                                        <w:right w:val="none" w:sz="0" w:space="0" w:color="auto"/>
                                      </w:divBdr>
                                      <w:divsChild>
                                        <w:div w:id="59443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15261762">
                          <w:marLeft w:val="0"/>
                          <w:marRight w:val="0"/>
                          <w:marTop w:val="0"/>
                          <w:marBottom w:val="0"/>
                          <w:divBdr>
                            <w:top w:val="none" w:sz="0" w:space="0" w:color="auto"/>
                            <w:left w:val="none" w:sz="0" w:space="0" w:color="auto"/>
                            <w:bottom w:val="none" w:sz="0" w:space="0" w:color="auto"/>
                            <w:right w:val="none" w:sz="0" w:space="0" w:color="auto"/>
                          </w:divBdr>
                          <w:divsChild>
                            <w:div w:id="1833716001">
                              <w:marLeft w:val="0"/>
                              <w:marRight w:val="0"/>
                              <w:marTop w:val="0"/>
                              <w:marBottom w:val="0"/>
                              <w:divBdr>
                                <w:top w:val="none" w:sz="0" w:space="0" w:color="auto"/>
                                <w:left w:val="none" w:sz="0" w:space="0" w:color="auto"/>
                                <w:bottom w:val="none" w:sz="0" w:space="0" w:color="auto"/>
                                <w:right w:val="none" w:sz="0" w:space="0" w:color="auto"/>
                              </w:divBdr>
                              <w:divsChild>
                                <w:div w:id="1636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17">
      <w:bodyDiv w:val="1"/>
      <w:marLeft w:val="0"/>
      <w:marRight w:val="0"/>
      <w:marTop w:val="0"/>
      <w:marBottom w:val="0"/>
      <w:divBdr>
        <w:top w:val="none" w:sz="0" w:space="0" w:color="auto"/>
        <w:left w:val="none" w:sz="0" w:space="0" w:color="auto"/>
        <w:bottom w:val="none" w:sz="0" w:space="0" w:color="auto"/>
        <w:right w:val="none" w:sz="0" w:space="0" w:color="auto"/>
      </w:divBdr>
    </w:div>
    <w:div w:id="177472407">
      <w:bodyDiv w:val="1"/>
      <w:marLeft w:val="0"/>
      <w:marRight w:val="0"/>
      <w:marTop w:val="0"/>
      <w:marBottom w:val="0"/>
      <w:divBdr>
        <w:top w:val="none" w:sz="0" w:space="0" w:color="auto"/>
        <w:left w:val="none" w:sz="0" w:space="0" w:color="auto"/>
        <w:bottom w:val="none" w:sz="0" w:space="0" w:color="auto"/>
        <w:right w:val="none" w:sz="0" w:space="0" w:color="auto"/>
      </w:divBdr>
      <w:divsChild>
        <w:div w:id="133840690">
          <w:marLeft w:val="0"/>
          <w:marRight w:val="0"/>
          <w:marTop w:val="0"/>
          <w:marBottom w:val="0"/>
          <w:divBdr>
            <w:top w:val="none" w:sz="0" w:space="0" w:color="auto"/>
            <w:left w:val="none" w:sz="0" w:space="0" w:color="auto"/>
            <w:bottom w:val="none" w:sz="0" w:space="0" w:color="auto"/>
            <w:right w:val="none" w:sz="0" w:space="0" w:color="auto"/>
          </w:divBdr>
          <w:divsChild>
            <w:div w:id="1064717251">
              <w:marLeft w:val="0"/>
              <w:marRight w:val="0"/>
              <w:marTop w:val="0"/>
              <w:marBottom w:val="0"/>
              <w:divBdr>
                <w:top w:val="none" w:sz="0" w:space="0" w:color="auto"/>
                <w:left w:val="none" w:sz="0" w:space="0" w:color="auto"/>
                <w:bottom w:val="none" w:sz="0" w:space="0" w:color="auto"/>
                <w:right w:val="none" w:sz="0" w:space="0" w:color="auto"/>
              </w:divBdr>
              <w:divsChild>
                <w:div w:id="620302569">
                  <w:marLeft w:val="0"/>
                  <w:marRight w:val="0"/>
                  <w:marTop w:val="0"/>
                  <w:marBottom w:val="0"/>
                  <w:divBdr>
                    <w:top w:val="none" w:sz="0" w:space="0" w:color="auto"/>
                    <w:left w:val="none" w:sz="0" w:space="0" w:color="auto"/>
                    <w:bottom w:val="none" w:sz="0" w:space="0" w:color="auto"/>
                    <w:right w:val="none" w:sz="0" w:space="0" w:color="auto"/>
                  </w:divBdr>
                  <w:divsChild>
                    <w:div w:id="663094663">
                      <w:marLeft w:val="0"/>
                      <w:marRight w:val="0"/>
                      <w:marTop w:val="0"/>
                      <w:marBottom w:val="0"/>
                      <w:divBdr>
                        <w:top w:val="none" w:sz="0" w:space="0" w:color="auto"/>
                        <w:left w:val="none" w:sz="0" w:space="0" w:color="auto"/>
                        <w:bottom w:val="none" w:sz="0" w:space="0" w:color="auto"/>
                        <w:right w:val="none" w:sz="0" w:space="0" w:color="auto"/>
                      </w:divBdr>
                      <w:divsChild>
                        <w:div w:id="1266381185">
                          <w:marLeft w:val="0"/>
                          <w:marRight w:val="0"/>
                          <w:marTop w:val="0"/>
                          <w:marBottom w:val="0"/>
                          <w:divBdr>
                            <w:top w:val="none" w:sz="0" w:space="0" w:color="auto"/>
                            <w:left w:val="none" w:sz="0" w:space="0" w:color="auto"/>
                            <w:bottom w:val="none" w:sz="0" w:space="0" w:color="auto"/>
                            <w:right w:val="none" w:sz="0" w:space="0" w:color="auto"/>
                          </w:divBdr>
                          <w:divsChild>
                            <w:div w:id="1033924734">
                              <w:marLeft w:val="0"/>
                              <w:marRight w:val="0"/>
                              <w:marTop w:val="0"/>
                              <w:marBottom w:val="0"/>
                              <w:divBdr>
                                <w:top w:val="none" w:sz="0" w:space="0" w:color="auto"/>
                                <w:left w:val="none" w:sz="0" w:space="0" w:color="auto"/>
                                <w:bottom w:val="none" w:sz="0" w:space="0" w:color="auto"/>
                                <w:right w:val="none" w:sz="0" w:space="0" w:color="auto"/>
                              </w:divBdr>
                              <w:divsChild>
                                <w:div w:id="609706252">
                                  <w:marLeft w:val="0"/>
                                  <w:marRight w:val="0"/>
                                  <w:marTop w:val="0"/>
                                  <w:marBottom w:val="0"/>
                                  <w:divBdr>
                                    <w:top w:val="none" w:sz="0" w:space="0" w:color="auto"/>
                                    <w:left w:val="none" w:sz="0" w:space="0" w:color="auto"/>
                                    <w:bottom w:val="none" w:sz="0" w:space="0" w:color="auto"/>
                                    <w:right w:val="none" w:sz="0" w:space="0" w:color="auto"/>
                                  </w:divBdr>
                                  <w:divsChild>
                                    <w:div w:id="18159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046">
                          <w:marLeft w:val="0"/>
                          <w:marRight w:val="0"/>
                          <w:marTop w:val="0"/>
                          <w:marBottom w:val="0"/>
                          <w:divBdr>
                            <w:top w:val="none" w:sz="0" w:space="0" w:color="auto"/>
                            <w:left w:val="none" w:sz="0" w:space="0" w:color="auto"/>
                            <w:bottom w:val="none" w:sz="0" w:space="0" w:color="auto"/>
                            <w:right w:val="none" w:sz="0" w:space="0" w:color="auto"/>
                          </w:divBdr>
                          <w:divsChild>
                            <w:div w:id="1312828090">
                              <w:marLeft w:val="0"/>
                              <w:marRight w:val="0"/>
                              <w:marTop w:val="0"/>
                              <w:marBottom w:val="0"/>
                              <w:divBdr>
                                <w:top w:val="none" w:sz="0" w:space="0" w:color="auto"/>
                                <w:left w:val="none" w:sz="0" w:space="0" w:color="auto"/>
                                <w:bottom w:val="none" w:sz="0" w:space="0" w:color="auto"/>
                                <w:right w:val="none" w:sz="0" w:space="0" w:color="auto"/>
                              </w:divBdr>
                              <w:divsChild>
                                <w:div w:id="3778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824">
      <w:bodyDiv w:val="1"/>
      <w:marLeft w:val="0"/>
      <w:marRight w:val="0"/>
      <w:marTop w:val="0"/>
      <w:marBottom w:val="0"/>
      <w:divBdr>
        <w:top w:val="none" w:sz="0" w:space="0" w:color="auto"/>
        <w:left w:val="none" w:sz="0" w:space="0" w:color="auto"/>
        <w:bottom w:val="none" w:sz="0" w:space="0" w:color="auto"/>
        <w:right w:val="none" w:sz="0" w:space="0" w:color="auto"/>
      </w:divBdr>
      <w:divsChild>
        <w:div w:id="1008289344">
          <w:marLeft w:val="0"/>
          <w:marRight w:val="0"/>
          <w:marTop w:val="0"/>
          <w:marBottom w:val="0"/>
          <w:divBdr>
            <w:top w:val="none" w:sz="0" w:space="0" w:color="auto"/>
            <w:left w:val="none" w:sz="0" w:space="0" w:color="auto"/>
            <w:bottom w:val="none" w:sz="0" w:space="0" w:color="auto"/>
            <w:right w:val="none" w:sz="0" w:space="0" w:color="auto"/>
          </w:divBdr>
          <w:divsChild>
            <w:div w:id="2102331878">
              <w:marLeft w:val="0"/>
              <w:marRight w:val="0"/>
              <w:marTop w:val="0"/>
              <w:marBottom w:val="0"/>
              <w:divBdr>
                <w:top w:val="none" w:sz="0" w:space="0" w:color="auto"/>
                <w:left w:val="none" w:sz="0" w:space="0" w:color="auto"/>
                <w:bottom w:val="none" w:sz="0" w:space="0" w:color="auto"/>
                <w:right w:val="none" w:sz="0" w:space="0" w:color="auto"/>
              </w:divBdr>
              <w:divsChild>
                <w:div w:id="368914222">
                  <w:marLeft w:val="0"/>
                  <w:marRight w:val="0"/>
                  <w:marTop w:val="0"/>
                  <w:marBottom w:val="0"/>
                  <w:divBdr>
                    <w:top w:val="none" w:sz="0" w:space="0" w:color="auto"/>
                    <w:left w:val="none" w:sz="0" w:space="0" w:color="auto"/>
                    <w:bottom w:val="none" w:sz="0" w:space="0" w:color="auto"/>
                    <w:right w:val="none" w:sz="0" w:space="0" w:color="auto"/>
                  </w:divBdr>
                  <w:divsChild>
                    <w:div w:id="878249067">
                      <w:marLeft w:val="0"/>
                      <w:marRight w:val="0"/>
                      <w:marTop w:val="0"/>
                      <w:marBottom w:val="0"/>
                      <w:divBdr>
                        <w:top w:val="none" w:sz="0" w:space="0" w:color="auto"/>
                        <w:left w:val="none" w:sz="0" w:space="0" w:color="auto"/>
                        <w:bottom w:val="none" w:sz="0" w:space="0" w:color="auto"/>
                        <w:right w:val="none" w:sz="0" w:space="0" w:color="auto"/>
                      </w:divBdr>
                      <w:divsChild>
                        <w:div w:id="901670730">
                          <w:marLeft w:val="0"/>
                          <w:marRight w:val="0"/>
                          <w:marTop w:val="0"/>
                          <w:marBottom w:val="0"/>
                          <w:divBdr>
                            <w:top w:val="none" w:sz="0" w:space="0" w:color="auto"/>
                            <w:left w:val="none" w:sz="0" w:space="0" w:color="auto"/>
                            <w:bottom w:val="none" w:sz="0" w:space="0" w:color="auto"/>
                            <w:right w:val="none" w:sz="0" w:space="0" w:color="auto"/>
                          </w:divBdr>
                          <w:divsChild>
                            <w:div w:id="1007364340">
                              <w:marLeft w:val="0"/>
                              <w:marRight w:val="0"/>
                              <w:marTop w:val="0"/>
                              <w:marBottom w:val="0"/>
                              <w:divBdr>
                                <w:top w:val="none" w:sz="0" w:space="0" w:color="auto"/>
                                <w:left w:val="none" w:sz="0" w:space="0" w:color="auto"/>
                                <w:bottom w:val="none" w:sz="0" w:space="0" w:color="auto"/>
                                <w:right w:val="none" w:sz="0" w:space="0" w:color="auto"/>
                              </w:divBdr>
                              <w:divsChild>
                                <w:div w:id="744227391">
                                  <w:marLeft w:val="0"/>
                                  <w:marRight w:val="0"/>
                                  <w:marTop w:val="0"/>
                                  <w:marBottom w:val="0"/>
                                  <w:divBdr>
                                    <w:top w:val="none" w:sz="0" w:space="0" w:color="auto"/>
                                    <w:left w:val="none" w:sz="0" w:space="0" w:color="auto"/>
                                    <w:bottom w:val="none" w:sz="0" w:space="0" w:color="auto"/>
                                    <w:right w:val="none" w:sz="0" w:space="0" w:color="auto"/>
                                  </w:divBdr>
                                  <w:divsChild>
                                    <w:div w:id="2141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8473">
                          <w:marLeft w:val="0"/>
                          <w:marRight w:val="0"/>
                          <w:marTop w:val="0"/>
                          <w:marBottom w:val="0"/>
                          <w:divBdr>
                            <w:top w:val="none" w:sz="0" w:space="0" w:color="auto"/>
                            <w:left w:val="none" w:sz="0" w:space="0" w:color="auto"/>
                            <w:bottom w:val="none" w:sz="0" w:space="0" w:color="auto"/>
                            <w:right w:val="none" w:sz="0" w:space="0" w:color="auto"/>
                          </w:divBdr>
                          <w:divsChild>
                            <w:div w:id="1706978658">
                              <w:marLeft w:val="0"/>
                              <w:marRight w:val="0"/>
                              <w:marTop w:val="0"/>
                              <w:marBottom w:val="0"/>
                              <w:divBdr>
                                <w:top w:val="none" w:sz="0" w:space="0" w:color="auto"/>
                                <w:left w:val="none" w:sz="0" w:space="0" w:color="auto"/>
                                <w:bottom w:val="none" w:sz="0" w:space="0" w:color="auto"/>
                                <w:right w:val="none" w:sz="0" w:space="0" w:color="auto"/>
                              </w:divBdr>
                              <w:divsChild>
                                <w:div w:id="9814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338778">
      <w:bodyDiv w:val="1"/>
      <w:marLeft w:val="0"/>
      <w:marRight w:val="0"/>
      <w:marTop w:val="0"/>
      <w:marBottom w:val="0"/>
      <w:divBdr>
        <w:top w:val="none" w:sz="0" w:space="0" w:color="auto"/>
        <w:left w:val="none" w:sz="0" w:space="0" w:color="auto"/>
        <w:bottom w:val="none" w:sz="0" w:space="0" w:color="auto"/>
        <w:right w:val="none" w:sz="0" w:space="0" w:color="auto"/>
      </w:divBdr>
    </w:div>
    <w:div w:id="800994948">
      <w:bodyDiv w:val="1"/>
      <w:marLeft w:val="0"/>
      <w:marRight w:val="0"/>
      <w:marTop w:val="0"/>
      <w:marBottom w:val="0"/>
      <w:divBdr>
        <w:top w:val="none" w:sz="0" w:space="0" w:color="auto"/>
        <w:left w:val="none" w:sz="0" w:space="0" w:color="auto"/>
        <w:bottom w:val="none" w:sz="0" w:space="0" w:color="auto"/>
        <w:right w:val="none" w:sz="0" w:space="0" w:color="auto"/>
      </w:divBdr>
    </w:div>
    <w:div w:id="1751270872">
      <w:bodyDiv w:val="1"/>
      <w:marLeft w:val="0"/>
      <w:marRight w:val="0"/>
      <w:marTop w:val="0"/>
      <w:marBottom w:val="0"/>
      <w:divBdr>
        <w:top w:val="none" w:sz="0" w:space="0" w:color="auto"/>
        <w:left w:val="none" w:sz="0" w:space="0" w:color="auto"/>
        <w:bottom w:val="none" w:sz="0" w:space="0" w:color="auto"/>
        <w:right w:val="none" w:sz="0" w:space="0" w:color="auto"/>
      </w:divBdr>
    </w:div>
    <w:div w:id="1987707985">
      <w:bodyDiv w:val="1"/>
      <w:marLeft w:val="0"/>
      <w:marRight w:val="0"/>
      <w:marTop w:val="0"/>
      <w:marBottom w:val="0"/>
      <w:divBdr>
        <w:top w:val="none" w:sz="0" w:space="0" w:color="auto"/>
        <w:left w:val="none" w:sz="0" w:space="0" w:color="auto"/>
        <w:bottom w:val="none" w:sz="0" w:space="0" w:color="auto"/>
        <w:right w:val="none" w:sz="0" w:space="0" w:color="auto"/>
      </w:divBdr>
      <w:divsChild>
        <w:div w:id="1111971032">
          <w:marLeft w:val="0"/>
          <w:marRight w:val="0"/>
          <w:marTop w:val="0"/>
          <w:marBottom w:val="0"/>
          <w:divBdr>
            <w:top w:val="none" w:sz="0" w:space="0" w:color="auto"/>
            <w:left w:val="none" w:sz="0" w:space="0" w:color="auto"/>
            <w:bottom w:val="none" w:sz="0" w:space="0" w:color="auto"/>
            <w:right w:val="none" w:sz="0" w:space="0" w:color="auto"/>
          </w:divBdr>
          <w:divsChild>
            <w:div w:id="994527762">
              <w:marLeft w:val="0"/>
              <w:marRight w:val="0"/>
              <w:marTop w:val="0"/>
              <w:marBottom w:val="0"/>
              <w:divBdr>
                <w:top w:val="none" w:sz="0" w:space="0" w:color="auto"/>
                <w:left w:val="none" w:sz="0" w:space="0" w:color="auto"/>
                <w:bottom w:val="none" w:sz="0" w:space="0" w:color="auto"/>
                <w:right w:val="none" w:sz="0" w:space="0" w:color="auto"/>
              </w:divBdr>
              <w:divsChild>
                <w:div w:id="1266772901">
                  <w:marLeft w:val="0"/>
                  <w:marRight w:val="0"/>
                  <w:marTop w:val="0"/>
                  <w:marBottom w:val="0"/>
                  <w:divBdr>
                    <w:top w:val="none" w:sz="0" w:space="0" w:color="auto"/>
                    <w:left w:val="none" w:sz="0" w:space="0" w:color="auto"/>
                    <w:bottom w:val="none" w:sz="0" w:space="0" w:color="auto"/>
                    <w:right w:val="none" w:sz="0" w:space="0" w:color="auto"/>
                  </w:divBdr>
                  <w:divsChild>
                    <w:div w:id="1675453766">
                      <w:marLeft w:val="0"/>
                      <w:marRight w:val="0"/>
                      <w:marTop w:val="0"/>
                      <w:marBottom w:val="0"/>
                      <w:divBdr>
                        <w:top w:val="none" w:sz="0" w:space="0" w:color="auto"/>
                        <w:left w:val="none" w:sz="0" w:space="0" w:color="auto"/>
                        <w:bottom w:val="none" w:sz="0" w:space="0" w:color="auto"/>
                        <w:right w:val="none" w:sz="0" w:space="0" w:color="auto"/>
                      </w:divBdr>
                      <w:divsChild>
                        <w:div w:id="55252232">
                          <w:marLeft w:val="0"/>
                          <w:marRight w:val="0"/>
                          <w:marTop w:val="0"/>
                          <w:marBottom w:val="0"/>
                          <w:divBdr>
                            <w:top w:val="none" w:sz="0" w:space="0" w:color="auto"/>
                            <w:left w:val="none" w:sz="0" w:space="0" w:color="auto"/>
                            <w:bottom w:val="none" w:sz="0" w:space="0" w:color="auto"/>
                            <w:right w:val="none" w:sz="0" w:space="0" w:color="auto"/>
                          </w:divBdr>
                          <w:divsChild>
                            <w:div w:id="1754887887">
                              <w:marLeft w:val="0"/>
                              <w:marRight w:val="0"/>
                              <w:marTop w:val="0"/>
                              <w:marBottom w:val="0"/>
                              <w:divBdr>
                                <w:top w:val="none" w:sz="0" w:space="0" w:color="auto"/>
                                <w:left w:val="none" w:sz="0" w:space="0" w:color="auto"/>
                                <w:bottom w:val="none" w:sz="0" w:space="0" w:color="auto"/>
                                <w:right w:val="none" w:sz="0" w:space="0" w:color="auto"/>
                              </w:divBdr>
                              <w:divsChild>
                                <w:div w:id="1093938939">
                                  <w:marLeft w:val="0"/>
                                  <w:marRight w:val="0"/>
                                  <w:marTop w:val="0"/>
                                  <w:marBottom w:val="0"/>
                                  <w:divBdr>
                                    <w:top w:val="none" w:sz="0" w:space="0" w:color="auto"/>
                                    <w:left w:val="none" w:sz="0" w:space="0" w:color="auto"/>
                                    <w:bottom w:val="none" w:sz="0" w:space="0" w:color="auto"/>
                                    <w:right w:val="none" w:sz="0" w:space="0" w:color="auto"/>
                                  </w:divBdr>
                                  <w:divsChild>
                                    <w:div w:id="1318337035">
                                      <w:marLeft w:val="0"/>
                                      <w:marRight w:val="0"/>
                                      <w:marTop w:val="0"/>
                                      <w:marBottom w:val="0"/>
                                      <w:divBdr>
                                        <w:top w:val="none" w:sz="0" w:space="0" w:color="auto"/>
                                        <w:left w:val="none" w:sz="0" w:space="0" w:color="auto"/>
                                        <w:bottom w:val="none" w:sz="0" w:space="0" w:color="auto"/>
                                        <w:right w:val="none" w:sz="0" w:space="0" w:color="auto"/>
                                      </w:divBdr>
                                      <w:divsChild>
                                        <w:div w:id="101726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57866">
                          <w:marLeft w:val="0"/>
                          <w:marRight w:val="0"/>
                          <w:marTop w:val="0"/>
                          <w:marBottom w:val="0"/>
                          <w:divBdr>
                            <w:top w:val="none" w:sz="0" w:space="0" w:color="auto"/>
                            <w:left w:val="none" w:sz="0" w:space="0" w:color="auto"/>
                            <w:bottom w:val="none" w:sz="0" w:space="0" w:color="auto"/>
                            <w:right w:val="none" w:sz="0" w:space="0" w:color="auto"/>
                          </w:divBdr>
                          <w:divsChild>
                            <w:div w:id="49500536">
                              <w:marLeft w:val="0"/>
                              <w:marRight w:val="0"/>
                              <w:marTop w:val="0"/>
                              <w:marBottom w:val="0"/>
                              <w:divBdr>
                                <w:top w:val="none" w:sz="0" w:space="0" w:color="auto"/>
                                <w:left w:val="none" w:sz="0" w:space="0" w:color="auto"/>
                                <w:bottom w:val="none" w:sz="0" w:space="0" w:color="auto"/>
                                <w:right w:val="none" w:sz="0" w:space="0" w:color="auto"/>
                              </w:divBdr>
                              <w:divsChild>
                                <w:div w:id="18809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2025-04-12T14:25:00Z</dcterms:created>
  <dcterms:modified xsi:type="dcterms:W3CDTF">2025-04-14T19:31:00Z</dcterms:modified>
</cp:coreProperties>
</file>