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171" w:rsidRPr="00646B61" w:rsidRDefault="00646B61">
      <w:pPr>
        <w:spacing w:after="60" w:line="360" w:lineRule="auto"/>
        <w:jc w:val="center"/>
      </w:pPr>
      <w:r w:rsidRPr="00646B61">
        <w:rPr>
          <w:b/>
          <w:bCs/>
          <w:sz w:val="24"/>
          <w:szCs w:val="24"/>
        </w:rPr>
        <w:t>Brand Management</w:t>
      </w:r>
    </w:p>
    <w:p w:rsidR="00661171" w:rsidRDefault="00646B61">
      <w:pPr>
        <w:spacing w:after="300" w:line="360" w:lineRule="auto"/>
        <w:jc w:val="center"/>
        <w:rPr>
          <w:b/>
          <w:bCs/>
          <w:sz w:val="24"/>
          <w:szCs w:val="24"/>
        </w:rPr>
      </w:pPr>
      <w:r w:rsidRPr="00646B61">
        <w:rPr>
          <w:b/>
          <w:bCs/>
          <w:sz w:val="24"/>
          <w:szCs w:val="24"/>
        </w:rPr>
        <w:t>Dec 2026 Examination</w:t>
      </w:r>
    </w:p>
    <w:p w:rsidR="00646B61" w:rsidRDefault="00646B61">
      <w:pPr>
        <w:spacing w:after="300" w:line="360" w:lineRule="auto"/>
        <w:jc w:val="center"/>
        <w:rPr>
          <w:b/>
          <w:bCs/>
          <w:sz w:val="24"/>
          <w:szCs w:val="24"/>
        </w:rPr>
      </w:pPr>
    </w:p>
    <w:p w:rsidR="00646B61" w:rsidRPr="00646B61" w:rsidRDefault="00646B61">
      <w:pPr>
        <w:spacing w:after="300" w:line="360" w:lineRule="auto"/>
        <w:jc w:val="center"/>
      </w:pPr>
    </w:p>
    <w:p w:rsidR="00661171" w:rsidRPr="00646B61" w:rsidRDefault="00646B61">
      <w:pPr>
        <w:spacing w:after="200" w:line="360" w:lineRule="auto"/>
        <w:jc w:val="both"/>
      </w:pPr>
      <w:r w:rsidRPr="00646B61">
        <w:rPr>
          <w:b/>
          <w:bCs/>
          <w:iCs/>
          <w:sz w:val="24"/>
          <w:szCs w:val="24"/>
        </w:rPr>
        <w:t>Q1 Heritage Foods, once a beloved household name in the 1980s, has seen a steep decline in sales and brand equity due to outdated packaging, an aging customer base, and lack of digital presence. The company's market research revealed that younger consumers were not aware of the brand, while older loyalists saw it as old-fashioned. Senior management is determined to revitalize the brand, leveraging its legacy without losing authenticity and aims to reconnect emotionally with former customers, targeting both nostalgia and relevance for new audiences. How should Heritage Foods apply brand revitalization frameworks to design a strategic plan that balances its rich legacy with modern consumer expectations? Illustrate your answer by recommending specific revitalization tactics and how they would address both legacy and contemporary branding challenges. (10 Marks)</w:t>
      </w:r>
    </w:p>
    <w:p w:rsidR="00661171" w:rsidRPr="00646B61" w:rsidRDefault="00646B61">
      <w:pPr>
        <w:spacing w:before="240" w:after="120" w:line="360" w:lineRule="auto"/>
      </w:pPr>
      <w:proofErr w:type="gramStart"/>
      <w:r w:rsidRPr="00646B61">
        <w:rPr>
          <w:b/>
          <w:bCs/>
          <w:sz w:val="24"/>
          <w:szCs w:val="24"/>
        </w:rPr>
        <w:t>Ans 1.</w:t>
      </w:r>
      <w:proofErr w:type="gramEnd"/>
    </w:p>
    <w:p w:rsidR="00661171" w:rsidRPr="00646B61" w:rsidRDefault="00646B61">
      <w:pPr>
        <w:spacing w:before="160" w:after="80" w:line="360" w:lineRule="auto"/>
      </w:pPr>
      <w:r w:rsidRPr="00646B61">
        <w:rPr>
          <w:b/>
          <w:bCs/>
          <w:sz w:val="24"/>
          <w:szCs w:val="24"/>
        </w:rPr>
        <w:t>Introduction</w:t>
      </w:r>
    </w:p>
    <w:p w:rsidR="00661171" w:rsidRDefault="00646B61" w:rsidP="004210C1">
      <w:pPr>
        <w:spacing w:after="160" w:line="360" w:lineRule="auto"/>
        <w:jc w:val="both"/>
        <w:rPr>
          <w:sz w:val="24"/>
          <w:szCs w:val="24"/>
        </w:rPr>
      </w:pPr>
      <w:r w:rsidRPr="00646B61">
        <w:rPr>
          <w:sz w:val="24"/>
          <w:szCs w:val="24"/>
        </w:rPr>
        <w:t xml:space="preserve">Heritage Foods is caught between two audiences that see the brand in opposite ways. Younger consumers do not see it at all, since it never entered their awareness in the first place. Older loyalists see it clearly, but as something dated, a brand frozen in the decade it once thrived in. Revitalization has to solve both problems at once, without solving them the same way, because building awareness among new consumers and refreshing perception among existing ones require different tactics. The risk in trying to modernize too aggressively is losing the authentic legacy that still gives the brand meaning to its loyal base. The risk in leaning too hard on </w:t>
      </w:r>
    </w:p>
    <w:p w:rsidR="004210C1" w:rsidRPr="004210C1" w:rsidRDefault="004210C1" w:rsidP="004210C1">
      <w:pPr>
        <w:shd w:val="clear" w:color="auto" w:fill="FFFFFF"/>
        <w:spacing w:line="276" w:lineRule="auto"/>
        <w:jc w:val="center"/>
        <w:rPr>
          <w:rFonts w:ascii="Arial" w:eastAsia="Calibri" w:hAnsi="Arial"/>
          <w:color w:val="222222"/>
          <w:lang w:val="en-IN"/>
        </w:rPr>
      </w:pPr>
      <w:proofErr w:type="gramStart"/>
      <w:r w:rsidRPr="004210C1">
        <w:rPr>
          <w:rFonts w:ascii="Georgia" w:eastAsia="Calibri" w:hAnsi="Georgia"/>
          <w:color w:val="000000"/>
          <w:sz w:val="33"/>
          <w:szCs w:val="33"/>
          <w:highlight w:val="cyan"/>
          <w:shd w:val="clear" w:color="auto" w:fill="FF0000"/>
          <w:lang w:val="en-IN"/>
        </w:rPr>
        <w:t>Its</w:t>
      </w:r>
      <w:proofErr w:type="gramEnd"/>
      <w:r w:rsidRPr="004210C1">
        <w:rPr>
          <w:rFonts w:ascii="Georgia" w:eastAsia="Calibri" w:hAnsi="Georgia"/>
          <w:color w:val="000000"/>
          <w:sz w:val="33"/>
          <w:szCs w:val="33"/>
          <w:highlight w:val="cyan"/>
          <w:shd w:val="clear" w:color="auto" w:fill="FF0000"/>
          <w:lang w:val="en-IN"/>
        </w:rPr>
        <w:t xml:space="preserve"> Half solved only</w:t>
      </w:r>
    </w:p>
    <w:p w:rsidR="004210C1" w:rsidRPr="004210C1" w:rsidRDefault="004210C1" w:rsidP="004210C1">
      <w:pPr>
        <w:shd w:val="clear" w:color="auto" w:fill="FFFFFF"/>
        <w:spacing w:before="240" w:after="240" w:line="276" w:lineRule="auto"/>
        <w:jc w:val="center"/>
        <w:rPr>
          <w:rFonts w:ascii="Georgia" w:eastAsia="Calibri" w:hAnsi="Georgia"/>
          <w:sz w:val="40"/>
          <w:szCs w:val="33"/>
          <w:shd w:val="clear" w:color="auto" w:fill="FFFF00"/>
          <w:lang w:val="en-IN"/>
        </w:rPr>
      </w:pPr>
      <w:r w:rsidRPr="004210C1">
        <w:rPr>
          <w:rFonts w:ascii="Georgia" w:eastAsia="Calibri" w:hAnsi="Georgia"/>
          <w:sz w:val="40"/>
          <w:szCs w:val="33"/>
          <w:shd w:val="clear" w:color="auto" w:fill="FFFF00"/>
          <w:lang w:val="en-IN"/>
        </w:rPr>
        <w:t xml:space="preserve">Buy </w:t>
      </w:r>
      <w:proofErr w:type="gramStart"/>
      <w:r w:rsidRPr="004210C1">
        <w:rPr>
          <w:rFonts w:ascii="Georgia" w:eastAsia="Calibri" w:hAnsi="Georgia"/>
          <w:sz w:val="40"/>
          <w:szCs w:val="33"/>
          <w:shd w:val="clear" w:color="auto" w:fill="FFFF00"/>
          <w:lang w:val="en-IN"/>
        </w:rPr>
        <w:t>Complete</w:t>
      </w:r>
      <w:proofErr w:type="gramEnd"/>
      <w:r w:rsidRPr="004210C1">
        <w:rPr>
          <w:rFonts w:ascii="Georgia" w:eastAsia="Calibri" w:hAnsi="Georgia"/>
          <w:sz w:val="40"/>
          <w:szCs w:val="33"/>
          <w:shd w:val="clear" w:color="auto" w:fill="FFFF00"/>
          <w:lang w:val="en-IN"/>
        </w:rPr>
        <w:t xml:space="preserve"> assignment from us</w:t>
      </w:r>
    </w:p>
    <w:p w:rsidR="004210C1" w:rsidRPr="004210C1" w:rsidRDefault="004210C1" w:rsidP="004210C1">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4210C1">
        <w:rPr>
          <w:rFonts w:ascii="Georgia" w:eastAsia="Calibri" w:hAnsi="Georgia"/>
          <w:b/>
          <w:color w:val="222222"/>
          <w:sz w:val="33"/>
          <w:szCs w:val="33"/>
          <w:shd w:val="clear" w:color="auto" w:fill="FFFF00"/>
          <w:lang w:val="en-IN"/>
        </w:rPr>
        <w:t>Price – 190</w:t>
      </w:r>
      <w:proofErr w:type="gramStart"/>
      <w:r w:rsidRPr="004210C1">
        <w:rPr>
          <w:rFonts w:ascii="Georgia" w:eastAsia="Calibri" w:hAnsi="Georgia"/>
          <w:b/>
          <w:color w:val="222222"/>
          <w:sz w:val="33"/>
          <w:szCs w:val="33"/>
          <w:shd w:val="clear" w:color="auto" w:fill="FFFF00"/>
          <w:lang w:val="en-IN"/>
        </w:rPr>
        <w:t>/  assignment</w:t>
      </w:r>
      <w:proofErr w:type="gramEnd"/>
    </w:p>
    <w:p w:rsidR="004210C1" w:rsidRPr="004210C1" w:rsidRDefault="004210C1" w:rsidP="004210C1">
      <w:pPr>
        <w:spacing w:before="240" w:after="240" w:line="276" w:lineRule="auto"/>
        <w:jc w:val="center"/>
        <w:rPr>
          <w:rFonts w:ascii="Georgia" w:eastAsia="Calibri" w:hAnsi="Georgia"/>
          <w:b/>
          <w:bCs/>
          <w:color w:val="FFFFFF"/>
          <w:sz w:val="36"/>
          <w:szCs w:val="36"/>
          <w:shd w:val="clear" w:color="auto" w:fill="FFFF00"/>
          <w:lang w:val="en-IN"/>
        </w:rPr>
      </w:pPr>
      <w:r w:rsidRPr="004210C1">
        <w:rPr>
          <w:rFonts w:ascii="Georgia" w:eastAsia="Calibri" w:hAnsi="Georgia"/>
          <w:b/>
          <w:sz w:val="40"/>
          <w:szCs w:val="40"/>
          <w:highlight w:val="yellow"/>
          <w:lang w:val="en-IN"/>
        </w:rPr>
        <w:lastRenderedPageBreak/>
        <w:t>NMIMS Online University</w:t>
      </w:r>
      <w:r w:rsidRPr="004210C1">
        <w:rPr>
          <w:rFonts w:ascii="Georgia" w:eastAsia="Calibri" w:hAnsi="Georgia"/>
          <w:b/>
          <w:color w:val="222222"/>
          <w:sz w:val="33"/>
          <w:szCs w:val="33"/>
          <w:highlight w:val="yellow"/>
          <w:shd w:val="clear" w:color="auto" w:fill="FFFF00"/>
          <w:lang w:val="en-IN"/>
        </w:rPr>
        <w:t xml:space="preserve"> </w:t>
      </w:r>
      <w:r w:rsidRPr="004210C1">
        <w:rPr>
          <w:rFonts w:ascii="Georgia" w:eastAsia="Calibri" w:hAnsi="Georgia"/>
          <w:b/>
          <w:sz w:val="36"/>
          <w:szCs w:val="36"/>
          <w:lang w:val="en-IN"/>
        </w:rPr>
        <w:t xml:space="preserve">Complete </w:t>
      </w:r>
      <w:proofErr w:type="gramStart"/>
      <w:r w:rsidRPr="004210C1">
        <w:rPr>
          <w:rFonts w:ascii="Georgia" w:eastAsia="Calibri" w:hAnsi="Georgia"/>
          <w:b/>
          <w:sz w:val="36"/>
          <w:szCs w:val="36"/>
          <w:lang w:val="en-IN"/>
        </w:rPr>
        <w:t>SolvedAssignments</w:t>
      </w:r>
      <w:r w:rsidRPr="004210C1">
        <w:rPr>
          <w:rFonts w:ascii="Georgia" w:eastAsia="Calibri" w:hAnsi="Georgia"/>
          <w:b/>
          <w:color w:val="FF0000"/>
          <w:sz w:val="36"/>
          <w:szCs w:val="36"/>
          <w:lang w:val="en-IN"/>
        </w:rPr>
        <w:t xml:space="preserve">  </w:t>
      </w:r>
      <w:r w:rsidRPr="004210C1">
        <w:rPr>
          <w:rFonts w:ascii="Georgia" w:eastAsia="Calibri" w:hAnsi="Georgia"/>
          <w:b/>
          <w:bCs/>
          <w:color w:val="FFFFFF"/>
          <w:sz w:val="36"/>
          <w:szCs w:val="36"/>
          <w:highlight w:val="red"/>
          <w:shd w:val="clear" w:color="auto" w:fill="FFFF00"/>
          <w:lang w:val="en-IN"/>
        </w:rPr>
        <w:t>session</w:t>
      </w:r>
      <w:proofErr w:type="gramEnd"/>
      <w:r w:rsidRPr="004210C1">
        <w:rPr>
          <w:rFonts w:ascii="Georgia" w:eastAsia="Calibri" w:hAnsi="Georgia"/>
          <w:b/>
          <w:bCs/>
          <w:color w:val="FFFFFF"/>
          <w:sz w:val="36"/>
          <w:szCs w:val="36"/>
          <w:highlight w:val="red"/>
          <w:shd w:val="clear" w:color="auto" w:fill="FFFF00"/>
          <w:lang w:val="en-IN"/>
        </w:rPr>
        <w:t xml:space="preserve"> DEC  2026</w:t>
      </w:r>
    </w:p>
    <w:p w:rsidR="004210C1" w:rsidRPr="004210C1" w:rsidRDefault="004210C1" w:rsidP="004210C1">
      <w:pPr>
        <w:spacing w:before="240" w:after="240" w:line="276" w:lineRule="auto"/>
        <w:jc w:val="center"/>
        <w:rPr>
          <w:rFonts w:ascii="Georgia" w:eastAsia="Calibri" w:hAnsi="Georgia"/>
          <w:b/>
          <w:sz w:val="36"/>
          <w:szCs w:val="36"/>
          <w:lang w:val="en-IN"/>
        </w:rPr>
      </w:pPr>
      <w:r w:rsidRPr="004210C1">
        <w:rPr>
          <w:rFonts w:ascii="Georgia" w:eastAsia="Calibri" w:hAnsi="Georgia"/>
          <w:b/>
          <w:sz w:val="36"/>
          <w:szCs w:val="36"/>
          <w:highlight w:val="cyan"/>
          <w:lang w:val="en-IN"/>
        </w:rPr>
        <w:t>Last date 28 Oct 2026</w:t>
      </w:r>
    </w:p>
    <w:p w:rsidR="004210C1" w:rsidRPr="004210C1" w:rsidRDefault="004210C1" w:rsidP="004210C1">
      <w:pPr>
        <w:spacing w:before="240" w:after="240" w:line="276" w:lineRule="auto"/>
        <w:jc w:val="center"/>
        <w:rPr>
          <w:rFonts w:ascii="Georgia" w:eastAsia="Calibri" w:hAnsi="Georgia"/>
          <w:sz w:val="32"/>
          <w:szCs w:val="32"/>
          <w:lang w:val="en-IN"/>
        </w:rPr>
      </w:pPr>
      <w:proofErr w:type="gramStart"/>
      <w:r w:rsidRPr="004210C1">
        <w:rPr>
          <w:rFonts w:ascii="Georgia" w:eastAsia="Calibri" w:hAnsi="Georgia"/>
          <w:sz w:val="32"/>
          <w:szCs w:val="32"/>
          <w:lang w:val="en-IN"/>
        </w:rPr>
        <w:t>buy</w:t>
      </w:r>
      <w:proofErr w:type="gramEnd"/>
      <w:r w:rsidRPr="004210C1">
        <w:rPr>
          <w:rFonts w:ascii="Georgia" w:eastAsia="Calibri" w:hAnsi="Georgia"/>
          <w:sz w:val="32"/>
          <w:szCs w:val="32"/>
          <w:lang w:val="en-IN"/>
        </w:rPr>
        <w:t xml:space="preserve"> cheap assignment help online from us easily</w:t>
      </w:r>
    </w:p>
    <w:p w:rsidR="004210C1" w:rsidRPr="004210C1" w:rsidRDefault="004210C1" w:rsidP="004210C1">
      <w:pPr>
        <w:spacing w:before="240" w:after="240" w:line="276" w:lineRule="auto"/>
        <w:jc w:val="center"/>
        <w:rPr>
          <w:rFonts w:ascii="Georgia" w:eastAsia="Calibri" w:hAnsi="Georgia"/>
          <w:sz w:val="32"/>
          <w:szCs w:val="32"/>
          <w:lang w:val="en-GB"/>
        </w:rPr>
      </w:pPr>
      <w:proofErr w:type="gramStart"/>
      <w:r w:rsidRPr="004210C1">
        <w:rPr>
          <w:rFonts w:ascii="Georgia" w:eastAsia="Calibri" w:hAnsi="Georgia"/>
          <w:sz w:val="32"/>
          <w:szCs w:val="32"/>
          <w:lang w:val="en-IN"/>
        </w:rPr>
        <w:t>we</w:t>
      </w:r>
      <w:proofErr w:type="gramEnd"/>
      <w:r w:rsidRPr="004210C1">
        <w:rPr>
          <w:rFonts w:ascii="Georgia" w:eastAsia="Calibri" w:hAnsi="Georgia"/>
          <w:sz w:val="32"/>
          <w:szCs w:val="32"/>
          <w:lang w:val="en-IN"/>
        </w:rPr>
        <w:t xml:space="preserve"> are here to help you with the best and cheap help </w:t>
      </w:r>
    </w:p>
    <w:p w:rsidR="004210C1" w:rsidRPr="004210C1" w:rsidRDefault="004210C1" w:rsidP="004210C1">
      <w:pPr>
        <w:spacing w:before="240" w:after="240" w:line="276" w:lineRule="auto"/>
        <w:jc w:val="center"/>
        <w:rPr>
          <w:rFonts w:ascii="Georgia" w:eastAsia="Calibri" w:hAnsi="Georgia"/>
          <w:b/>
          <w:sz w:val="44"/>
          <w:szCs w:val="44"/>
          <w:lang w:val="en-IN"/>
        </w:rPr>
      </w:pPr>
      <w:r w:rsidRPr="004210C1">
        <w:rPr>
          <w:rFonts w:ascii="Georgia" w:eastAsia="Calibri" w:hAnsi="Georgia"/>
          <w:b/>
          <w:sz w:val="36"/>
          <w:szCs w:val="36"/>
          <w:lang w:val="en-IN"/>
        </w:rPr>
        <w:t>Contact No –</w:t>
      </w:r>
      <w:r w:rsidRPr="004210C1">
        <w:rPr>
          <w:rFonts w:ascii="Georgia" w:eastAsia="Calibri" w:hAnsi="Georgia"/>
          <w:b/>
          <w:sz w:val="44"/>
          <w:szCs w:val="44"/>
          <w:lang w:val="en-IN"/>
        </w:rPr>
        <w:t xml:space="preserve"> </w:t>
      </w:r>
      <w:r w:rsidRPr="004210C1">
        <w:rPr>
          <w:rFonts w:ascii="Georgia" w:eastAsia="Calibri" w:hAnsi="Georgia"/>
          <w:b/>
          <w:sz w:val="40"/>
          <w:szCs w:val="40"/>
          <w:highlight w:val="yellow"/>
          <w:lang w:val="en-IN"/>
        </w:rPr>
        <w:t>8791514139</w:t>
      </w:r>
      <w:r w:rsidRPr="004210C1">
        <w:rPr>
          <w:rFonts w:ascii="Georgia" w:eastAsia="Calibri" w:hAnsi="Georgia"/>
          <w:b/>
          <w:sz w:val="40"/>
          <w:szCs w:val="40"/>
          <w:lang w:val="en-IN"/>
        </w:rPr>
        <w:t xml:space="preserve"> (WhatsApp)</w:t>
      </w:r>
    </w:p>
    <w:p w:rsidR="004210C1" w:rsidRPr="004210C1" w:rsidRDefault="004210C1" w:rsidP="004210C1">
      <w:pPr>
        <w:spacing w:before="240" w:after="240" w:line="276" w:lineRule="auto"/>
        <w:jc w:val="center"/>
        <w:rPr>
          <w:rFonts w:ascii="Georgia" w:eastAsia="Calibri" w:hAnsi="Georgia"/>
          <w:b/>
          <w:sz w:val="32"/>
          <w:szCs w:val="32"/>
          <w:lang w:val="en-IN"/>
        </w:rPr>
      </w:pPr>
      <w:r w:rsidRPr="004210C1">
        <w:rPr>
          <w:rFonts w:ascii="Georgia" w:eastAsia="Calibri" w:hAnsi="Georgia"/>
          <w:b/>
          <w:sz w:val="32"/>
          <w:szCs w:val="32"/>
          <w:lang w:val="en-IN"/>
        </w:rPr>
        <w:t>OR</w:t>
      </w:r>
    </w:p>
    <w:p w:rsidR="004210C1" w:rsidRPr="004210C1" w:rsidRDefault="004210C1" w:rsidP="004210C1">
      <w:pPr>
        <w:spacing w:before="240" w:after="240" w:line="276" w:lineRule="auto"/>
        <w:jc w:val="center"/>
        <w:rPr>
          <w:rFonts w:ascii="Georgia" w:eastAsia="Calibri" w:hAnsi="Georgia"/>
          <w:b/>
          <w:sz w:val="32"/>
          <w:szCs w:val="32"/>
          <w:lang w:val="en-IN"/>
        </w:rPr>
      </w:pPr>
      <w:r w:rsidRPr="004210C1">
        <w:rPr>
          <w:rFonts w:ascii="Georgia" w:eastAsia="Calibri" w:hAnsi="Georgia"/>
          <w:b/>
          <w:sz w:val="32"/>
          <w:szCs w:val="32"/>
          <w:lang w:val="en-IN"/>
        </w:rPr>
        <w:t>Mail us</w:t>
      </w:r>
      <w:proofErr w:type="gramStart"/>
      <w:r w:rsidRPr="004210C1">
        <w:rPr>
          <w:rFonts w:ascii="Georgia" w:eastAsia="Calibri" w:hAnsi="Georgia"/>
          <w:b/>
          <w:sz w:val="32"/>
          <w:szCs w:val="32"/>
          <w:lang w:val="en-IN"/>
        </w:rPr>
        <w:t xml:space="preserve">-  </w:t>
      </w:r>
      <w:proofErr w:type="gramEnd"/>
      <w:r w:rsidRPr="004210C1">
        <w:rPr>
          <w:rFonts w:ascii="Calibri" w:eastAsia="Calibri" w:hAnsi="Calibri"/>
          <w:sz w:val="22"/>
          <w:szCs w:val="22"/>
          <w:lang w:val="en-IN"/>
        </w:rPr>
        <w:fldChar w:fldCharType="begin"/>
      </w:r>
      <w:r w:rsidRPr="004210C1">
        <w:rPr>
          <w:rFonts w:ascii="Calibri" w:eastAsia="Calibri" w:hAnsi="Calibri"/>
          <w:sz w:val="22"/>
          <w:szCs w:val="22"/>
          <w:lang w:val="en-IN"/>
        </w:rPr>
        <w:instrText>HYPERLINK "mailto:bestassignment247@gmail.com"</w:instrText>
      </w:r>
      <w:r w:rsidRPr="004210C1">
        <w:rPr>
          <w:rFonts w:ascii="Calibri" w:eastAsia="Calibri" w:hAnsi="Calibri"/>
          <w:sz w:val="22"/>
          <w:szCs w:val="22"/>
          <w:lang w:val="en-IN"/>
        </w:rPr>
        <w:fldChar w:fldCharType="separate"/>
      </w:r>
      <w:r w:rsidRPr="004210C1">
        <w:rPr>
          <w:rFonts w:ascii="Georgia" w:eastAsia="Calibri" w:hAnsi="Georgia"/>
          <w:b/>
          <w:color w:val="0000FF"/>
          <w:sz w:val="32"/>
          <w:szCs w:val="22"/>
          <w:u w:val="single"/>
          <w:lang w:val="en-IN"/>
        </w:rPr>
        <w:t>bestassignment247@gmail.com</w:t>
      </w:r>
      <w:r w:rsidRPr="004210C1">
        <w:rPr>
          <w:rFonts w:ascii="Calibri" w:eastAsia="Calibri" w:hAnsi="Calibri"/>
          <w:sz w:val="22"/>
          <w:szCs w:val="22"/>
          <w:lang w:val="en-IN"/>
        </w:rPr>
        <w:fldChar w:fldCharType="end"/>
      </w:r>
    </w:p>
    <w:p w:rsidR="004210C1" w:rsidRPr="004210C1" w:rsidRDefault="004210C1" w:rsidP="004210C1">
      <w:pPr>
        <w:spacing w:after="200" w:line="360" w:lineRule="auto"/>
        <w:jc w:val="center"/>
        <w:rPr>
          <w:rFonts w:eastAsia="Calibri"/>
          <w:sz w:val="22"/>
          <w:szCs w:val="22"/>
          <w:lang w:val="en-IN"/>
        </w:rPr>
      </w:pPr>
      <w:r w:rsidRPr="004210C1">
        <w:rPr>
          <w:rFonts w:ascii="Georgia" w:eastAsia="Calibri" w:hAnsi="Georgia"/>
          <w:b/>
          <w:sz w:val="32"/>
          <w:szCs w:val="32"/>
          <w:lang w:val="en-IN"/>
        </w:rPr>
        <w:t xml:space="preserve">Our website - </w:t>
      </w:r>
      <w:hyperlink r:id="rId5" w:history="1">
        <w:r w:rsidRPr="004210C1">
          <w:rPr>
            <w:rFonts w:ascii="Georgia" w:eastAsia="Calibri" w:hAnsi="Georgia"/>
            <w:b/>
            <w:color w:val="0000FF"/>
            <w:sz w:val="32"/>
            <w:szCs w:val="22"/>
            <w:u w:val="single"/>
            <w:lang w:val="en-IN"/>
          </w:rPr>
          <w:t>www.assignmentsupport.in</w:t>
        </w:r>
      </w:hyperlink>
    </w:p>
    <w:p w:rsidR="004210C1" w:rsidRPr="004210C1" w:rsidRDefault="004210C1" w:rsidP="004210C1">
      <w:pPr>
        <w:spacing w:after="120" w:line="360" w:lineRule="auto"/>
        <w:jc w:val="both"/>
        <w:rPr>
          <w:color w:val="000000"/>
          <w:sz w:val="24"/>
          <w:szCs w:val="22"/>
        </w:rPr>
      </w:pPr>
    </w:p>
    <w:p w:rsidR="004210C1" w:rsidRPr="00646B61" w:rsidRDefault="004210C1" w:rsidP="004210C1">
      <w:pPr>
        <w:spacing w:after="160" w:line="360" w:lineRule="auto"/>
        <w:jc w:val="both"/>
      </w:pPr>
    </w:p>
    <w:p w:rsidR="00661171" w:rsidRPr="00646B61" w:rsidRDefault="00646B61">
      <w:pPr>
        <w:spacing w:after="200" w:line="360" w:lineRule="auto"/>
        <w:jc w:val="both"/>
      </w:pPr>
      <w:r w:rsidRPr="00646B61">
        <w:rPr>
          <w:b/>
          <w:bCs/>
          <w:iCs/>
          <w:sz w:val="24"/>
          <w:szCs w:val="24"/>
        </w:rPr>
        <w:t>Q2 (A) A high-end fashion house with a long-standing reputation for luxury and exclusivity is debating a new brand extension into the athleisure market. While proponents argue the extension will unlock significant new revenue and tap into emerging consumer trends, traditionalists worry about brand dilution and alienating the core clientele. The executive committee seeks an analytical evaluation of the potential benefits versus the risks, asking you to weigh stakeholder interests and justify if and how the extension can be implemented leveraging the parent brand's equity. Assess the potential advantages and disadvantages of the proposed brand extension into the athleisure segment for the luxury fashion house. Critique whether the brand extension would enhance or risk the company's core equity and recommend safeguards or strategies to optimize value creation while minimizing dilution, providing a well-justified judgment. (5 Marks)</w:t>
      </w:r>
    </w:p>
    <w:p w:rsidR="00661171" w:rsidRPr="00646B61" w:rsidRDefault="00646B61">
      <w:pPr>
        <w:spacing w:before="240" w:after="120" w:line="360" w:lineRule="auto"/>
      </w:pPr>
      <w:proofErr w:type="gramStart"/>
      <w:r w:rsidRPr="00646B61">
        <w:rPr>
          <w:b/>
          <w:bCs/>
          <w:sz w:val="24"/>
          <w:szCs w:val="24"/>
        </w:rPr>
        <w:t>Ans 2(A).</w:t>
      </w:r>
      <w:proofErr w:type="gramEnd"/>
    </w:p>
    <w:p w:rsidR="00661171" w:rsidRPr="00646B61" w:rsidRDefault="00646B61">
      <w:pPr>
        <w:spacing w:before="160" w:after="80" w:line="360" w:lineRule="auto"/>
      </w:pPr>
      <w:r w:rsidRPr="00646B61">
        <w:rPr>
          <w:b/>
          <w:bCs/>
          <w:sz w:val="24"/>
          <w:szCs w:val="24"/>
        </w:rPr>
        <w:t>Introduction</w:t>
      </w:r>
    </w:p>
    <w:p w:rsidR="00661171" w:rsidRPr="00646B61" w:rsidRDefault="00646B61">
      <w:pPr>
        <w:spacing w:after="160" w:line="360" w:lineRule="auto"/>
        <w:jc w:val="both"/>
      </w:pPr>
      <w:r w:rsidRPr="00646B61">
        <w:rPr>
          <w:sz w:val="24"/>
          <w:szCs w:val="24"/>
        </w:rPr>
        <w:lastRenderedPageBreak/>
        <w:t>Athleisure could genuinely grow this house's revenue. It could also quietly erode the exclusivity that revenue depends on. Both outcomes are plausible, which is exactly why the decision deserves real scrutiny.</w:t>
      </w:r>
    </w:p>
    <w:p w:rsidR="00661171" w:rsidRPr="00646B61" w:rsidRDefault="00646B61">
      <w:pPr>
        <w:spacing w:before="160" w:after="80" w:line="360" w:lineRule="auto"/>
      </w:pPr>
      <w:r w:rsidRPr="00646B61">
        <w:rPr>
          <w:b/>
          <w:bCs/>
          <w:sz w:val="24"/>
          <w:szCs w:val="24"/>
        </w:rPr>
        <w:t>Concept and Application</w:t>
      </w:r>
    </w:p>
    <w:p w:rsidR="00661171" w:rsidRPr="00646B61" w:rsidRDefault="00646B61">
      <w:pPr>
        <w:spacing w:before="160" w:after="80" w:line="360" w:lineRule="auto"/>
      </w:pPr>
      <w:r w:rsidRPr="00646B61">
        <w:rPr>
          <w:b/>
          <w:bCs/>
          <w:sz w:val="24"/>
          <w:szCs w:val="24"/>
        </w:rPr>
        <w:t>The Advantages Favor Growth and Relevance</w:t>
      </w:r>
    </w:p>
    <w:p w:rsidR="00661171" w:rsidRPr="00646B61" w:rsidRDefault="00646B61">
      <w:r w:rsidRPr="00646B61">
        <w:br/>
      </w:r>
    </w:p>
    <w:p w:rsidR="00661171" w:rsidRPr="00646B61" w:rsidRDefault="00646B61">
      <w:pPr>
        <w:spacing w:after="200" w:line="360" w:lineRule="auto"/>
        <w:jc w:val="both"/>
      </w:pPr>
      <w:r w:rsidRPr="00646B61">
        <w:rPr>
          <w:b/>
          <w:bCs/>
          <w:iCs/>
          <w:sz w:val="24"/>
          <w:szCs w:val="24"/>
        </w:rPr>
        <w:t>Q2 (B) Tesla, recognized for sustainable innovation, is planning to expand into the affordable vehicle segment, targeting mass-market consumers. This move presents a challenge: maintaining brand equity associated with premium performance while delivering more accessible products. Internally, teams disagree on how to balance clarity, consistency, and differentiation within the new segment without diluting Tesla's elite brand perception. The strategic decision will set the course for Tesla's future identity. Analyze how Tesla should evaluate and manage potential threats to its brand equity when expanding into a lower-priced segment. To what extent should the company adjust elements of its brand positioning, such as clarity, consistency, and differentiation, to maintain both market relevance and core brand strength? Provide a justified strategic recommendation. (5 Marks)</w:t>
      </w:r>
    </w:p>
    <w:p w:rsidR="00661171" w:rsidRPr="00646B61" w:rsidRDefault="00646B61">
      <w:pPr>
        <w:spacing w:before="240" w:after="120" w:line="360" w:lineRule="auto"/>
      </w:pPr>
      <w:proofErr w:type="gramStart"/>
      <w:r w:rsidRPr="00646B61">
        <w:rPr>
          <w:b/>
          <w:bCs/>
          <w:sz w:val="24"/>
          <w:szCs w:val="24"/>
        </w:rPr>
        <w:t>Ans 2(B).</w:t>
      </w:r>
      <w:proofErr w:type="gramEnd"/>
    </w:p>
    <w:p w:rsidR="00661171" w:rsidRPr="00646B61" w:rsidRDefault="00646B61">
      <w:pPr>
        <w:spacing w:before="160" w:after="80" w:line="360" w:lineRule="auto"/>
      </w:pPr>
      <w:r w:rsidRPr="00646B61">
        <w:rPr>
          <w:b/>
          <w:bCs/>
          <w:sz w:val="24"/>
          <w:szCs w:val="24"/>
        </w:rPr>
        <w:t>Introduction</w:t>
      </w:r>
    </w:p>
    <w:p w:rsidR="00661171" w:rsidRPr="00646B61" w:rsidRDefault="00646B61">
      <w:pPr>
        <w:spacing w:after="160" w:line="360" w:lineRule="auto"/>
        <w:jc w:val="both"/>
      </w:pPr>
      <w:r w:rsidRPr="00646B61">
        <w:rPr>
          <w:sz w:val="24"/>
          <w:szCs w:val="24"/>
        </w:rPr>
        <w:t>Tesla's premium identity was built partly on scarcity and price. An affordable model challenges that identity directly, not just its pricing strategy.</w:t>
      </w:r>
    </w:p>
    <w:p w:rsidR="00661171" w:rsidRPr="00646B61" w:rsidRDefault="00646B61">
      <w:pPr>
        <w:spacing w:before="160" w:after="80" w:line="360" w:lineRule="auto"/>
      </w:pPr>
      <w:r w:rsidRPr="00646B61">
        <w:rPr>
          <w:b/>
          <w:bCs/>
          <w:sz w:val="24"/>
          <w:szCs w:val="24"/>
        </w:rPr>
        <w:t>Concept and Application</w:t>
      </w:r>
    </w:p>
    <w:p w:rsidR="00661171" w:rsidRPr="00646B61" w:rsidRDefault="00646B61">
      <w:pPr>
        <w:spacing w:before="160" w:after="80" w:line="360" w:lineRule="auto"/>
      </w:pPr>
      <w:r w:rsidRPr="00646B61">
        <w:rPr>
          <w:b/>
          <w:bCs/>
          <w:sz w:val="24"/>
          <w:szCs w:val="24"/>
        </w:rPr>
        <w:t>Clarity Requires a Distinct Role for the Affordable Model</w:t>
      </w:r>
    </w:p>
    <w:p w:rsidR="00661171" w:rsidRPr="00646B61" w:rsidRDefault="00646B61" w:rsidP="004210C1">
      <w:pPr>
        <w:spacing w:after="160" w:line="360" w:lineRule="auto"/>
        <w:jc w:val="both"/>
      </w:pPr>
      <w:r w:rsidRPr="00646B61">
        <w:rPr>
          <w:sz w:val="24"/>
          <w:szCs w:val="24"/>
        </w:rPr>
        <w:t xml:space="preserve">Tesla needs to define clearly what the affordable model represents within its lineup, rather than </w:t>
      </w:r>
    </w:p>
    <w:sectPr w:rsidR="00661171" w:rsidRPr="00646B61" w:rsidSect="00661171">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A23CA"/>
    <w:multiLevelType w:val="hybridMultilevel"/>
    <w:tmpl w:val="FD822B32"/>
    <w:lvl w:ilvl="0" w:tplc="7D1AF122">
      <w:start w:val="1"/>
      <w:numFmt w:val="bullet"/>
      <w:lvlText w:val="●"/>
      <w:lvlJc w:val="left"/>
      <w:pPr>
        <w:ind w:left="720" w:hanging="360"/>
      </w:pPr>
    </w:lvl>
    <w:lvl w:ilvl="1" w:tplc="4BDA74B8">
      <w:start w:val="1"/>
      <w:numFmt w:val="bullet"/>
      <w:lvlText w:val="○"/>
      <w:lvlJc w:val="left"/>
      <w:pPr>
        <w:ind w:left="1440" w:hanging="360"/>
      </w:pPr>
    </w:lvl>
    <w:lvl w:ilvl="2" w:tplc="18A023AA">
      <w:start w:val="1"/>
      <w:numFmt w:val="bullet"/>
      <w:lvlText w:val="■"/>
      <w:lvlJc w:val="left"/>
      <w:pPr>
        <w:ind w:left="2160" w:hanging="360"/>
      </w:pPr>
    </w:lvl>
    <w:lvl w:ilvl="3" w:tplc="BC14E6E2">
      <w:start w:val="1"/>
      <w:numFmt w:val="bullet"/>
      <w:lvlText w:val="●"/>
      <w:lvlJc w:val="left"/>
      <w:pPr>
        <w:ind w:left="2880" w:hanging="360"/>
      </w:pPr>
    </w:lvl>
    <w:lvl w:ilvl="4" w:tplc="2C146564">
      <w:start w:val="1"/>
      <w:numFmt w:val="bullet"/>
      <w:lvlText w:val="○"/>
      <w:lvlJc w:val="left"/>
      <w:pPr>
        <w:ind w:left="3600" w:hanging="360"/>
      </w:pPr>
    </w:lvl>
    <w:lvl w:ilvl="5" w:tplc="061E2A52">
      <w:start w:val="1"/>
      <w:numFmt w:val="bullet"/>
      <w:lvlText w:val="■"/>
      <w:lvlJc w:val="left"/>
      <w:pPr>
        <w:ind w:left="4320" w:hanging="360"/>
      </w:pPr>
    </w:lvl>
    <w:lvl w:ilvl="6" w:tplc="F8AEAF7C">
      <w:start w:val="1"/>
      <w:numFmt w:val="bullet"/>
      <w:lvlText w:val="●"/>
      <w:lvlJc w:val="left"/>
      <w:pPr>
        <w:ind w:left="5040" w:hanging="360"/>
      </w:pPr>
    </w:lvl>
    <w:lvl w:ilvl="7" w:tplc="CA9EB7BE">
      <w:start w:val="1"/>
      <w:numFmt w:val="bullet"/>
      <w:lvlText w:val="●"/>
      <w:lvlJc w:val="left"/>
      <w:pPr>
        <w:ind w:left="5760" w:hanging="360"/>
      </w:pPr>
    </w:lvl>
    <w:lvl w:ilvl="8" w:tplc="695444F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isplayBackgroundShape/>
  <w:proofState w:grammar="clean"/>
  <w:defaultTabStop w:val="720"/>
  <w:characterSpacingControl w:val="doNotCompress"/>
  <w:compat/>
  <w:rsids>
    <w:rsidRoot w:val="00661171"/>
    <w:rsid w:val="004210C1"/>
    <w:rsid w:val="00646B61"/>
    <w:rsid w:val="00661171"/>
    <w:rsid w:val="00C777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67"/>
  </w:style>
  <w:style w:type="paragraph" w:styleId="Heading1">
    <w:name w:val="heading 1"/>
    <w:qFormat/>
    <w:rsid w:val="00661171"/>
    <w:pPr>
      <w:outlineLvl w:val="0"/>
    </w:pPr>
    <w:rPr>
      <w:color w:val="2E74B5"/>
      <w:sz w:val="32"/>
      <w:szCs w:val="32"/>
    </w:rPr>
  </w:style>
  <w:style w:type="paragraph" w:styleId="Heading2">
    <w:name w:val="heading 2"/>
    <w:qFormat/>
    <w:rsid w:val="00661171"/>
    <w:pPr>
      <w:outlineLvl w:val="1"/>
    </w:pPr>
    <w:rPr>
      <w:color w:val="2E74B5"/>
      <w:sz w:val="26"/>
      <w:szCs w:val="26"/>
    </w:rPr>
  </w:style>
  <w:style w:type="paragraph" w:styleId="Heading3">
    <w:name w:val="heading 3"/>
    <w:qFormat/>
    <w:rsid w:val="00661171"/>
    <w:pPr>
      <w:outlineLvl w:val="2"/>
    </w:pPr>
    <w:rPr>
      <w:color w:val="1F4D78"/>
      <w:sz w:val="24"/>
      <w:szCs w:val="24"/>
    </w:rPr>
  </w:style>
  <w:style w:type="paragraph" w:styleId="Heading4">
    <w:name w:val="heading 4"/>
    <w:qFormat/>
    <w:rsid w:val="00661171"/>
    <w:pPr>
      <w:outlineLvl w:val="3"/>
    </w:pPr>
    <w:rPr>
      <w:i/>
      <w:iCs/>
      <w:color w:val="2E74B5"/>
    </w:rPr>
  </w:style>
  <w:style w:type="paragraph" w:styleId="Heading5">
    <w:name w:val="heading 5"/>
    <w:qFormat/>
    <w:rsid w:val="00661171"/>
    <w:pPr>
      <w:outlineLvl w:val="4"/>
    </w:pPr>
    <w:rPr>
      <w:color w:val="2E74B5"/>
    </w:rPr>
  </w:style>
  <w:style w:type="paragraph" w:styleId="Heading6">
    <w:name w:val="heading 6"/>
    <w:qFormat/>
    <w:rsid w:val="00661171"/>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661171"/>
    <w:rPr>
      <w:sz w:val="56"/>
      <w:szCs w:val="56"/>
    </w:rPr>
  </w:style>
  <w:style w:type="paragraph" w:customStyle="1" w:styleId="Strong1">
    <w:name w:val="Strong1"/>
    <w:qFormat/>
    <w:rsid w:val="00661171"/>
    <w:rPr>
      <w:b/>
      <w:bCs/>
    </w:rPr>
  </w:style>
  <w:style w:type="paragraph" w:styleId="ListParagraph">
    <w:name w:val="List Paragraph"/>
    <w:qFormat/>
    <w:rsid w:val="00661171"/>
  </w:style>
  <w:style w:type="character" w:styleId="Hyperlink">
    <w:name w:val="Hyperlink"/>
    <w:uiPriority w:val="99"/>
    <w:unhideWhenUsed/>
    <w:rsid w:val="00661171"/>
    <w:rPr>
      <w:color w:val="0563C1"/>
      <w:u w:val="single"/>
    </w:rPr>
  </w:style>
  <w:style w:type="character" w:styleId="FootnoteReference">
    <w:name w:val="footnote reference"/>
    <w:uiPriority w:val="99"/>
    <w:semiHidden/>
    <w:unhideWhenUsed/>
    <w:rsid w:val="00661171"/>
    <w:rPr>
      <w:vertAlign w:val="superscript"/>
    </w:rPr>
  </w:style>
  <w:style w:type="paragraph" w:styleId="FootnoteText">
    <w:name w:val="footnote text"/>
    <w:link w:val="FootnoteTextChar"/>
    <w:uiPriority w:val="99"/>
    <w:semiHidden/>
    <w:unhideWhenUsed/>
    <w:rsid w:val="00661171"/>
  </w:style>
  <w:style w:type="character" w:customStyle="1" w:styleId="FootnoteTextChar">
    <w:name w:val="Footnote Text Char"/>
    <w:link w:val="FootnoteText"/>
    <w:uiPriority w:val="99"/>
    <w:semiHidden/>
    <w:unhideWhenUsed/>
    <w:rsid w:val="00661171"/>
    <w:rPr>
      <w:sz w:val="20"/>
      <w:szCs w:val="20"/>
    </w:rPr>
  </w:style>
  <w:style w:type="character" w:styleId="EndnoteReference">
    <w:name w:val="endnote reference"/>
    <w:uiPriority w:val="99"/>
    <w:semiHidden/>
    <w:unhideWhenUsed/>
    <w:rsid w:val="00661171"/>
    <w:rPr>
      <w:vertAlign w:val="superscript"/>
    </w:rPr>
  </w:style>
  <w:style w:type="paragraph" w:styleId="EndnoteText">
    <w:name w:val="endnote text"/>
    <w:link w:val="EndnoteTextChar"/>
    <w:uiPriority w:val="99"/>
    <w:semiHidden/>
    <w:unhideWhenUsed/>
    <w:rsid w:val="00661171"/>
  </w:style>
  <w:style w:type="character" w:customStyle="1" w:styleId="EndnoteTextChar">
    <w:name w:val="Endnote Text Char"/>
    <w:link w:val="EndnoteText"/>
    <w:uiPriority w:val="99"/>
    <w:semiHidden/>
    <w:unhideWhenUsed/>
    <w:rsid w:val="00661171"/>
    <w:rPr>
      <w:sz w:val="20"/>
      <w:szCs w:val="20"/>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679</Words>
  <Characters>3876</Characters>
  <Application>Microsoft Office Word</Application>
  <DocSecurity>0</DocSecurity>
  <Lines>32</Lines>
  <Paragraphs>9</Paragraphs>
  <ScaleCrop>false</ScaleCrop>
  <Company/>
  <LinksUpToDate>false</LinksUpToDate>
  <CharactersWithSpaces>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2026-10-06T17:04:00Z</dcterms:created>
  <dcterms:modified xsi:type="dcterms:W3CDTF">2026-10-07T16:52:00Z</dcterms:modified>
</cp:coreProperties>
</file>